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2D" w:rsidRDefault="00B76A2D" w:rsidP="00B76A2D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>
        <w:rPr>
          <w:b/>
          <w:bCs/>
          <w:sz w:val="28"/>
          <w:szCs w:val="28"/>
        </w:rPr>
        <w:t>Програ</w:t>
      </w:r>
      <w:r>
        <w:rPr>
          <w:b/>
          <w:bCs/>
          <w:sz w:val="28"/>
          <w:szCs w:val="28"/>
        </w:rPr>
        <w:t>ммы</w:t>
      </w:r>
      <w:bookmarkStart w:id="0" w:name="_GoBack"/>
      <w:bookmarkEnd w:id="0"/>
    </w:p>
    <w:p w:rsidR="00B76A2D" w:rsidRDefault="00B76A2D" w:rsidP="00B76A2D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b/>
          <w:sz w:val="28"/>
          <w:szCs w:val="28"/>
        </w:rPr>
        <w:t xml:space="preserve">в сфере благоустройства на территории городского округа город Елец </w:t>
      </w:r>
      <w:r>
        <w:rPr>
          <w:b/>
          <w:bCs/>
          <w:sz w:val="28"/>
          <w:szCs w:val="28"/>
        </w:rPr>
        <w:t>на 2022 год</w:t>
      </w:r>
    </w:p>
    <w:p w:rsidR="00B76A2D" w:rsidRDefault="00B76A2D" w:rsidP="00B76A2D">
      <w:pPr>
        <w:widowControl w:val="0"/>
        <w:jc w:val="center"/>
        <w:rPr>
          <w:b/>
          <w:sz w:val="28"/>
          <w:szCs w:val="28"/>
        </w:rPr>
      </w:pPr>
    </w:p>
    <w:p w:rsidR="00B76A2D" w:rsidRDefault="00B76A2D" w:rsidP="00B76A2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76A2D" w:rsidRDefault="00B76A2D" w:rsidP="00B76A2D">
      <w:pPr>
        <w:widowControl w:val="0"/>
        <w:ind w:firstLine="709"/>
        <w:rPr>
          <w:b/>
          <w:sz w:val="28"/>
          <w:szCs w:val="28"/>
        </w:rPr>
      </w:pPr>
    </w:p>
    <w:p w:rsidR="00B76A2D" w:rsidRDefault="00B76A2D" w:rsidP="00B76A2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pacing w:val="2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</w:t>
      </w:r>
      <w:r>
        <w:rPr>
          <w:sz w:val="28"/>
          <w:szCs w:val="28"/>
        </w:rPr>
        <w:t>в сфере благоустройства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город Елец </w:t>
      </w:r>
      <w:r>
        <w:rPr>
          <w:bCs/>
          <w:spacing w:val="2"/>
          <w:sz w:val="28"/>
          <w:szCs w:val="28"/>
          <w:shd w:val="clear" w:color="auto" w:fill="FFFFFF"/>
        </w:rPr>
        <w:t xml:space="preserve">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законодательства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>
        <w:rPr>
          <w:sz w:val="28"/>
          <w:szCs w:val="28"/>
        </w:rPr>
        <w:t xml:space="preserve">в сфере благоустройства на территории городского округа город Елец </w:t>
      </w:r>
      <w:r>
        <w:rPr>
          <w:bCs/>
          <w:spacing w:val="2"/>
          <w:sz w:val="28"/>
          <w:szCs w:val="28"/>
          <w:shd w:val="clear" w:color="auto" w:fill="FFFFFF"/>
        </w:rPr>
        <w:t xml:space="preserve">на 2022 год </w:t>
      </w:r>
      <w:r>
        <w:rPr>
          <w:bCs/>
          <w:sz w:val="28"/>
          <w:szCs w:val="28"/>
        </w:rPr>
        <w:t>(далее – Программа).</w:t>
      </w:r>
    </w:p>
    <w:p w:rsidR="00B76A2D" w:rsidRDefault="00B76A2D" w:rsidP="00B76A2D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  <w:shd w:val="clear" w:color="auto" w:fill="FFFFFF"/>
        </w:rPr>
        <w:t xml:space="preserve">Мероприятия по профилактике рисков причинения вреда (ущерба) охраняемым законом ценностям осуществляются должностными лицами </w:t>
      </w:r>
      <w:r>
        <w:rPr>
          <w:sz w:val="28"/>
          <w:szCs w:val="28"/>
        </w:rPr>
        <w:t>администрации городского округа город Елец (далее - уполномоченный орган) в отношении юридических лиц, индивидуальных предпринимателей, граждан (далее - контролируемые лица).</w:t>
      </w:r>
    </w:p>
    <w:p w:rsidR="00B76A2D" w:rsidRDefault="00B76A2D" w:rsidP="00B76A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Ранее муниципальный контроль в сфере благоустройства на территории городского округа город Елец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Программа.</w:t>
      </w:r>
    </w:p>
    <w:p w:rsidR="00B76A2D" w:rsidRDefault="00B76A2D" w:rsidP="00B76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направлена на профилактику, выявление и предотвращение фактов нарушений </w:t>
      </w:r>
      <w:r>
        <w:rPr>
          <w:sz w:val="28"/>
          <w:szCs w:val="28"/>
          <w:lang w:eastAsia="ar-SA"/>
        </w:rPr>
        <w:t>Правил благоустройства и содержания территории городского округа город Елец</w:t>
      </w:r>
      <w:r>
        <w:rPr>
          <w:sz w:val="28"/>
          <w:szCs w:val="28"/>
        </w:rPr>
        <w:t xml:space="preserve">,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lastRenderedPageBreak/>
        <w:t>субъектов Российской Федерации, изданных в целях обеспечения им равных возможностей и социальной интеграции в общество.</w:t>
      </w:r>
    </w:p>
    <w:p w:rsidR="00B76A2D" w:rsidRDefault="00B76A2D" w:rsidP="00B76A2D">
      <w:pPr>
        <w:ind w:firstLine="708"/>
        <w:jc w:val="both"/>
      </w:pPr>
    </w:p>
    <w:p w:rsidR="00B76A2D" w:rsidRDefault="00B76A2D" w:rsidP="00B76A2D">
      <w:pPr>
        <w:widowControl w:val="0"/>
        <w:jc w:val="center"/>
        <w:rPr>
          <w:b/>
          <w:sz w:val="28"/>
          <w:szCs w:val="28"/>
        </w:rPr>
      </w:pPr>
    </w:p>
    <w:p w:rsidR="00B76A2D" w:rsidRDefault="00B76A2D" w:rsidP="00B76A2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>
        <w:rPr>
          <w:b/>
          <w:bCs/>
          <w:sz w:val="28"/>
          <w:szCs w:val="28"/>
        </w:rPr>
        <w:t>Цели и задачи реализации программы профилактики</w:t>
      </w:r>
    </w:p>
    <w:p w:rsidR="00B76A2D" w:rsidRDefault="00B76A2D" w:rsidP="00B76A2D">
      <w:pPr>
        <w:ind w:firstLine="567"/>
        <w:jc w:val="both"/>
        <w:outlineLvl w:val="2"/>
        <w:rPr>
          <w:b/>
          <w:bCs/>
          <w:sz w:val="28"/>
          <w:szCs w:val="28"/>
        </w:rPr>
      </w:pPr>
    </w:p>
    <w:p w:rsidR="00B76A2D" w:rsidRDefault="00B76A2D" w:rsidP="00B76A2D">
      <w:pPr>
        <w:ind w:firstLine="709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 Основными целями Программы являются:</w:t>
      </w:r>
    </w:p>
    <w:p w:rsidR="00B76A2D" w:rsidRDefault="00B76A2D" w:rsidP="00B76A2D">
      <w:pPr>
        <w:spacing w:line="276" w:lineRule="auto"/>
        <w:ind w:hanging="36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стимулирование добросовестного соблюдения обязательных требований </w:t>
      </w:r>
      <w:bookmarkStart w:id="1" w:name="__DdeLink__213_727258871"/>
      <w:r>
        <w:rPr>
          <w:sz w:val="28"/>
          <w:szCs w:val="28"/>
        </w:rPr>
        <w:t>законодательства</w:t>
      </w:r>
      <w:bookmarkEnd w:id="1"/>
      <w:r>
        <w:rPr>
          <w:sz w:val="28"/>
          <w:szCs w:val="28"/>
        </w:rPr>
        <w:t xml:space="preserve"> всеми контролируемыми лицами;</w:t>
      </w:r>
    </w:p>
    <w:p w:rsidR="00B76A2D" w:rsidRDefault="00B76A2D" w:rsidP="00B76A2D">
      <w:pPr>
        <w:spacing w:line="276" w:lineRule="auto"/>
        <w:ind w:hanging="36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 устранение условий, причин и факторов, способных привести к нарушениям обязательных требований законодательства и (или) причинению вреда (ущерба) охраняемым законом ценностям;</w:t>
      </w:r>
    </w:p>
    <w:p w:rsidR="00B76A2D" w:rsidRDefault="00B76A2D" w:rsidP="00B76A2D">
      <w:pPr>
        <w:spacing w:line="276" w:lineRule="auto"/>
        <w:ind w:hanging="36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3) создание условий для доведения обязательных требований законодательства до контролируемых лиц, повышение информированности о способах их соблюдения.</w:t>
      </w:r>
    </w:p>
    <w:p w:rsidR="00B76A2D" w:rsidRDefault="00B76A2D" w:rsidP="00B76A2D">
      <w:pPr>
        <w:ind w:firstLine="709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 Задачами</w:t>
      </w:r>
      <w:r>
        <w:rPr>
          <w:sz w:val="28"/>
          <w:szCs w:val="28"/>
        </w:rPr>
        <w:t xml:space="preserve"> реализации Программы являются</w:t>
      </w:r>
      <w:r>
        <w:rPr>
          <w:bCs/>
          <w:sz w:val="28"/>
          <w:szCs w:val="28"/>
        </w:rPr>
        <w:t>:</w:t>
      </w:r>
    </w:p>
    <w:p w:rsidR="00B76A2D" w:rsidRDefault="00B76A2D" w:rsidP="00B76A2D">
      <w:pPr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выявление причин, факторов и условий, способствующих нарушениям обязательных требований законодательства;</w:t>
      </w:r>
    </w:p>
    <w:p w:rsidR="00B76A2D" w:rsidRDefault="00B76A2D" w:rsidP="00B76A2D">
      <w:pPr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определение способов устранения или снижения рисков возникновения нарушений обязательных требований законодательства;</w:t>
      </w:r>
    </w:p>
    <w:p w:rsidR="00B76A2D" w:rsidRDefault="00B76A2D" w:rsidP="00B76A2D">
      <w:pPr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принятие мер по предупреждению нарушений юридическими лицами, индивидуальными предпринимателями, гражданами обязательных требований законодательства;</w:t>
      </w:r>
    </w:p>
    <w:p w:rsidR="00B76A2D" w:rsidRDefault="00B76A2D" w:rsidP="00B76A2D">
      <w:pPr>
        <w:contextualSpacing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4) </w:t>
      </w:r>
      <w:r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76A2D" w:rsidRDefault="00B76A2D" w:rsidP="00B76A2D">
      <w:pPr>
        <w:contextualSpacing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5) повышение правосознания и правовой культуры юридических лиц, индивидуальных предпринимателей и граждан;</w:t>
      </w:r>
    </w:p>
    <w:p w:rsidR="00B76A2D" w:rsidRDefault="00B76A2D" w:rsidP="00B76A2D">
      <w:pPr>
        <w:contextualSpacing/>
        <w:jc w:val="both"/>
        <w:outlineLvl w:val="2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6) </w:t>
      </w: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B76A2D" w:rsidRDefault="00B76A2D" w:rsidP="00B76A2D">
      <w:pPr>
        <w:widowControl w:val="0"/>
        <w:jc w:val="center"/>
        <w:rPr>
          <w:b/>
          <w:sz w:val="28"/>
          <w:szCs w:val="28"/>
        </w:rPr>
      </w:pPr>
    </w:p>
    <w:p w:rsidR="00B76A2D" w:rsidRDefault="00B76A2D" w:rsidP="00B76A2D">
      <w:pPr>
        <w:widowControl w:val="0"/>
        <w:jc w:val="center"/>
        <w:rPr>
          <w:b/>
          <w:bCs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Раздел 3. </w:t>
      </w:r>
      <w:r>
        <w:rPr>
          <w:b/>
          <w:bCs/>
          <w:spacing w:val="2"/>
          <w:sz w:val="28"/>
          <w:szCs w:val="28"/>
          <w:shd w:val="clear" w:color="auto" w:fill="FFFFFF"/>
        </w:rPr>
        <w:t>Перечень профилактических мероприятий, сроки (периодичность) их проведения</w:t>
      </w:r>
    </w:p>
    <w:p w:rsidR="00B76A2D" w:rsidRDefault="00B76A2D" w:rsidP="00B76A2D">
      <w:pPr>
        <w:widowControl w:val="0"/>
        <w:jc w:val="center"/>
      </w:pPr>
    </w:p>
    <w:p w:rsidR="00B76A2D" w:rsidRDefault="00B76A2D" w:rsidP="00B76A2D">
      <w:pPr>
        <w:ind w:firstLine="709"/>
        <w:contextualSpacing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В рамках </w:t>
      </w:r>
      <w:r>
        <w:rPr>
          <w:bCs/>
          <w:spacing w:val="2"/>
          <w:sz w:val="28"/>
          <w:szCs w:val="28"/>
          <w:shd w:val="clear" w:color="auto" w:fill="FFFFFF"/>
        </w:rPr>
        <w:t xml:space="preserve">муниципального контроля при осуществлении муниципального контроля в сфере благоустройства на территории городского округа город Елец </w:t>
      </w:r>
      <w:r>
        <w:rPr>
          <w:bCs/>
          <w:spacing w:val="-3"/>
          <w:sz w:val="28"/>
          <w:szCs w:val="28"/>
        </w:rPr>
        <w:t>уполномоченным органом проводятся профилактические мероприятия, перечень которых изложен в Таблице 1.</w:t>
      </w:r>
    </w:p>
    <w:p w:rsidR="00B76A2D" w:rsidRDefault="00B76A2D" w:rsidP="00B76A2D">
      <w:pPr>
        <w:ind w:firstLine="709"/>
        <w:contextualSpacing/>
        <w:jc w:val="right"/>
        <w:rPr>
          <w:bCs/>
          <w:spacing w:val="-3"/>
          <w:sz w:val="28"/>
          <w:szCs w:val="28"/>
        </w:rPr>
      </w:pPr>
    </w:p>
    <w:p w:rsidR="00B76A2D" w:rsidRDefault="00B76A2D" w:rsidP="00B76A2D">
      <w:pPr>
        <w:ind w:firstLine="709"/>
        <w:contextualSpacing/>
        <w:jc w:val="right"/>
        <w:rPr>
          <w:sz w:val="28"/>
          <w:szCs w:val="28"/>
        </w:rPr>
      </w:pPr>
    </w:p>
    <w:p w:rsidR="00B76A2D" w:rsidRDefault="00B76A2D" w:rsidP="00B76A2D">
      <w:pPr>
        <w:ind w:firstLine="709"/>
        <w:contextualSpacing/>
        <w:jc w:val="right"/>
        <w:rPr>
          <w:sz w:val="28"/>
          <w:szCs w:val="28"/>
        </w:rPr>
      </w:pPr>
    </w:p>
    <w:p w:rsidR="00B76A2D" w:rsidRDefault="00B76A2D" w:rsidP="00B76A2D">
      <w:pPr>
        <w:ind w:firstLine="709"/>
        <w:contextualSpacing/>
        <w:jc w:val="right"/>
        <w:rPr>
          <w:sz w:val="28"/>
          <w:szCs w:val="28"/>
        </w:rPr>
      </w:pPr>
    </w:p>
    <w:p w:rsidR="00B76A2D" w:rsidRDefault="00B76A2D" w:rsidP="00B76A2D">
      <w:pPr>
        <w:ind w:firstLine="709"/>
        <w:contextualSpacing/>
        <w:jc w:val="right"/>
        <w:rPr>
          <w:sz w:val="28"/>
          <w:szCs w:val="28"/>
        </w:rPr>
      </w:pPr>
    </w:p>
    <w:p w:rsidR="00B76A2D" w:rsidRDefault="00B76A2D" w:rsidP="00B76A2D">
      <w:pPr>
        <w:ind w:firstLine="709"/>
        <w:contextualSpacing/>
        <w:jc w:val="right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>Таблица 1</w:t>
      </w:r>
    </w:p>
    <w:p w:rsidR="00B76A2D" w:rsidRDefault="00B76A2D" w:rsidP="00B76A2D">
      <w:pPr>
        <w:widowControl w:val="0"/>
        <w:jc w:val="center"/>
        <w:rPr>
          <w:bCs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3584"/>
        <w:gridCol w:w="1695"/>
        <w:gridCol w:w="3525"/>
      </w:tblGrid>
      <w:tr w:rsidR="00B76A2D" w:rsidTr="0091305C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76A2D" w:rsidRDefault="00B76A2D" w:rsidP="0091305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76A2D" w:rsidRDefault="00B76A2D" w:rsidP="0091305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76A2D" w:rsidRDefault="00B76A2D" w:rsidP="0091305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76A2D" w:rsidRDefault="00B76A2D" w:rsidP="0091305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Подразделение, ответственное за реализацию</w:t>
            </w:r>
          </w:p>
        </w:tc>
      </w:tr>
      <w:tr w:rsidR="00B76A2D" w:rsidTr="0091305C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B76A2D" w:rsidRDefault="00B76A2D" w:rsidP="0091305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B76A2D" w:rsidRDefault="00B76A2D" w:rsidP="0091305C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 по вопросам соблюдения обязательных требований законодательства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B76A2D" w:rsidRDefault="00B76A2D" w:rsidP="0091305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B76A2D" w:rsidRDefault="00B76A2D" w:rsidP="0091305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город Елец</w:t>
            </w:r>
          </w:p>
        </w:tc>
      </w:tr>
      <w:tr w:rsidR="00B76A2D" w:rsidTr="0091305C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B76A2D" w:rsidRDefault="00B76A2D" w:rsidP="0091305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B76A2D" w:rsidRDefault="00B76A2D" w:rsidP="0091305C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Консультирование (по телефону, на личном приеме либо в ходе проведения профилактического мероприятия, контрольного мероприятия) по вопросам: </w:t>
            </w:r>
          </w:p>
          <w:p w:rsidR="00B76A2D" w:rsidRDefault="00B76A2D" w:rsidP="0091305C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1) организации и осуществлению муниципального контроля;</w:t>
            </w:r>
          </w:p>
          <w:p w:rsidR="00B76A2D" w:rsidRDefault="00B76A2D" w:rsidP="0091305C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2) порядка осуществления профилактических, контрольных мероприятий;</w:t>
            </w:r>
          </w:p>
          <w:p w:rsidR="00B76A2D" w:rsidRDefault="00B76A2D" w:rsidP="0091305C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3) содержания обязательных требований законодательства, оценка соблюдения которых осуществляется в рамках осуществления муниципального контроля;</w:t>
            </w:r>
          </w:p>
          <w:p w:rsidR="00B76A2D" w:rsidRDefault="00B76A2D" w:rsidP="0091305C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4) порядка обжалования решений и действий (бездействия) муниципального инспектора.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B76A2D" w:rsidRDefault="00B76A2D" w:rsidP="0091305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B76A2D" w:rsidRDefault="00B76A2D" w:rsidP="0091305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город Елец</w:t>
            </w:r>
          </w:p>
        </w:tc>
      </w:tr>
    </w:tbl>
    <w:p w:rsidR="00B76A2D" w:rsidRDefault="00B76A2D" w:rsidP="00B76A2D">
      <w:pPr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B76A2D" w:rsidRDefault="00B76A2D" w:rsidP="00B76A2D">
      <w:pPr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Показатели результативности и эффективности Программы </w:t>
      </w:r>
    </w:p>
    <w:p w:rsidR="00B76A2D" w:rsidRDefault="00B76A2D" w:rsidP="00B76A2D">
      <w:pPr>
        <w:contextualSpacing/>
        <w:jc w:val="center"/>
        <w:outlineLvl w:val="1"/>
        <w:rPr>
          <w:sz w:val="28"/>
          <w:szCs w:val="28"/>
        </w:rPr>
      </w:pPr>
    </w:p>
    <w:p w:rsidR="00B76A2D" w:rsidRDefault="00B76A2D" w:rsidP="00B76A2D">
      <w:pPr>
        <w:contextualSpacing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Для оценки результативности и эффективности Программы устанавливаются показатели результативности и эффективности, указанные в Таблице 2.</w:t>
      </w:r>
    </w:p>
    <w:p w:rsidR="00B76A2D" w:rsidRDefault="00B76A2D" w:rsidP="00B76A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Таблица 2</w:t>
      </w:r>
    </w:p>
    <w:p w:rsidR="00B76A2D" w:rsidRDefault="00B76A2D" w:rsidP="00B76A2D">
      <w:pPr>
        <w:contextualSpacing/>
        <w:jc w:val="center"/>
        <w:outlineLvl w:val="1"/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6175"/>
        <w:gridCol w:w="2538"/>
      </w:tblGrid>
      <w:tr w:rsidR="00B76A2D" w:rsidTr="0091305C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76A2D" w:rsidRDefault="00B76A2D" w:rsidP="009130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76A2D" w:rsidRDefault="00B76A2D" w:rsidP="009130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76A2D" w:rsidRDefault="00B76A2D" w:rsidP="009130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B76A2D" w:rsidTr="0091305C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76A2D" w:rsidRDefault="00B76A2D" w:rsidP="009130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76A2D" w:rsidRDefault="00B76A2D" w:rsidP="0091305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уполномоченного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76A2D" w:rsidRDefault="00B76A2D" w:rsidP="009130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76A2D" w:rsidTr="0091305C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76A2D" w:rsidRDefault="00B76A2D" w:rsidP="009130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76A2D" w:rsidRDefault="00B76A2D" w:rsidP="0091305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76A2D" w:rsidRDefault="00B76A2D" w:rsidP="009130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от числа обратившихся</w:t>
            </w:r>
          </w:p>
        </w:tc>
      </w:tr>
    </w:tbl>
    <w:p w:rsidR="00E64748" w:rsidRDefault="00E64748"/>
    <w:sectPr w:rsidR="00E6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D"/>
    <w:rsid w:val="00B76A2D"/>
    <w:rsid w:val="00E6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D4B4"/>
  <w15:chartTrackingRefBased/>
  <w15:docId w15:val="{A593F139-A2C3-4C70-B410-9AF5C7EB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    Проект Программы</vt:lpstr>
      <vt:lpstr>        профилактики рисков причинения вреда (ущерба) охраняемым законом ценностям при о</vt:lpstr>
      <vt:lpstr>        </vt:lpstr>
      <vt:lpstr>        1. Основными целями Программы являются:</vt:lpstr>
      <vt:lpstr>        1) стимулирование добросовестного соблюдения обязательных требований законодат</vt:lpstr>
      <vt:lpstr>        2) устранение условий, причин и факторов, способных привести к нарушениям обяз</vt:lpstr>
      <vt:lpstr>        3) создание условий для доведения обязательных требований законодательства до </vt:lpstr>
      <vt:lpstr>        2. Задачами реализации Программы являются:</vt:lpstr>
      <vt:lpstr>        1) выявление причин, факторов и условий, способствующих нарушениям обязательных</vt:lpstr>
      <vt:lpstr>        2) определение способов устранения или снижения рисков возникновения нарушений </vt:lpstr>
      <vt:lpstr>        3) принятие мер по предупреждению нарушений юридическими лицами, индивидуальным</vt:lpstr>
      <vt:lpstr>        4) укрепление системы профилактики нарушений рисков причинения вреда (ущерба) о</vt:lpstr>
      <vt:lpstr>        5) повышение правосознания и правовой культуры юридических лиц, индивидуальных </vt:lpstr>
      <vt:lpstr>        6) оценка возможной угрозы причинения, либо причинения вреда жизни, здоровью гр</vt:lpstr>
      <vt:lpstr>    </vt:lpstr>
      <vt:lpstr>    Раздел 4. Показатели результативности и эффективности Программы </vt:lpstr>
      <vt:lpstr>    </vt:lpstr>
      <vt:lpstr>    Для оценки результативности и эффективности Программы устанавливаются показател</vt:lpstr>
      <vt:lpstr>    </vt:lpstr>
    </vt:vector>
  </TitlesOfParts>
  <Company>SPecialiST RePack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2021-12-07T05:36:00Z</dcterms:created>
  <dcterms:modified xsi:type="dcterms:W3CDTF">2021-12-07T05:37:00Z</dcterms:modified>
</cp:coreProperties>
</file>