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DFA8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  <w:r w:rsidRPr="00DD6605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83690D" wp14:editId="1F62081E">
            <wp:simplePos x="0" y="0"/>
            <wp:positionH relativeFrom="column">
              <wp:posOffset>-1068705</wp:posOffset>
            </wp:positionH>
            <wp:positionV relativeFrom="paragraph">
              <wp:posOffset>-781050</wp:posOffset>
            </wp:positionV>
            <wp:extent cx="7776210" cy="2788920"/>
            <wp:effectExtent l="19050" t="0" r="0" b="0"/>
            <wp:wrapNone/>
            <wp:docPr id="2" name="Рисунок 2" descr="Постано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становл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C632B4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2D941B34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25E45E74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45084356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690C00BF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0C859CAC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7CD81A91" w14:textId="25C7D499" w:rsidR="00DD6605" w:rsidRDefault="005265D2" w:rsidP="00DD6605">
      <w:pPr>
        <w:tabs>
          <w:tab w:val="left" w:pos="5387"/>
        </w:tabs>
        <w:ind w:right="5004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98033B3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164C19CB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00864A54" w14:textId="21D427A1" w:rsidR="00DD6605" w:rsidRPr="009643F8" w:rsidRDefault="00DD6605" w:rsidP="00DD6605">
      <w:pPr>
        <w:tabs>
          <w:tab w:val="left" w:pos="5387"/>
        </w:tabs>
        <w:ind w:right="4535" w:firstLine="0"/>
        <w:rPr>
          <w:sz w:val="28"/>
          <w:szCs w:val="28"/>
        </w:rPr>
      </w:pPr>
      <w:bookmarkStart w:id="0" w:name="_Hlk235630426"/>
      <w:r>
        <w:rPr>
          <w:sz w:val="28"/>
          <w:szCs w:val="28"/>
        </w:rPr>
        <w:t xml:space="preserve">О внесении изменений в </w:t>
      </w:r>
      <w:bookmarkStart w:id="1" w:name="_Hlk234850315"/>
      <w:r>
        <w:rPr>
          <w:sz w:val="28"/>
          <w:szCs w:val="28"/>
        </w:rPr>
        <w:t xml:space="preserve">постановление </w:t>
      </w:r>
      <w:r w:rsidRPr="009643F8">
        <w:rPr>
          <w:sz w:val="28"/>
          <w:szCs w:val="28"/>
        </w:rPr>
        <w:t>администрации городского округа город Елец от 27.12.2022 №1629 «Об утверждении Порядка установления и оценки применения содержащихся в муниципальных нормативных правовых актах городского округа город Елец обязательных требований»</w:t>
      </w:r>
      <w:r w:rsidR="00823B16" w:rsidRPr="009643F8">
        <w:rPr>
          <w:sz w:val="28"/>
          <w:szCs w:val="28"/>
        </w:rPr>
        <w:t xml:space="preserve"> (с изменениями </w:t>
      </w:r>
      <w:r w:rsidR="00810EFC">
        <w:rPr>
          <w:sz w:val="28"/>
          <w:szCs w:val="28"/>
        </w:rPr>
        <w:t xml:space="preserve">от </w:t>
      </w:r>
      <w:r w:rsidR="00823B16" w:rsidRPr="009643F8">
        <w:rPr>
          <w:sz w:val="28"/>
          <w:szCs w:val="28"/>
        </w:rPr>
        <w:t xml:space="preserve">12.04.2024 №569) </w:t>
      </w:r>
    </w:p>
    <w:bookmarkEnd w:id="0"/>
    <w:bookmarkEnd w:id="1"/>
    <w:p w14:paraId="3ADE3A3A" w14:textId="77777777" w:rsidR="00DD6605" w:rsidRPr="009643F8" w:rsidRDefault="00DD6605" w:rsidP="00DD6605">
      <w:pPr>
        <w:pStyle w:val="ConsPlusNormal"/>
        <w:ind w:firstLine="540"/>
        <w:jc w:val="both"/>
        <w:rPr>
          <w:sz w:val="28"/>
          <w:szCs w:val="28"/>
        </w:rPr>
      </w:pPr>
    </w:p>
    <w:p w14:paraId="7A6CA85F" w14:textId="77777777" w:rsidR="00DD6605" w:rsidRPr="009643F8" w:rsidRDefault="00DD6605" w:rsidP="00DD6605">
      <w:pPr>
        <w:pStyle w:val="ConsPlusNormal"/>
        <w:ind w:firstLine="540"/>
        <w:jc w:val="both"/>
        <w:rPr>
          <w:sz w:val="28"/>
          <w:szCs w:val="28"/>
        </w:rPr>
      </w:pPr>
    </w:p>
    <w:p w14:paraId="35843FFF" w14:textId="0A533C95" w:rsidR="00DD6605" w:rsidRPr="009643F8" w:rsidRDefault="00DD6605" w:rsidP="00DD6605">
      <w:pPr>
        <w:pStyle w:val="ConsPlusNormal"/>
        <w:ind w:firstLine="540"/>
        <w:jc w:val="both"/>
        <w:rPr>
          <w:sz w:val="28"/>
          <w:szCs w:val="28"/>
        </w:rPr>
      </w:pPr>
      <w:r w:rsidRPr="009643F8">
        <w:rPr>
          <w:sz w:val="28"/>
          <w:szCs w:val="28"/>
        </w:rPr>
        <w:tab/>
      </w:r>
      <w:r w:rsidRPr="007477EC">
        <w:rPr>
          <w:sz w:val="28"/>
          <w:szCs w:val="28"/>
        </w:rPr>
        <w:t xml:space="preserve">По результатам мониторинга правоприменения нормативных правовых </w:t>
      </w:r>
      <w:proofErr w:type="gramStart"/>
      <w:r w:rsidRPr="007477EC">
        <w:rPr>
          <w:sz w:val="28"/>
          <w:szCs w:val="28"/>
        </w:rPr>
        <w:t>актов  администрации</w:t>
      </w:r>
      <w:proofErr w:type="gramEnd"/>
      <w:r w:rsidRPr="007477EC">
        <w:rPr>
          <w:sz w:val="28"/>
          <w:szCs w:val="28"/>
        </w:rPr>
        <w:t xml:space="preserve"> городского округа город Елец, </w:t>
      </w:r>
      <w:r w:rsidR="00F809D1" w:rsidRPr="007477EC">
        <w:rPr>
          <w:sz w:val="28"/>
          <w:szCs w:val="28"/>
        </w:rPr>
        <w:t xml:space="preserve">в соответствии с  Федеральным законом от 31.07.2020 №247-ФЗ «Об обязательных требованиях в Российской Федерации», </w:t>
      </w:r>
      <w:r w:rsidRPr="007477EC">
        <w:rPr>
          <w:sz w:val="28"/>
          <w:szCs w:val="28"/>
        </w:rPr>
        <w:t>учитывая заключение прокуратуры города Ельца, руководствуясь Уставом городского округа город Елец, администрация городского округа город Елец</w:t>
      </w:r>
    </w:p>
    <w:p w14:paraId="2D97DA4D" w14:textId="77777777" w:rsidR="00DD6605" w:rsidRPr="009643F8" w:rsidRDefault="00DD6605" w:rsidP="00DD6605">
      <w:pPr>
        <w:ind w:firstLine="540"/>
        <w:rPr>
          <w:sz w:val="28"/>
          <w:szCs w:val="28"/>
        </w:rPr>
      </w:pPr>
    </w:p>
    <w:p w14:paraId="359E8C72" w14:textId="77777777" w:rsidR="00DD6605" w:rsidRPr="009643F8" w:rsidRDefault="00DD6605" w:rsidP="00DD6605">
      <w:pPr>
        <w:ind w:firstLine="540"/>
        <w:rPr>
          <w:sz w:val="28"/>
          <w:szCs w:val="28"/>
        </w:rPr>
      </w:pPr>
      <w:r w:rsidRPr="009643F8">
        <w:rPr>
          <w:sz w:val="28"/>
          <w:szCs w:val="28"/>
        </w:rPr>
        <w:t>ПОСТАНОВЛЯЕТ:</w:t>
      </w:r>
    </w:p>
    <w:p w14:paraId="1E7ECE67" w14:textId="77777777" w:rsidR="00DD6605" w:rsidRPr="009643F8" w:rsidRDefault="00DD6605" w:rsidP="00DD6605">
      <w:pPr>
        <w:ind w:firstLine="540"/>
        <w:rPr>
          <w:sz w:val="28"/>
          <w:szCs w:val="28"/>
        </w:rPr>
      </w:pPr>
    </w:p>
    <w:p w14:paraId="01C108DC" w14:textId="457B9C77" w:rsidR="00DD6605" w:rsidRPr="009643F8" w:rsidRDefault="00DD6605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643F8">
        <w:rPr>
          <w:rFonts w:ascii="Times New Roman" w:hAnsi="Times New Roman" w:cs="Times New Roman"/>
          <w:sz w:val="28"/>
          <w:szCs w:val="28"/>
        </w:rPr>
        <w:t>1. Внести в приложение «Порядок установления и оценки применения содержащихся в муниципальных нормативных правовых актах городского округа город Елец обязательных требований»  к постановлению администрации городского округа город Елец от 27.12.2022 № 1629 «Об утверждении Порядка установления и оценки применения содержащихся в муниципальных нормативных правовых актах городского округа город Елец обязательных требований»</w:t>
      </w:r>
      <w:r w:rsidR="00823B16" w:rsidRPr="009643F8">
        <w:t xml:space="preserve"> </w:t>
      </w:r>
      <w:r w:rsidR="00823B16" w:rsidRPr="009643F8">
        <w:rPr>
          <w:rFonts w:ascii="Times New Roman" w:hAnsi="Times New Roman" w:cs="Times New Roman"/>
          <w:sz w:val="28"/>
          <w:szCs w:val="28"/>
        </w:rPr>
        <w:t xml:space="preserve">(с изменениями </w:t>
      </w:r>
      <w:r w:rsidR="00810EFC">
        <w:rPr>
          <w:rFonts w:ascii="Times New Roman" w:hAnsi="Times New Roman" w:cs="Times New Roman"/>
          <w:sz w:val="28"/>
          <w:szCs w:val="28"/>
        </w:rPr>
        <w:t xml:space="preserve">от </w:t>
      </w:r>
      <w:r w:rsidR="00823B16" w:rsidRPr="009643F8">
        <w:rPr>
          <w:rFonts w:ascii="Times New Roman" w:hAnsi="Times New Roman" w:cs="Times New Roman"/>
          <w:sz w:val="28"/>
          <w:szCs w:val="28"/>
        </w:rPr>
        <w:t>12.04.2024 №569</w:t>
      </w:r>
      <w:proofErr w:type="gramStart"/>
      <w:r w:rsidR="00823B16" w:rsidRPr="009643F8">
        <w:rPr>
          <w:rFonts w:ascii="Times New Roman" w:hAnsi="Times New Roman" w:cs="Times New Roman"/>
          <w:sz w:val="28"/>
          <w:szCs w:val="28"/>
        </w:rPr>
        <w:t xml:space="preserve">) </w:t>
      </w:r>
      <w:r w:rsidRPr="009643F8">
        <w:rPr>
          <w:rFonts w:ascii="Times New Roman" w:hAnsi="Times New Roman" w:cs="Times New Roman"/>
          <w:sz w:val="28"/>
          <w:szCs w:val="28"/>
        </w:rPr>
        <w:t xml:space="preserve"> следующие</w:t>
      </w:r>
      <w:proofErr w:type="gramEnd"/>
      <w:r w:rsidRPr="009643F8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65937845" w14:textId="464154F4" w:rsidR="00823B16" w:rsidRPr="009643F8" w:rsidRDefault="00823B16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643F8">
        <w:rPr>
          <w:rFonts w:ascii="Times New Roman" w:hAnsi="Times New Roman" w:cs="Times New Roman"/>
          <w:sz w:val="28"/>
          <w:szCs w:val="28"/>
        </w:rPr>
        <w:t>1) в пункте 11 раздела 2 «Порядок установления обязательных требовани</w:t>
      </w:r>
      <w:r w:rsidR="009F5C11" w:rsidRPr="009643F8">
        <w:rPr>
          <w:rFonts w:ascii="Times New Roman" w:hAnsi="Times New Roman" w:cs="Times New Roman"/>
          <w:sz w:val="28"/>
          <w:szCs w:val="28"/>
        </w:rPr>
        <w:t>й» слова «комитетом по развитию местного самоуправления» заменить словами «отделом по реализации муниципального контроля»;</w:t>
      </w:r>
    </w:p>
    <w:p w14:paraId="657D7F51" w14:textId="17531C1F" w:rsidR="00DD6605" w:rsidRDefault="00331E59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643F8">
        <w:rPr>
          <w:rFonts w:ascii="Times New Roman" w:hAnsi="Times New Roman" w:cs="Times New Roman"/>
          <w:sz w:val="28"/>
          <w:szCs w:val="28"/>
        </w:rPr>
        <w:t>2</w:t>
      </w:r>
      <w:r w:rsidR="00DD6605" w:rsidRPr="009643F8">
        <w:rPr>
          <w:rFonts w:ascii="Times New Roman" w:hAnsi="Times New Roman" w:cs="Times New Roman"/>
          <w:sz w:val="28"/>
          <w:szCs w:val="28"/>
        </w:rPr>
        <w:t xml:space="preserve">) </w:t>
      </w:r>
      <w:r w:rsidR="007477EC">
        <w:rPr>
          <w:rFonts w:ascii="Times New Roman" w:hAnsi="Times New Roman" w:cs="Times New Roman"/>
          <w:sz w:val="28"/>
          <w:szCs w:val="28"/>
        </w:rPr>
        <w:t xml:space="preserve">в </w:t>
      </w:r>
      <w:r w:rsidR="00DD6605" w:rsidRPr="009643F8">
        <w:rPr>
          <w:rFonts w:ascii="Times New Roman" w:hAnsi="Times New Roman" w:cs="Times New Roman"/>
          <w:sz w:val="28"/>
          <w:szCs w:val="28"/>
        </w:rPr>
        <w:t>раздел</w:t>
      </w:r>
      <w:r w:rsidR="007477EC">
        <w:rPr>
          <w:rFonts w:ascii="Times New Roman" w:hAnsi="Times New Roman" w:cs="Times New Roman"/>
          <w:sz w:val="28"/>
          <w:szCs w:val="28"/>
        </w:rPr>
        <w:t>е</w:t>
      </w:r>
      <w:r w:rsidR="00DD6605" w:rsidRPr="009643F8">
        <w:rPr>
          <w:rFonts w:ascii="Times New Roman" w:hAnsi="Times New Roman" w:cs="Times New Roman"/>
          <w:sz w:val="28"/>
          <w:szCs w:val="28"/>
        </w:rPr>
        <w:t xml:space="preserve"> 3 «Порядок оценки применения обязательных требований» изложить в следующей редакции:</w:t>
      </w:r>
    </w:p>
    <w:p w14:paraId="6A6A8DBA" w14:textId="6D5FEB7A" w:rsidR="001B505F" w:rsidRDefault="001B505F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173E">
        <w:rPr>
          <w:rFonts w:ascii="Times New Roman" w:hAnsi="Times New Roman" w:cs="Times New Roman"/>
          <w:sz w:val="28"/>
          <w:szCs w:val="28"/>
        </w:rPr>
        <w:t xml:space="preserve">пункт 17 изложить </w:t>
      </w:r>
      <w:r w:rsidR="00FB2B2D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="000D2FC0">
        <w:rPr>
          <w:rFonts w:ascii="Times New Roman" w:hAnsi="Times New Roman" w:cs="Times New Roman"/>
          <w:sz w:val="28"/>
          <w:szCs w:val="28"/>
        </w:rPr>
        <w:t>:</w:t>
      </w:r>
    </w:p>
    <w:p w14:paraId="524BCFEE" w14:textId="152AD5C3" w:rsidR="008E1637" w:rsidRDefault="000D2FC0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«17. </w:t>
      </w:r>
      <w:r w:rsidR="008E1637" w:rsidRPr="008E1637">
        <w:rPr>
          <w:rFonts w:ascii="Times New Roman" w:hAnsi="Times New Roman" w:cs="Times New Roman"/>
          <w:sz w:val="28"/>
          <w:szCs w:val="28"/>
        </w:rPr>
        <w:t xml:space="preserve">Структурным подразделением администрации городского округа город Елец, осуществляющим функции обеспечения координации по вопросам оценки </w:t>
      </w:r>
      <w:r w:rsidR="008E1637" w:rsidRPr="008E1637">
        <w:rPr>
          <w:rFonts w:ascii="Times New Roman" w:hAnsi="Times New Roman" w:cs="Times New Roman"/>
          <w:sz w:val="28"/>
          <w:szCs w:val="28"/>
        </w:rPr>
        <w:lastRenderedPageBreak/>
        <w:t>применения обязательных требований, является комитет экономического развития администрации городского округа город Елец (далее – уполномоченное подразделение).</w:t>
      </w:r>
      <w:r w:rsidR="008E1637">
        <w:rPr>
          <w:rFonts w:ascii="Times New Roman" w:hAnsi="Times New Roman" w:cs="Times New Roman"/>
          <w:sz w:val="28"/>
          <w:szCs w:val="28"/>
        </w:rPr>
        <w:t>»;</w:t>
      </w:r>
    </w:p>
    <w:p w14:paraId="27575B7B" w14:textId="5B494965" w:rsidR="008E1637" w:rsidRDefault="008E1637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пункт 18 </w:t>
      </w:r>
      <w:bookmarkStart w:id="2" w:name="_Hlk235443986"/>
      <w:r w:rsidRPr="008E163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bookmarkEnd w:id="2"/>
    <w:p w14:paraId="13D989C7" w14:textId="2129773F" w:rsidR="000D2FC0" w:rsidRDefault="008E1637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«18. </w:t>
      </w:r>
      <w:r w:rsidR="000D2FC0" w:rsidRPr="000D2FC0">
        <w:rPr>
          <w:rFonts w:ascii="Times New Roman" w:hAnsi="Times New Roman" w:cs="Times New Roman"/>
          <w:sz w:val="28"/>
          <w:szCs w:val="28"/>
        </w:rPr>
        <w:t xml:space="preserve">Нормативные правовые акты включаются </w:t>
      </w:r>
      <w:r w:rsidRPr="008E1637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8E1637">
        <w:rPr>
          <w:rFonts w:ascii="Times New Roman" w:hAnsi="Times New Roman" w:cs="Times New Roman"/>
          <w:sz w:val="28"/>
          <w:szCs w:val="28"/>
        </w:rPr>
        <w:t xml:space="preserve">подразделение </w:t>
      </w:r>
      <w:r w:rsidR="000D2FC0" w:rsidRPr="000D2FC0">
        <w:rPr>
          <w:rFonts w:ascii="Times New Roman" w:hAnsi="Times New Roman" w:cs="Times New Roman"/>
          <w:sz w:val="28"/>
          <w:szCs w:val="28"/>
        </w:rPr>
        <w:t xml:space="preserve">в План проведения оценки применения обязательных требований, содержащихся </w:t>
      </w:r>
      <w:proofErr w:type="gramStart"/>
      <w:r w:rsidR="000D2FC0" w:rsidRPr="000D2FC0">
        <w:rPr>
          <w:rFonts w:ascii="Times New Roman" w:hAnsi="Times New Roman" w:cs="Times New Roman"/>
          <w:sz w:val="28"/>
          <w:szCs w:val="28"/>
        </w:rPr>
        <w:t>в  нормативных</w:t>
      </w:r>
      <w:proofErr w:type="gramEnd"/>
      <w:r w:rsidR="000D2FC0" w:rsidRPr="000D2FC0">
        <w:rPr>
          <w:rFonts w:ascii="Times New Roman" w:hAnsi="Times New Roman" w:cs="Times New Roman"/>
          <w:sz w:val="28"/>
          <w:szCs w:val="28"/>
        </w:rPr>
        <w:t xml:space="preserve"> правовых актах (далее – План), для проведения оценки применения обязательных требований на очередной год, не позднее чем за два года до окончания срока их действия.</w:t>
      </w:r>
    </w:p>
    <w:p w14:paraId="10100E71" w14:textId="6EFE747D" w:rsidR="0028041B" w:rsidRDefault="0028041B" w:rsidP="0028041B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28041B">
        <w:rPr>
          <w:rFonts w:ascii="Times New Roman" w:hAnsi="Times New Roman" w:cs="Times New Roman"/>
          <w:sz w:val="28"/>
          <w:szCs w:val="28"/>
        </w:rPr>
        <w:t xml:space="preserve">Нормативные правовые акты, срок действия которых не установлен, включаются в План на основании поступивших </w:t>
      </w:r>
      <w:r w:rsidR="00E75715">
        <w:rPr>
          <w:rFonts w:ascii="Times New Roman" w:hAnsi="Times New Roman" w:cs="Times New Roman"/>
          <w:sz w:val="28"/>
          <w:szCs w:val="28"/>
        </w:rPr>
        <w:t xml:space="preserve">в </w:t>
      </w:r>
      <w:r w:rsidR="00111254">
        <w:rPr>
          <w:rFonts w:ascii="Times New Roman" w:hAnsi="Times New Roman" w:cs="Times New Roman"/>
          <w:sz w:val="28"/>
          <w:szCs w:val="28"/>
        </w:rPr>
        <w:t xml:space="preserve">уполномоченное подразделение, </w:t>
      </w:r>
      <w:r w:rsidRPr="0028041B">
        <w:rPr>
          <w:rFonts w:ascii="Times New Roman" w:hAnsi="Times New Roman" w:cs="Times New Roman"/>
          <w:sz w:val="28"/>
          <w:szCs w:val="28"/>
        </w:rPr>
        <w:t>структурное подразделение   предложений заинтересованных лиц, а также наличия данных о возникновении избыточных расходов на соблюдение обязательных требований у субъектов предпринимательской и иной экономической деятельности, а также недостижении целей регулирования, установленных при оценке регулирующего воздействия.</w:t>
      </w:r>
    </w:p>
    <w:p w14:paraId="42E39705" w14:textId="64E1E2E3" w:rsidR="0028041B" w:rsidRDefault="0028041B" w:rsidP="0028041B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28041B">
        <w:rPr>
          <w:rFonts w:ascii="Times New Roman" w:hAnsi="Times New Roman" w:cs="Times New Roman"/>
          <w:sz w:val="28"/>
          <w:szCs w:val="28"/>
        </w:rPr>
        <w:t>Предложения для включения в План направляются в уполномоченное подразделение не позднее 20 января года формирования Плана.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1254">
        <w:rPr>
          <w:rFonts w:ascii="Times New Roman" w:hAnsi="Times New Roman" w:cs="Times New Roman"/>
          <w:sz w:val="28"/>
          <w:szCs w:val="28"/>
        </w:rPr>
        <w:t>;</w:t>
      </w:r>
    </w:p>
    <w:p w14:paraId="7BCBBA04" w14:textId="77777777" w:rsidR="00C642D4" w:rsidRDefault="00111254" w:rsidP="00C642D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пункт 19 </w:t>
      </w:r>
      <w:r w:rsidR="00C642D4" w:rsidRPr="008E163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A719C7A" w14:textId="50006FFD" w:rsidR="00C642D4" w:rsidRDefault="00C642D4" w:rsidP="00C642D4">
      <w:pPr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43F8">
        <w:rPr>
          <w:sz w:val="28"/>
          <w:szCs w:val="28"/>
        </w:rPr>
        <w:t xml:space="preserve">19. В случае если в План включено менее 2 нормативных правовых актов, </w:t>
      </w:r>
      <w:r w:rsidRPr="00DB1F59">
        <w:rPr>
          <w:sz w:val="28"/>
          <w:szCs w:val="28"/>
        </w:rPr>
        <w:t>в отношении данных актов проводится оценка применения обязательных</w:t>
      </w:r>
      <w:r w:rsidRPr="00DB1F59">
        <w:rPr>
          <w:color w:val="FF0000"/>
          <w:sz w:val="28"/>
          <w:szCs w:val="28"/>
        </w:rPr>
        <w:t xml:space="preserve"> </w:t>
      </w:r>
      <w:r w:rsidRPr="00DB1F59">
        <w:rPr>
          <w:sz w:val="28"/>
          <w:szCs w:val="28"/>
        </w:rPr>
        <w:t xml:space="preserve">требований в форме оценки фактического воздействия в порядке, утвержденном постановлением администрации городского округа город Елец от 15.12.2021 №1939 </w:t>
      </w:r>
      <w:r w:rsidR="00DB1F59" w:rsidRPr="00DB1F59">
        <w:rPr>
          <w:sz w:val="28"/>
          <w:szCs w:val="28"/>
        </w:rPr>
        <w:t>«</w:t>
      </w:r>
      <w:r w:rsidR="00DB1F59" w:rsidRPr="00DB1F59">
        <w:rPr>
          <w:sz w:val="28"/>
          <w:szCs w:val="28"/>
        </w:rPr>
        <w:t>Об утверждении Порядка проведения оценки регулирующего воздействия проектов муниципальных нормативных правовых актов городского округа город Елец,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и признании утратившими силу некоторых постановлений администрации городского округа город Елец</w:t>
      </w:r>
      <w:r w:rsidR="00DB1F59" w:rsidRPr="00DB1F59">
        <w:rPr>
          <w:sz w:val="28"/>
          <w:szCs w:val="28"/>
        </w:rPr>
        <w:t xml:space="preserve">» </w:t>
      </w:r>
      <w:r w:rsidRPr="00DB1F59">
        <w:rPr>
          <w:sz w:val="28"/>
          <w:szCs w:val="28"/>
        </w:rPr>
        <w:t>(далее – оценка фактического воздействия нормативных правовых актов).»;</w:t>
      </w:r>
    </w:p>
    <w:p w14:paraId="7C509D30" w14:textId="34428E35" w:rsidR="00C642D4" w:rsidRDefault="00C642D4" w:rsidP="00C642D4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пункт 20 изложить в следующей редакции:</w:t>
      </w:r>
    </w:p>
    <w:p w14:paraId="51359238" w14:textId="6280D56E" w:rsidR="00C642D4" w:rsidRDefault="00C642D4" w:rsidP="00C642D4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8446B4">
        <w:rPr>
          <w:sz w:val="28"/>
          <w:szCs w:val="28"/>
        </w:rPr>
        <w:t xml:space="preserve">20. </w:t>
      </w:r>
      <w:r w:rsidRPr="009643F8">
        <w:rPr>
          <w:sz w:val="28"/>
          <w:szCs w:val="28"/>
        </w:rPr>
        <w:t>Нормативные правовые акты, срок действия которых установлен, не продлеваются, в случае если структурным подразделением нарушены сроки проведения оценки применения обязательных требований, содержащихся в нормативных правовых актах, и срок действия которых истекает в текущем году.</w:t>
      </w:r>
      <w:r>
        <w:rPr>
          <w:sz w:val="28"/>
          <w:szCs w:val="28"/>
        </w:rPr>
        <w:t>»;</w:t>
      </w:r>
    </w:p>
    <w:p w14:paraId="020C78F2" w14:textId="0388B920" w:rsidR="00C642D4" w:rsidRDefault="00C642D4" w:rsidP="00C642D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446B4" w:rsidRPr="008446B4">
        <w:rPr>
          <w:sz w:val="28"/>
          <w:szCs w:val="28"/>
        </w:rPr>
        <w:t>пункт 2</w:t>
      </w:r>
      <w:r w:rsidR="008446B4">
        <w:rPr>
          <w:sz w:val="28"/>
          <w:szCs w:val="28"/>
        </w:rPr>
        <w:t>1</w:t>
      </w:r>
      <w:r w:rsidR="008446B4" w:rsidRPr="008446B4">
        <w:rPr>
          <w:sz w:val="28"/>
          <w:szCs w:val="28"/>
        </w:rPr>
        <w:t xml:space="preserve"> изложить в следующей редакции:</w:t>
      </w:r>
    </w:p>
    <w:p w14:paraId="77382CA1" w14:textId="69F39B51" w:rsidR="008446B4" w:rsidRDefault="008446B4" w:rsidP="008446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«21. </w:t>
      </w:r>
      <w:r w:rsidRPr="009643F8">
        <w:rPr>
          <w:sz w:val="28"/>
          <w:szCs w:val="28"/>
        </w:rPr>
        <w:t>В случае необходимости повторного установления обязательных требований, содержащихся в нормативных правовых актах, срок действия которых не был продлен, принимаются новые нормативные правовые акты с проведением оценки регулирующего воздействия на основании данных применения указанных нормативных правовых актов.</w:t>
      </w:r>
      <w:r>
        <w:rPr>
          <w:sz w:val="28"/>
          <w:szCs w:val="28"/>
        </w:rPr>
        <w:t>»;</w:t>
      </w:r>
    </w:p>
    <w:p w14:paraId="419A66DD" w14:textId="6A074C90" w:rsidR="008446B4" w:rsidRDefault="008446B4" w:rsidP="008446B4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пункт 22 изложить </w:t>
      </w:r>
      <w:r w:rsidRPr="008446B4">
        <w:rPr>
          <w:sz w:val="28"/>
          <w:szCs w:val="28"/>
        </w:rPr>
        <w:t>в следующей редакции:</w:t>
      </w:r>
    </w:p>
    <w:p w14:paraId="14776C9A" w14:textId="66CD1668" w:rsidR="00A62BC5" w:rsidRDefault="008446B4" w:rsidP="008446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«22. </w:t>
      </w:r>
      <w:r w:rsidR="00A62BC5" w:rsidRPr="009643F8">
        <w:rPr>
          <w:sz w:val="28"/>
          <w:szCs w:val="28"/>
        </w:rPr>
        <w:t>План утвержд</w:t>
      </w:r>
      <w:r w:rsidR="00A62BC5">
        <w:rPr>
          <w:sz w:val="28"/>
          <w:szCs w:val="28"/>
        </w:rPr>
        <w:t xml:space="preserve">ается </w:t>
      </w:r>
      <w:r w:rsidR="00A62BC5" w:rsidRPr="009643F8">
        <w:rPr>
          <w:sz w:val="28"/>
          <w:szCs w:val="28"/>
        </w:rPr>
        <w:t>заместителем главы администрации городского округа город Елец,</w:t>
      </w:r>
      <w:r w:rsidR="00A62BC5" w:rsidRPr="00A62BC5">
        <w:rPr>
          <w:sz w:val="28"/>
          <w:szCs w:val="28"/>
        </w:rPr>
        <w:t xml:space="preserve"> </w:t>
      </w:r>
      <w:r w:rsidR="00A62BC5" w:rsidRPr="009643F8">
        <w:rPr>
          <w:sz w:val="28"/>
          <w:szCs w:val="28"/>
        </w:rPr>
        <w:t>курирующим уполномоченное подразделение</w:t>
      </w:r>
      <w:r w:rsidR="00A62BC5">
        <w:rPr>
          <w:sz w:val="28"/>
          <w:szCs w:val="28"/>
        </w:rPr>
        <w:t>.»;</w:t>
      </w:r>
    </w:p>
    <w:p w14:paraId="64E18991" w14:textId="42C8362B" w:rsidR="00A62BC5" w:rsidRDefault="00A62BC5" w:rsidP="008446B4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пункт 23 изложить в следующей редакции:</w:t>
      </w:r>
    </w:p>
    <w:p w14:paraId="351123B4" w14:textId="48F7A3EC" w:rsidR="008446B4" w:rsidRDefault="00A62BC5" w:rsidP="008446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«23. </w:t>
      </w:r>
      <w:r w:rsidR="00FA7072" w:rsidRPr="009643F8">
        <w:rPr>
          <w:sz w:val="28"/>
          <w:szCs w:val="28"/>
        </w:rPr>
        <w:t xml:space="preserve">Уполномоченное подразделение размещает </w:t>
      </w:r>
      <w:r w:rsidR="00FA7072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твержденный План </w:t>
      </w:r>
      <w:r w:rsidR="008446B4" w:rsidRPr="009643F8">
        <w:rPr>
          <w:sz w:val="28"/>
          <w:szCs w:val="28"/>
        </w:rPr>
        <w:t xml:space="preserve">на </w:t>
      </w:r>
      <w:bookmarkStart w:id="3" w:name="_Hlk234847501"/>
      <w:r w:rsidR="008446B4" w:rsidRPr="009643F8">
        <w:rPr>
          <w:sz w:val="28"/>
          <w:szCs w:val="28"/>
        </w:rPr>
        <w:t>интернет-портале для публичного обсуждения проектов и действующих нормативных правовых актов Липецкой области в информационно-телекоммуникационной сети «Интернет» (regulation.lipetsk.gov.ru)</w:t>
      </w:r>
      <w:r w:rsidR="008446B4" w:rsidRPr="009643F8">
        <w:rPr>
          <w:rFonts w:ascii="fira_sansregular" w:hAnsi="fira_sansregular"/>
          <w:color w:val="474343"/>
          <w:sz w:val="33"/>
          <w:szCs w:val="33"/>
          <w:shd w:val="clear" w:color="auto" w:fill="FEFEFE"/>
        </w:rPr>
        <w:t xml:space="preserve"> </w:t>
      </w:r>
      <w:bookmarkEnd w:id="3"/>
      <w:r w:rsidR="008446B4" w:rsidRPr="009643F8">
        <w:rPr>
          <w:sz w:val="28"/>
          <w:szCs w:val="28"/>
        </w:rPr>
        <w:t>(далее - Интернет-портал) в срок до 1 февраля года формирования Плана.</w:t>
      </w:r>
      <w:r w:rsidR="008446B4">
        <w:rPr>
          <w:sz w:val="28"/>
          <w:szCs w:val="28"/>
        </w:rPr>
        <w:t>»</w:t>
      </w:r>
      <w:r w:rsidR="00FA7072">
        <w:rPr>
          <w:sz w:val="28"/>
          <w:szCs w:val="28"/>
        </w:rPr>
        <w:t>;</w:t>
      </w:r>
    </w:p>
    <w:p w14:paraId="5F5869DA" w14:textId="68920931" w:rsidR="00FA7072" w:rsidRDefault="00FA7072" w:rsidP="008446B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17C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пункт 31 </w:t>
      </w:r>
      <w:r w:rsidR="00C017C3">
        <w:rPr>
          <w:sz w:val="28"/>
          <w:szCs w:val="28"/>
        </w:rPr>
        <w:t>слова «не по</w:t>
      </w:r>
      <w:r w:rsidR="004127FB">
        <w:rPr>
          <w:sz w:val="28"/>
          <w:szCs w:val="28"/>
        </w:rPr>
        <w:t>з</w:t>
      </w:r>
      <w:r w:rsidR="00C017C3">
        <w:rPr>
          <w:sz w:val="28"/>
          <w:szCs w:val="28"/>
        </w:rPr>
        <w:t xml:space="preserve">днее 1 марта года, </w:t>
      </w:r>
      <w:r w:rsidR="004127FB">
        <w:rPr>
          <w:sz w:val="28"/>
          <w:szCs w:val="28"/>
        </w:rPr>
        <w:t>следующего за годом подготовки Плана» заменить словами «</w:t>
      </w:r>
      <w:r w:rsidR="004127FB" w:rsidRPr="00D9647D">
        <w:rPr>
          <w:sz w:val="28"/>
          <w:szCs w:val="28"/>
        </w:rPr>
        <w:t>в сроки, указанные в Плане</w:t>
      </w:r>
      <w:r w:rsidR="004127FB">
        <w:rPr>
          <w:sz w:val="28"/>
          <w:szCs w:val="28"/>
        </w:rPr>
        <w:t>»;</w:t>
      </w:r>
    </w:p>
    <w:p w14:paraId="4C6617EB" w14:textId="02A4D187" w:rsidR="00D802E9" w:rsidRDefault="00027FF1" w:rsidP="001F40CA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D802E9">
        <w:rPr>
          <w:sz w:val="28"/>
          <w:szCs w:val="28"/>
        </w:rPr>
        <w:t xml:space="preserve">) </w:t>
      </w:r>
      <w:r w:rsidR="00E00944">
        <w:rPr>
          <w:sz w:val="28"/>
          <w:szCs w:val="28"/>
        </w:rPr>
        <w:t xml:space="preserve">таблицу </w:t>
      </w:r>
      <w:proofErr w:type="gramStart"/>
      <w:r w:rsidR="00E00944">
        <w:rPr>
          <w:sz w:val="28"/>
          <w:szCs w:val="28"/>
        </w:rPr>
        <w:t>1</w:t>
      </w:r>
      <w:r w:rsidR="00E00944">
        <w:rPr>
          <w:sz w:val="28"/>
          <w:szCs w:val="28"/>
        </w:rPr>
        <w:t xml:space="preserve">  в</w:t>
      </w:r>
      <w:proofErr w:type="gramEnd"/>
      <w:r w:rsidR="00E00944">
        <w:rPr>
          <w:sz w:val="28"/>
          <w:szCs w:val="28"/>
        </w:rPr>
        <w:t xml:space="preserve"> </w:t>
      </w:r>
      <w:r w:rsidR="00D802E9" w:rsidRPr="00D802E9">
        <w:rPr>
          <w:sz w:val="28"/>
          <w:szCs w:val="28"/>
        </w:rPr>
        <w:t>приложени</w:t>
      </w:r>
      <w:r w:rsidR="00FE53E8">
        <w:rPr>
          <w:sz w:val="28"/>
          <w:szCs w:val="28"/>
        </w:rPr>
        <w:t>и</w:t>
      </w:r>
      <w:r w:rsidR="00D802E9" w:rsidRPr="00D802E9">
        <w:rPr>
          <w:sz w:val="28"/>
          <w:szCs w:val="28"/>
        </w:rPr>
        <w:t xml:space="preserve"> №</w:t>
      </w:r>
      <w:r w:rsidR="00D802E9">
        <w:rPr>
          <w:sz w:val="28"/>
          <w:szCs w:val="28"/>
        </w:rPr>
        <w:t>1</w:t>
      </w:r>
      <w:r w:rsidR="00D802E9" w:rsidRPr="00D802E9">
        <w:rPr>
          <w:sz w:val="28"/>
          <w:szCs w:val="28"/>
        </w:rPr>
        <w:t xml:space="preserve"> </w:t>
      </w:r>
      <w:r w:rsidR="00FE53E8">
        <w:rPr>
          <w:sz w:val="28"/>
          <w:szCs w:val="28"/>
        </w:rPr>
        <w:t xml:space="preserve">«Доклад о достижении целей введения обязательных требований» </w:t>
      </w:r>
      <w:r w:rsidR="00D802E9" w:rsidRPr="00D802E9">
        <w:rPr>
          <w:sz w:val="28"/>
          <w:szCs w:val="28"/>
        </w:rPr>
        <w:t>к Порядку</w:t>
      </w:r>
      <w:r w:rsidR="00D802E9">
        <w:rPr>
          <w:sz w:val="28"/>
          <w:szCs w:val="28"/>
        </w:rPr>
        <w:t xml:space="preserve"> </w:t>
      </w:r>
      <w:r w:rsidR="001F40CA" w:rsidRPr="001F40CA">
        <w:rPr>
          <w:sz w:val="28"/>
          <w:szCs w:val="28"/>
        </w:rPr>
        <w:t>установления и оценки применения содержащихся в муниципальных нормативных правовых актах городского округа город Елец обязательных требований</w:t>
      </w:r>
      <w:r w:rsidR="00FE53E8">
        <w:rPr>
          <w:sz w:val="28"/>
          <w:szCs w:val="28"/>
        </w:rPr>
        <w:t xml:space="preserve"> изложить </w:t>
      </w:r>
      <w:r>
        <w:rPr>
          <w:sz w:val="28"/>
          <w:szCs w:val="28"/>
        </w:rPr>
        <w:t>в</w:t>
      </w:r>
      <w:r w:rsidR="00FE53E8">
        <w:rPr>
          <w:sz w:val="28"/>
          <w:szCs w:val="28"/>
        </w:rPr>
        <w:t xml:space="preserve"> следующей редакции:</w:t>
      </w:r>
    </w:p>
    <w:p w14:paraId="7F2CE8B6" w14:textId="33465CD2" w:rsidR="00FE53E8" w:rsidRPr="00D802E9" w:rsidRDefault="00FE53E8" w:rsidP="001F40CA">
      <w:pPr>
        <w:rPr>
          <w:sz w:val="28"/>
          <w:szCs w:val="28"/>
        </w:rPr>
      </w:pPr>
      <w:r>
        <w:rPr>
          <w:sz w:val="28"/>
          <w:szCs w:val="28"/>
        </w:rPr>
        <w:t>«</w:t>
      </w:r>
    </w:p>
    <w:p w14:paraId="747928D5" w14:textId="231C0E0E" w:rsidR="001B486E" w:rsidRDefault="00FE53E8" w:rsidP="00FE53E8">
      <w:pPr>
        <w:jc w:val="right"/>
        <w:rPr>
          <w:sz w:val="28"/>
          <w:szCs w:val="28"/>
        </w:rPr>
      </w:pPr>
      <w:r w:rsidRPr="00FE53E8">
        <w:rPr>
          <w:sz w:val="28"/>
          <w:szCs w:val="28"/>
        </w:rPr>
        <w:t>Таблица 1</w:t>
      </w:r>
    </w:p>
    <w:p w14:paraId="0653EBF8" w14:textId="77777777" w:rsidR="00DB1F59" w:rsidRDefault="00DB1F59" w:rsidP="00FE53E8">
      <w:pPr>
        <w:jc w:val="right"/>
        <w:rPr>
          <w:sz w:val="28"/>
          <w:szCs w:val="28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91"/>
        <w:gridCol w:w="2637"/>
        <w:gridCol w:w="907"/>
        <w:gridCol w:w="3001"/>
        <w:gridCol w:w="1337"/>
      </w:tblGrid>
      <w:tr w:rsidR="00FE53E8" w14:paraId="2143F6BF" w14:textId="77777777" w:rsidTr="00DB1F59">
        <w:tc>
          <w:tcPr>
            <w:tcW w:w="567" w:type="dxa"/>
            <w:vMerge w:val="restart"/>
          </w:tcPr>
          <w:p w14:paraId="6CB16939" w14:textId="223578E3" w:rsidR="00FE53E8" w:rsidRDefault="00A421AC" w:rsidP="00415E7C">
            <w:pPr>
              <w:pStyle w:val="ConsPlusNormal"/>
              <w:jc w:val="center"/>
            </w:pPr>
            <w:r>
              <w:t>№</w:t>
            </w:r>
            <w:r w:rsidR="00FE53E8">
              <w:t xml:space="preserve"> п/п</w:t>
            </w:r>
          </w:p>
        </w:tc>
        <w:tc>
          <w:tcPr>
            <w:tcW w:w="1191" w:type="dxa"/>
            <w:vMerge w:val="restart"/>
          </w:tcPr>
          <w:p w14:paraId="6D1EA26B" w14:textId="77777777" w:rsidR="00FE53E8" w:rsidRDefault="00FE53E8" w:rsidP="00415E7C">
            <w:pPr>
              <w:pStyle w:val="ConsPlusNormal"/>
              <w:jc w:val="center"/>
            </w:pPr>
            <w:r>
              <w:t>Субъекты регулирования</w:t>
            </w:r>
          </w:p>
        </w:tc>
        <w:tc>
          <w:tcPr>
            <w:tcW w:w="2637" w:type="dxa"/>
            <w:vMerge w:val="restart"/>
          </w:tcPr>
          <w:p w14:paraId="4B49E6AB" w14:textId="72A92C38" w:rsidR="00FE53E8" w:rsidRDefault="00FE53E8" w:rsidP="00415E7C">
            <w:pPr>
              <w:pStyle w:val="ConsPlusNormal"/>
              <w:jc w:val="center"/>
            </w:pPr>
            <w:r>
              <w:t xml:space="preserve">Сведения об изменении динамики общей численности субъектов регулирования </w:t>
            </w:r>
            <w:r w:rsidR="00A421AC">
              <w:t xml:space="preserve">в период </w:t>
            </w:r>
            <w:proofErr w:type="gramStart"/>
            <w:r w:rsidR="00A421AC">
              <w:t xml:space="preserve">действия </w:t>
            </w:r>
            <w:r>
              <w:t xml:space="preserve"> ОТ</w:t>
            </w:r>
            <w:proofErr w:type="gramEnd"/>
            <w:r w:rsidR="00A421AC">
              <w:t xml:space="preserve">, а в случае отсутствия установленного срока действия ОТ - за последние 6 лет, предшествующих году подготовки Доклада, </w:t>
            </w:r>
            <w:r>
              <w:t>с указанием источника данных</w:t>
            </w:r>
          </w:p>
        </w:tc>
        <w:tc>
          <w:tcPr>
            <w:tcW w:w="3908" w:type="dxa"/>
            <w:gridSpan w:val="2"/>
          </w:tcPr>
          <w:p w14:paraId="6D231B70" w14:textId="77777777" w:rsidR="00FE53E8" w:rsidRDefault="00FE53E8" w:rsidP="00415E7C">
            <w:pPr>
              <w:pStyle w:val="ConsPlusNormal"/>
              <w:jc w:val="center"/>
            </w:pPr>
            <w:r>
              <w:t>Оценка затрат субъектов регулирования на соблюдение ОТ (рублей) (указать действие/процедуру, периодичность ее проведения и затраты на ее исполнение применительно к одному субъекту регулирования)</w:t>
            </w:r>
          </w:p>
        </w:tc>
        <w:tc>
          <w:tcPr>
            <w:tcW w:w="1337" w:type="dxa"/>
          </w:tcPr>
          <w:p w14:paraId="76E09869" w14:textId="77777777" w:rsidR="00FE53E8" w:rsidRDefault="00FE53E8" w:rsidP="00415E7C">
            <w:pPr>
              <w:pStyle w:val="ConsPlusNormal"/>
              <w:jc w:val="center"/>
            </w:pPr>
            <w:r>
              <w:t>Прочие издержки субъектов регулирования, не поддающиеся денежной оценке (описать)</w:t>
            </w:r>
          </w:p>
        </w:tc>
      </w:tr>
      <w:tr w:rsidR="00FE53E8" w14:paraId="4907C77E" w14:textId="77777777" w:rsidTr="00DB1F59">
        <w:tc>
          <w:tcPr>
            <w:tcW w:w="567" w:type="dxa"/>
            <w:vMerge/>
          </w:tcPr>
          <w:p w14:paraId="475DC7F1" w14:textId="77777777" w:rsidR="00FE53E8" w:rsidRDefault="00FE53E8" w:rsidP="00415E7C">
            <w:pPr>
              <w:pStyle w:val="ConsPlusNormal"/>
            </w:pPr>
          </w:p>
        </w:tc>
        <w:tc>
          <w:tcPr>
            <w:tcW w:w="1191" w:type="dxa"/>
            <w:vMerge/>
          </w:tcPr>
          <w:p w14:paraId="73CC381F" w14:textId="77777777" w:rsidR="00FE53E8" w:rsidRDefault="00FE53E8" w:rsidP="00415E7C">
            <w:pPr>
              <w:pStyle w:val="ConsPlusNormal"/>
            </w:pPr>
          </w:p>
        </w:tc>
        <w:tc>
          <w:tcPr>
            <w:tcW w:w="2637" w:type="dxa"/>
            <w:vMerge/>
          </w:tcPr>
          <w:p w14:paraId="7C91F9B7" w14:textId="77777777" w:rsidR="00FE53E8" w:rsidRDefault="00FE53E8" w:rsidP="00415E7C">
            <w:pPr>
              <w:pStyle w:val="ConsPlusNormal"/>
            </w:pPr>
          </w:p>
        </w:tc>
        <w:tc>
          <w:tcPr>
            <w:tcW w:w="907" w:type="dxa"/>
          </w:tcPr>
          <w:p w14:paraId="0725D673" w14:textId="77777777" w:rsidR="00FE53E8" w:rsidRDefault="00FE53E8" w:rsidP="00415E7C">
            <w:pPr>
              <w:pStyle w:val="ConsPlusNormal"/>
              <w:jc w:val="center"/>
            </w:pPr>
            <w:r>
              <w:t>ОТ</w:t>
            </w:r>
          </w:p>
        </w:tc>
        <w:tc>
          <w:tcPr>
            <w:tcW w:w="3001" w:type="dxa"/>
          </w:tcPr>
          <w:p w14:paraId="51A09BB8" w14:textId="77777777" w:rsidR="00FE53E8" w:rsidRDefault="00FE53E8" w:rsidP="00415E7C">
            <w:pPr>
              <w:pStyle w:val="ConsPlusNormal"/>
              <w:jc w:val="center"/>
            </w:pPr>
            <w:r>
              <w:t>Затраты (разовые, (связанные с введением ОТ) и периодические)</w:t>
            </w:r>
          </w:p>
        </w:tc>
        <w:tc>
          <w:tcPr>
            <w:tcW w:w="1337" w:type="dxa"/>
          </w:tcPr>
          <w:p w14:paraId="1982C68D" w14:textId="77777777" w:rsidR="00FE53E8" w:rsidRDefault="00FE53E8" w:rsidP="00415E7C">
            <w:pPr>
              <w:pStyle w:val="ConsPlusNormal"/>
            </w:pPr>
          </w:p>
        </w:tc>
      </w:tr>
      <w:tr w:rsidR="00FE53E8" w14:paraId="05195DEA" w14:textId="77777777" w:rsidTr="00DB1F59">
        <w:tc>
          <w:tcPr>
            <w:tcW w:w="567" w:type="dxa"/>
          </w:tcPr>
          <w:p w14:paraId="4A7D166C" w14:textId="2C7BD7C8" w:rsidR="00FE53E8" w:rsidRDefault="00A421AC" w:rsidP="00415E7C">
            <w:pPr>
              <w:pStyle w:val="ConsPlusNormal"/>
            </w:pPr>
            <w:r>
              <w:t>1.</w:t>
            </w:r>
          </w:p>
        </w:tc>
        <w:tc>
          <w:tcPr>
            <w:tcW w:w="1191" w:type="dxa"/>
          </w:tcPr>
          <w:p w14:paraId="3BD20B6B" w14:textId="77777777" w:rsidR="00FE53E8" w:rsidRDefault="00FE53E8" w:rsidP="00415E7C">
            <w:pPr>
              <w:pStyle w:val="ConsPlusNormal"/>
            </w:pPr>
          </w:p>
        </w:tc>
        <w:tc>
          <w:tcPr>
            <w:tcW w:w="2637" w:type="dxa"/>
          </w:tcPr>
          <w:p w14:paraId="040CEE14" w14:textId="77777777" w:rsidR="00FE53E8" w:rsidRDefault="00FE53E8" w:rsidP="00415E7C">
            <w:pPr>
              <w:pStyle w:val="ConsPlusNormal"/>
            </w:pPr>
          </w:p>
        </w:tc>
        <w:tc>
          <w:tcPr>
            <w:tcW w:w="907" w:type="dxa"/>
          </w:tcPr>
          <w:p w14:paraId="7F161F72" w14:textId="77777777" w:rsidR="00FE53E8" w:rsidRDefault="00FE53E8" w:rsidP="00415E7C">
            <w:pPr>
              <w:pStyle w:val="ConsPlusNormal"/>
            </w:pPr>
          </w:p>
        </w:tc>
        <w:tc>
          <w:tcPr>
            <w:tcW w:w="3001" w:type="dxa"/>
          </w:tcPr>
          <w:p w14:paraId="0EC162BC" w14:textId="77777777" w:rsidR="00FE53E8" w:rsidRDefault="00FE53E8" w:rsidP="00415E7C">
            <w:pPr>
              <w:pStyle w:val="ConsPlusNormal"/>
            </w:pPr>
          </w:p>
        </w:tc>
        <w:tc>
          <w:tcPr>
            <w:tcW w:w="1337" w:type="dxa"/>
          </w:tcPr>
          <w:p w14:paraId="2BF585C3" w14:textId="77777777" w:rsidR="00FE53E8" w:rsidRDefault="00FE53E8" w:rsidP="00415E7C">
            <w:pPr>
              <w:pStyle w:val="ConsPlusNormal"/>
            </w:pPr>
          </w:p>
        </w:tc>
      </w:tr>
      <w:tr w:rsidR="00A421AC" w14:paraId="5E1A4DF1" w14:textId="77777777" w:rsidTr="00DB1F59">
        <w:tc>
          <w:tcPr>
            <w:tcW w:w="567" w:type="dxa"/>
          </w:tcPr>
          <w:p w14:paraId="34F8F246" w14:textId="194F6D1F" w:rsidR="00A421AC" w:rsidRDefault="00A421AC" w:rsidP="00415E7C">
            <w:pPr>
              <w:pStyle w:val="ConsPlusNormal"/>
            </w:pPr>
            <w:r>
              <w:t>2.</w:t>
            </w:r>
          </w:p>
        </w:tc>
        <w:tc>
          <w:tcPr>
            <w:tcW w:w="1191" w:type="dxa"/>
          </w:tcPr>
          <w:p w14:paraId="4D733F9F" w14:textId="77777777" w:rsidR="00A421AC" w:rsidRDefault="00A421AC" w:rsidP="00415E7C">
            <w:pPr>
              <w:pStyle w:val="ConsPlusNormal"/>
            </w:pPr>
          </w:p>
        </w:tc>
        <w:tc>
          <w:tcPr>
            <w:tcW w:w="2637" w:type="dxa"/>
          </w:tcPr>
          <w:p w14:paraId="595C8895" w14:textId="77777777" w:rsidR="00A421AC" w:rsidRDefault="00A421AC" w:rsidP="00415E7C">
            <w:pPr>
              <w:pStyle w:val="ConsPlusNormal"/>
            </w:pPr>
          </w:p>
        </w:tc>
        <w:tc>
          <w:tcPr>
            <w:tcW w:w="907" w:type="dxa"/>
          </w:tcPr>
          <w:p w14:paraId="4DF0A374" w14:textId="77777777" w:rsidR="00A421AC" w:rsidRDefault="00A421AC" w:rsidP="00415E7C">
            <w:pPr>
              <w:pStyle w:val="ConsPlusNormal"/>
            </w:pPr>
          </w:p>
        </w:tc>
        <w:tc>
          <w:tcPr>
            <w:tcW w:w="3001" w:type="dxa"/>
          </w:tcPr>
          <w:p w14:paraId="23BB857D" w14:textId="77777777" w:rsidR="00A421AC" w:rsidRDefault="00A421AC" w:rsidP="00415E7C">
            <w:pPr>
              <w:pStyle w:val="ConsPlusNormal"/>
            </w:pPr>
          </w:p>
        </w:tc>
        <w:tc>
          <w:tcPr>
            <w:tcW w:w="1337" w:type="dxa"/>
          </w:tcPr>
          <w:p w14:paraId="6BFCD8E9" w14:textId="77777777" w:rsidR="00A421AC" w:rsidRDefault="00A421AC" w:rsidP="00415E7C">
            <w:pPr>
              <w:pStyle w:val="ConsPlusNormal"/>
            </w:pPr>
          </w:p>
        </w:tc>
      </w:tr>
      <w:tr w:rsidR="00A421AC" w14:paraId="17133E92" w14:textId="77777777" w:rsidTr="00DB1F59">
        <w:tc>
          <w:tcPr>
            <w:tcW w:w="567" w:type="dxa"/>
          </w:tcPr>
          <w:p w14:paraId="547C86D6" w14:textId="7EE49270" w:rsidR="00A421AC" w:rsidRDefault="00A421AC" w:rsidP="00415E7C">
            <w:pPr>
              <w:pStyle w:val="ConsPlusNormal"/>
            </w:pPr>
            <w:r>
              <w:t>3…</w:t>
            </w:r>
          </w:p>
        </w:tc>
        <w:tc>
          <w:tcPr>
            <w:tcW w:w="1191" w:type="dxa"/>
          </w:tcPr>
          <w:p w14:paraId="484D977C" w14:textId="77777777" w:rsidR="00A421AC" w:rsidRDefault="00A421AC" w:rsidP="00415E7C">
            <w:pPr>
              <w:pStyle w:val="ConsPlusNormal"/>
            </w:pPr>
          </w:p>
        </w:tc>
        <w:tc>
          <w:tcPr>
            <w:tcW w:w="2637" w:type="dxa"/>
          </w:tcPr>
          <w:p w14:paraId="63B93E6C" w14:textId="77777777" w:rsidR="00A421AC" w:rsidRDefault="00A421AC" w:rsidP="00415E7C">
            <w:pPr>
              <w:pStyle w:val="ConsPlusNormal"/>
            </w:pPr>
          </w:p>
        </w:tc>
        <w:tc>
          <w:tcPr>
            <w:tcW w:w="907" w:type="dxa"/>
          </w:tcPr>
          <w:p w14:paraId="549C8EEC" w14:textId="77777777" w:rsidR="00A421AC" w:rsidRDefault="00A421AC" w:rsidP="00415E7C">
            <w:pPr>
              <w:pStyle w:val="ConsPlusNormal"/>
            </w:pPr>
          </w:p>
        </w:tc>
        <w:tc>
          <w:tcPr>
            <w:tcW w:w="3001" w:type="dxa"/>
          </w:tcPr>
          <w:p w14:paraId="1523DDD6" w14:textId="77777777" w:rsidR="00A421AC" w:rsidRDefault="00A421AC" w:rsidP="00415E7C">
            <w:pPr>
              <w:pStyle w:val="ConsPlusNormal"/>
            </w:pPr>
          </w:p>
        </w:tc>
        <w:tc>
          <w:tcPr>
            <w:tcW w:w="1337" w:type="dxa"/>
          </w:tcPr>
          <w:p w14:paraId="1C021603" w14:textId="77777777" w:rsidR="00A421AC" w:rsidRDefault="00A421AC" w:rsidP="00415E7C">
            <w:pPr>
              <w:pStyle w:val="ConsPlusNormal"/>
            </w:pPr>
          </w:p>
        </w:tc>
      </w:tr>
      <w:tr w:rsidR="00FE53E8" w14:paraId="38735858" w14:textId="77777777" w:rsidTr="00DB1F59">
        <w:tc>
          <w:tcPr>
            <w:tcW w:w="567" w:type="dxa"/>
          </w:tcPr>
          <w:p w14:paraId="393485D7" w14:textId="77777777" w:rsidR="00FE53E8" w:rsidRDefault="00FE53E8" w:rsidP="00415E7C">
            <w:pPr>
              <w:pStyle w:val="ConsPlusNormal"/>
            </w:pPr>
          </w:p>
        </w:tc>
        <w:tc>
          <w:tcPr>
            <w:tcW w:w="1191" w:type="dxa"/>
          </w:tcPr>
          <w:p w14:paraId="2EFF6CE9" w14:textId="77777777" w:rsidR="00FE53E8" w:rsidRDefault="00FE53E8" w:rsidP="00415E7C">
            <w:pPr>
              <w:pStyle w:val="ConsPlusNormal"/>
            </w:pPr>
          </w:p>
        </w:tc>
        <w:tc>
          <w:tcPr>
            <w:tcW w:w="2637" w:type="dxa"/>
          </w:tcPr>
          <w:p w14:paraId="1801FE63" w14:textId="77777777" w:rsidR="00FE53E8" w:rsidRDefault="00FE53E8" w:rsidP="00415E7C">
            <w:pPr>
              <w:pStyle w:val="ConsPlusNormal"/>
            </w:pPr>
            <w:r>
              <w:t>Вывод по динамике изменения численности: ____________</w:t>
            </w:r>
          </w:p>
        </w:tc>
        <w:tc>
          <w:tcPr>
            <w:tcW w:w="3908" w:type="dxa"/>
            <w:gridSpan w:val="2"/>
          </w:tcPr>
          <w:p w14:paraId="1F88EA58" w14:textId="77777777" w:rsidR="00FE53E8" w:rsidRDefault="00FE53E8" w:rsidP="00415E7C">
            <w:pPr>
              <w:pStyle w:val="ConsPlusNormal"/>
            </w:pPr>
            <w:r>
              <w:t>Итого затрат по каждому ОТ (рублей): ______________</w:t>
            </w:r>
          </w:p>
        </w:tc>
        <w:tc>
          <w:tcPr>
            <w:tcW w:w="1337" w:type="dxa"/>
          </w:tcPr>
          <w:p w14:paraId="6292E54B" w14:textId="77777777" w:rsidR="00FE53E8" w:rsidRDefault="00FE53E8" w:rsidP="00415E7C">
            <w:pPr>
              <w:pStyle w:val="ConsPlusNormal"/>
            </w:pPr>
          </w:p>
        </w:tc>
      </w:tr>
      <w:tr w:rsidR="00FE53E8" w14:paraId="74AA266B" w14:textId="77777777" w:rsidTr="00DB1F59">
        <w:tc>
          <w:tcPr>
            <w:tcW w:w="9640" w:type="dxa"/>
            <w:gridSpan w:val="6"/>
          </w:tcPr>
          <w:p w14:paraId="3C11099A" w14:textId="77777777" w:rsidR="00FE53E8" w:rsidRDefault="00FE53E8" w:rsidP="00415E7C">
            <w:pPr>
              <w:pStyle w:val="ConsPlusNormal"/>
              <w:jc w:val="center"/>
            </w:pPr>
            <w:r>
              <w:t>Источники сведений:</w:t>
            </w:r>
          </w:p>
        </w:tc>
      </w:tr>
    </w:tbl>
    <w:p w14:paraId="6EDBF2CD" w14:textId="06FEA54D" w:rsidR="007338B2" w:rsidRDefault="007338B2" w:rsidP="00DD6605">
      <w:pPr>
        <w:rPr>
          <w:sz w:val="28"/>
          <w:szCs w:val="28"/>
          <w:highlight w:val="yellow"/>
        </w:rPr>
      </w:pPr>
    </w:p>
    <w:p w14:paraId="44AB77F9" w14:textId="17B180C5" w:rsidR="004C7EBD" w:rsidRDefault="00027FF1" w:rsidP="00027FF1">
      <w:pPr>
        <w:ind w:left="8484"/>
      </w:pPr>
      <w:r w:rsidRPr="00027FF1">
        <w:t>».</w:t>
      </w:r>
    </w:p>
    <w:p w14:paraId="0FA5BAD8" w14:textId="77777777" w:rsidR="00DB1F59" w:rsidRPr="00027FF1" w:rsidRDefault="00DB1F59" w:rsidP="00027FF1">
      <w:pPr>
        <w:ind w:left="8484"/>
      </w:pPr>
    </w:p>
    <w:p w14:paraId="01265F88" w14:textId="77777777" w:rsidR="00DD6605" w:rsidRPr="007B4B12" w:rsidRDefault="00DD6605" w:rsidP="00DD66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B4B12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382B903D" w14:textId="16292294" w:rsidR="00DD6605" w:rsidRPr="007B4B12" w:rsidRDefault="00DD6605" w:rsidP="00DD660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B4B1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Контроль за исполнением настоящего постановления возложить на заместителя главы администрации городского округа город Елец </w:t>
      </w:r>
      <w:r w:rsidR="007B4B12" w:rsidRPr="007B4B12">
        <w:rPr>
          <w:rFonts w:ascii="Times New Roman" w:hAnsi="Times New Roman" w:cs="Times New Roman"/>
          <w:color w:val="000000"/>
          <w:sz w:val="28"/>
          <w:szCs w:val="28"/>
        </w:rPr>
        <w:t>Прохорову О.В.</w:t>
      </w:r>
    </w:p>
    <w:p w14:paraId="7A4957F6" w14:textId="77777777" w:rsidR="00DD6605" w:rsidRPr="007B4B12" w:rsidRDefault="00DD6605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6AC081EF" w14:textId="77777777" w:rsidR="00DD6605" w:rsidRPr="007B4B12" w:rsidRDefault="00DD6605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76459A8B" w14:textId="77777777" w:rsidR="00DD6605" w:rsidRPr="007B4B12" w:rsidRDefault="00DD6605" w:rsidP="00DD6605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6746B5D6" w14:textId="006192E9" w:rsidR="00DD6605" w:rsidRPr="007B4B12" w:rsidRDefault="00DD6605" w:rsidP="00DD660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B4B12">
        <w:rPr>
          <w:rFonts w:ascii="Times New Roman" w:hAnsi="Times New Roman" w:cs="Times New Roman"/>
          <w:sz w:val="28"/>
          <w:szCs w:val="28"/>
        </w:rPr>
        <w:t>Глава городского округа город Елец</w:t>
      </w:r>
      <w:r w:rsidRPr="007B4B12">
        <w:rPr>
          <w:rFonts w:ascii="Times New Roman" w:hAnsi="Times New Roman" w:cs="Times New Roman"/>
          <w:sz w:val="28"/>
          <w:szCs w:val="28"/>
        </w:rPr>
        <w:tab/>
      </w:r>
      <w:r w:rsidRPr="007B4B12">
        <w:rPr>
          <w:rFonts w:ascii="Times New Roman" w:hAnsi="Times New Roman" w:cs="Times New Roman"/>
          <w:sz w:val="28"/>
          <w:szCs w:val="28"/>
        </w:rPr>
        <w:tab/>
      </w:r>
      <w:r w:rsidRPr="007B4B12">
        <w:rPr>
          <w:rFonts w:ascii="Times New Roman" w:hAnsi="Times New Roman" w:cs="Times New Roman"/>
          <w:sz w:val="28"/>
          <w:szCs w:val="28"/>
        </w:rPr>
        <w:tab/>
      </w:r>
      <w:r w:rsidRPr="007B4B1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27FF1">
        <w:rPr>
          <w:rFonts w:ascii="Times New Roman" w:hAnsi="Times New Roman" w:cs="Times New Roman"/>
          <w:sz w:val="28"/>
          <w:szCs w:val="28"/>
        </w:rPr>
        <w:t xml:space="preserve">     </w:t>
      </w:r>
      <w:r w:rsidR="007B4B12" w:rsidRPr="007B4B12">
        <w:rPr>
          <w:rFonts w:ascii="Times New Roman" w:hAnsi="Times New Roman" w:cs="Times New Roman"/>
          <w:sz w:val="28"/>
          <w:szCs w:val="28"/>
        </w:rPr>
        <w:t>В.П. Жабин</w:t>
      </w:r>
    </w:p>
    <w:p w14:paraId="1EBACFF3" w14:textId="295B165E" w:rsidR="00DD6605" w:rsidRDefault="00DD6605" w:rsidP="007B4B12">
      <w:pPr>
        <w:ind w:left="5670" w:firstLine="0"/>
        <w:jc w:val="lef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675E48C" w14:textId="13CDA4E1" w:rsidR="007B4B12" w:rsidRDefault="007B4B12" w:rsidP="007B4B12">
      <w:pPr>
        <w:ind w:left="5670" w:firstLine="0"/>
        <w:jc w:val="lef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33B134B" w14:textId="1C600FFF" w:rsidR="007B4B12" w:rsidRDefault="007B4B12" w:rsidP="007B4B12">
      <w:pPr>
        <w:ind w:left="5670" w:firstLine="0"/>
        <w:jc w:val="lef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C5264C2" w14:textId="6FF02603" w:rsidR="007B4B12" w:rsidRDefault="007B4B12" w:rsidP="007B4B12">
      <w:pPr>
        <w:ind w:left="5670" w:firstLine="0"/>
        <w:jc w:val="lef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AEF427D" w14:textId="77D6A9EC" w:rsidR="007B4B12" w:rsidRDefault="007B4B12" w:rsidP="007B4B12">
      <w:pPr>
        <w:ind w:left="5670" w:firstLine="0"/>
        <w:jc w:val="lef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1AFA7DA" w14:textId="2AC74A7C" w:rsidR="007B4B12" w:rsidRDefault="007B4B12" w:rsidP="007B4B12">
      <w:pPr>
        <w:ind w:firstLine="0"/>
        <w:jc w:val="lef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A814D4A" w14:textId="2ECC8706" w:rsidR="007B4B12" w:rsidRPr="007B4B12" w:rsidRDefault="007B4B12" w:rsidP="007B4B12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7B4B12">
        <w:rPr>
          <w:rFonts w:ascii="Times New Roman" w:hAnsi="Times New Roman" w:cs="Times New Roman"/>
          <w:sz w:val="20"/>
          <w:szCs w:val="20"/>
        </w:rPr>
        <w:t xml:space="preserve">Гладких Ольга Алексеевна, </w:t>
      </w:r>
    </w:p>
    <w:p w14:paraId="7764B5F6" w14:textId="7A2DAAB2" w:rsidR="007B4B12" w:rsidRPr="007B4B12" w:rsidRDefault="007B4B12" w:rsidP="007B4B12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7B4B12">
        <w:rPr>
          <w:rFonts w:ascii="Times New Roman" w:hAnsi="Times New Roman" w:cs="Times New Roman"/>
          <w:sz w:val="20"/>
          <w:szCs w:val="20"/>
        </w:rPr>
        <w:t>5-99-78</w:t>
      </w:r>
    </w:p>
    <w:p w14:paraId="45CE4B41" w14:textId="77777777" w:rsidR="00DD6605" w:rsidRPr="00823B16" w:rsidRDefault="00DD6605" w:rsidP="00DD6605">
      <w:pPr>
        <w:ind w:left="5670" w:firstLine="0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DD6605" w:rsidRPr="00823B16" w:rsidSect="001B486E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A12B5" w14:textId="77777777" w:rsidR="00BB4A06" w:rsidRDefault="00BB4A06" w:rsidP="00DD6605">
      <w:r>
        <w:separator/>
      </w:r>
    </w:p>
  </w:endnote>
  <w:endnote w:type="continuationSeparator" w:id="0">
    <w:p w14:paraId="53E4E769" w14:textId="77777777" w:rsidR="00BB4A06" w:rsidRDefault="00BB4A06" w:rsidP="00DD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ira_sans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65577"/>
      <w:docPartObj>
        <w:docPartGallery w:val="Page Numbers (Bottom of Page)"/>
        <w:docPartUnique/>
      </w:docPartObj>
    </w:sdtPr>
    <w:sdtEndPr/>
    <w:sdtContent>
      <w:p w14:paraId="376475FF" w14:textId="77777777" w:rsidR="00DD6605" w:rsidRDefault="00435FF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5D2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40F75E7" w14:textId="77777777" w:rsidR="00DD6605" w:rsidRDefault="00DD66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1605B" w14:textId="77777777" w:rsidR="00BB4A06" w:rsidRDefault="00BB4A06" w:rsidP="00DD6605">
      <w:r>
        <w:separator/>
      </w:r>
    </w:p>
  </w:footnote>
  <w:footnote w:type="continuationSeparator" w:id="0">
    <w:p w14:paraId="49DD39D3" w14:textId="77777777" w:rsidR="00BB4A06" w:rsidRDefault="00BB4A06" w:rsidP="00DD6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05"/>
    <w:rsid w:val="00026209"/>
    <w:rsid w:val="00027FF1"/>
    <w:rsid w:val="00057CED"/>
    <w:rsid w:val="00062B0B"/>
    <w:rsid w:val="00063D53"/>
    <w:rsid w:val="000A2AF4"/>
    <w:rsid w:val="000B3A61"/>
    <w:rsid w:val="000D2FC0"/>
    <w:rsid w:val="000D371D"/>
    <w:rsid w:val="00111254"/>
    <w:rsid w:val="00192401"/>
    <w:rsid w:val="001A088D"/>
    <w:rsid w:val="001A4DEF"/>
    <w:rsid w:val="001B486E"/>
    <w:rsid w:val="001B505F"/>
    <w:rsid w:val="001F40CA"/>
    <w:rsid w:val="0028041B"/>
    <w:rsid w:val="002C2F8F"/>
    <w:rsid w:val="002F3D02"/>
    <w:rsid w:val="00331E59"/>
    <w:rsid w:val="003630E0"/>
    <w:rsid w:val="003A2772"/>
    <w:rsid w:val="004017AC"/>
    <w:rsid w:val="004127FB"/>
    <w:rsid w:val="00435FF4"/>
    <w:rsid w:val="00471DF2"/>
    <w:rsid w:val="004C0123"/>
    <w:rsid w:val="004C24D7"/>
    <w:rsid w:val="004C7EBD"/>
    <w:rsid w:val="005265D2"/>
    <w:rsid w:val="00556EC0"/>
    <w:rsid w:val="005938D9"/>
    <w:rsid w:val="005B1DCD"/>
    <w:rsid w:val="005B6D29"/>
    <w:rsid w:val="005C38B1"/>
    <w:rsid w:val="005F5A4F"/>
    <w:rsid w:val="00610406"/>
    <w:rsid w:val="00657764"/>
    <w:rsid w:val="00673B55"/>
    <w:rsid w:val="006775A3"/>
    <w:rsid w:val="00695757"/>
    <w:rsid w:val="006A7369"/>
    <w:rsid w:val="006C2C5E"/>
    <w:rsid w:val="006D00AC"/>
    <w:rsid w:val="007338B2"/>
    <w:rsid w:val="007477EC"/>
    <w:rsid w:val="00766657"/>
    <w:rsid w:val="007B4B12"/>
    <w:rsid w:val="007D173E"/>
    <w:rsid w:val="007D7859"/>
    <w:rsid w:val="00810EFC"/>
    <w:rsid w:val="00812EC5"/>
    <w:rsid w:val="0082126A"/>
    <w:rsid w:val="00823B16"/>
    <w:rsid w:val="008446B4"/>
    <w:rsid w:val="008669F8"/>
    <w:rsid w:val="00894F39"/>
    <w:rsid w:val="008E1637"/>
    <w:rsid w:val="008E7DBA"/>
    <w:rsid w:val="00915069"/>
    <w:rsid w:val="009643F8"/>
    <w:rsid w:val="009779BB"/>
    <w:rsid w:val="00981778"/>
    <w:rsid w:val="009C6DFC"/>
    <w:rsid w:val="009D5469"/>
    <w:rsid w:val="009F19EE"/>
    <w:rsid w:val="009F5C11"/>
    <w:rsid w:val="00A05A0B"/>
    <w:rsid w:val="00A421AC"/>
    <w:rsid w:val="00A62BC5"/>
    <w:rsid w:val="00A72B45"/>
    <w:rsid w:val="00A86E63"/>
    <w:rsid w:val="00B37F98"/>
    <w:rsid w:val="00B826C8"/>
    <w:rsid w:val="00B92B38"/>
    <w:rsid w:val="00BB4A06"/>
    <w:rsid w:val="00BB6E74"/>
    <w:rsid w:val="00BC4B2C"/>
    <w:rsid w:val="00BC5E7F"/>
    <w:rsid w:val="00BF219C"/>
    <w:rsid w:val="00C017C3"/>
    <w:rsid w:val="00C147ED"/>
    <w:rsid w:val="00C27CCE"/>
    <w:rsid w:val="00C535F0"/>
    <w:rsid w:val="00C642D4"/>
    <w:rsid w:val="00CD7829"/>
    <w:rsid w:val="00D13DFF"/>
    <w:rsid w:val="00D337AC"/>
    <w:rsid w:val="00D35E88"/>
    <w:rsid w:val="00D6142C"/>
    <w:rsid w:val="00D802E9"/>
    <w:rsid w:val="00D9647D"/>
    <w:rsid w:val="00DA7544"/>
    <w:rsid w:val="00DB1C94"/>
    <w:rsid w:val="00DB1F59"/>
    <w:rsid w:val="00DD6605"/>
    <w:rsid w:val="00DF4525"/>
    <w:rsid w:val="00DF64C8"/>
    <w:rsid w:val="00E00944"/>
    <w:rsid w:val="00E27115"/>
    <w:rsid w:val="00E30B36"/>
    <w:rsid w:val="00E566F8"/>
    <w:rsid w:val="00E75715"/>
    <w:rsid w:val="00E8763A"/>
    <w:rsid w:val="00F12D4D"/>
    <w:rsid w:val="00F15F91"/>
    <w:rsid w:val="00F27FB9"/>
    <w:rsid w:val="00F67520"/>
    <w:rsid w:val="00F809D1"/>
    <w:rsid w:val="00FA7072"/>
    <w:rsid w:val="00FB2B2D"/>
    <w:rsid w:val="00FE53E8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C9FE3"/>
  <w15:docId w15:val="{390C34C4-2697-4E45-B082-7B5114C3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60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D660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6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6605"/>
  </w:style>
  <w:style w:type="paragraph" w:styleId="a5">
    <w:name w:val="footer"/>
    <w:basedOn w:val="a"/>
    <w:link w:val="a6"/>
    <w:uiPriority w:val="99"/>
    <w:unhideWhenUsed/>
    <w:rsid w:val="00DD66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6605"/>
  </w:style>
  <w:style w:type="character" w:customStyle="1" w:styleId="10">
    <w:name w:val="Заголовок 1 Знак"/>
    <w:basedOn w:val="a0"/>
    <w:link w:val="1"/>
    <w:uiPriority w:val="99"/>
    <w:rsid w:val="00DD6605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DD6605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DD6605"/>
    <w:rPr>
      <w:rFonts w:cs="Times New Roman"/>
      <w:b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DD6605"/>
    <w:pPr>
      <w:ind w:firstLine="0"/>
    </w:pPr>
  </w:style>
  <w:style w:type="paragraph" w:customStyle="1" w:styleId="aa">
    <w:name w:val="Таблицы (моноширинный)"/>
    <w:basedOn w:val="a"/>
    <w:next w:val="a"/>
    <w:uiPriority w:val="99"/>
    <w:rsid w:val="00DD6605"/>
    <w:pPr>
      <w:ind w:firstLine="0"/>
      <w:jc w:val="left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DD6605"/>
    <w:pPr>
      <w:ind w:firstLine="0"/>
      <w:jc w:val="left"/>
    </w:pPr>
  </w:style>
  <w:style w:type="character" w:customStyle="1" w:styleId="ac">
    <w:name w:val="Цветовое выделение для Текст"/>
    <w:uiPriority w:val="99"/>
    <w:rsid w:val="00DD6605"/>
    <w:rPr>
      <w:rFonts w:ascii="Times New Roman CYR" w:hAnsi="Times New Roman CYR"/>
    </w:rPr>
  </w:style>
  <w:style w:type="paragraph" w:customStyle="1" w:styleId="ConsPlusNormal">
    <w:name w:val="ConsPlusNormal"/>
    <w:rsid w:val="00DD6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Заголовок статьи"/>
    <w:basedOn w:val="a"/>
    <w:next w:val="a"/>
    <w:uiPriority w:val="99"/>
    <w:rsid w:val="00DD6605"/>
    <w:pPr>
      <w:ind w:left="1612" w:hanging="892"/>
    </w:pPr>
  </w:style>
  <w:style w:type="paragraph" w:customStyle="1" w:styleId="ae">
    <w:name w:val="Информация об изменениях"/>
    <w:basedOn w:val="a"/>
    <w:next w:val="a"/>
    <w:uiPriority w:val="99"/>
    <w:rsid w:val="00DD6605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f">
    <w:name w:val="Подзаголовок для информации об изменениях"/>
    <w:basedOn w:val="a"/>
    <w:next w:val="a"/>
    <w:uiPriority w:val="99"/>
    <w:rsid w:val="00DD6605"/>
    <w:rPr>
      <w:b/>
      <w:bCs/>
      <w:color w:val="353842"/>
      <w:sz w:val="20"/>
      <w:szCs w:val="20"/>
    </w:rPr>
  </w:style>
  <w:style w:type="paragraph" w:customStyle="1" w:styleId="af0">
    <w:name w:val="Сноска"/>
    <w:basedOn w:val="a"/>
    <w:next w:val="a"/>
    <w:uiPriority w:val="99"/>
    <w:rsid w:val="00DD66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93A0A-7050-49C2-955B-959F1D18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Гладких Ольга Алексеевна</cp:lastModifiedBy>
  <cp:revision>7</cp:revision>
  <cp:lastPrinted>2026-07-21T11:06:00Z</cp:lastPrinted>
  <dcterms:created xsi:type="dcterms:W3CDTF">2026-07-20T09:26:00Z</dcterms:created>
  <dcterms:modified xsi:type="dcterms:W3CDTF">2026-07-22T13:38:00Z</dcterms:modified>
</cp:coreProperties>
</file>