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12" w:rsidRDefault="00904E7F" w:rsidP="007E64BA">
      <w:pPr>
        <w:suppressAutoHyphens/>
        <w:spacing w:after="0" w:line="240" w:lineRule="auto"/>
        <w:rPr>
          <w:rFonts w:ascii="Times New Roman" w:hAnsi="Times New Roman" w:cs="Times New Roman"/>
          <w:b/>
          <w:bCs/>
          <w:sz w:val="28"/>
          <w:szCs w:val="28"/>
          <w:lang w:eastAsia="zh-CN"/>
        </w:rPr>
      </w:pPr>
      <w:r>
        <w:rPr>
          <w:rFonts w:ascii="Times New Roman" w:hAnsi="Times New Roman" w:cs="Times New Roman"/>
          <w:b/>
          <w:bCs/>
          <w:noProof/>
          <w:sz w:val="28"/>
          <w:szCs w:val="28"/>
          <w:lang w:eastAsia="ru-RU"/>
        </w:rPr>
        <w:drawing>
          <wp:anchor distT="0" distB="0" distL="114300" distR="114300" simplePos="0" relativeHeight="251657728" behindDoc="1" locked="0" layoutInCell="1" allowOverlap="1">
            <wp:simplePos x="0" y="0"/>
            <wp:positionH relativeFrom="column">
              <wp:posOffset>-851535</wp:posOffset>
            </wp:positionH>
            <wp:positionV relativeFrom="paragraph">
              <wp:posOffset>-343535</wp:posOffset>
            </wp:positionV>
            <wp:extent cx="7544435" cy="2705100"/>
            <wp:effectExtent l="19050" t="0" r="0" b="0"/>
            <wp:wrapNone/>
            <wp:docPr id="3" name="Рисунок 3" descr="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ановление"/>
                    <pic:cNvPicPr>
                      <a:picLocks noChangeAspect="1" noChangeArrowheads="1"/>
                    </pic:cNvPicPr>
                  </pic:nvPicPr>
                  <pic:blipFill>
                    <a:blip r:embed="rId6" cstate="print"/>
                    <a:srcRect/>
                    <a:stretch>
                      <a:fillRect/>
                    </a:stretch>
                  </pic:blipFill>
                  <pic:spPr bwMode="auto">
                    <a:xfrm>
                      <a:off x="0" y="0"/>
                      <a:ext cx="7544435" cy="2705100"/>
                    </a:xfrm>
                    <a:prstGeom prst="rect">
                      <a:avLst/>
                    </a:prstGeom>
                    <a:noFill/>
                    <a:ln w="9525">
                      <a:noFill/>
                      <a:miter lim="800000"/>
                      <a:headEnd/>
                      <a:tailEnd/>
                    </a:ln>
                  </pic:spPr>
                </pic:pic>
              </a:graphicData>
            </a:graphic>
          </wp:anchor>
        </w:drawing>
      </w:r>
      <w:r w:rsidR="00507AC5">
        <w:rPr>
          <w:rFonts w:ascii="Times New Roman" w:hAnsi="Times New Roman" w:cs="Times New Roman"/>
          <w:b/>
          <w:bCs/>
          <w:sz w:val="28"/>
          <w:szCs w:val="28"/>
          <w:lang w:eastAsia="zh-CN"/>
        </w:rPr>
        <w:t xml:space="preserve"> </w:t>
      </w:r>
      <w:r w:rsidR="004B1991">
        <w:rPr>
          <w:rFonts w:ascii="Times New Roman" w:hAnsi="Times New Roman" w:cs="Times New Roman"/>
          <w:b/>
          <w:bCs/>
          <w:sz w:val="28"/>
          <w:szCs w:val="28"/>
          <w:lang w:eastAsia="zh-CN"/>
        </w:rPr>
        <w:t xml:space="preserve"> </w:t>
      </w:r>
      <w:r w:rsidR="00BE17E3">
        <w:rPr>
          <w:rFonts w:ascii="Times New Roman" w:hAnsi="Times New Roman" w:cs="Times New Roman"/>
          <w:b/>
          <w:bCs/>
          <w:sz w:val="28"/>
          <w:szCs w:val="28"/>
          <w:lang w:eastAsia="zh-CN"/>
        </w:rPr>
        <w:t xml:space="preserve"> </w:t>
      </w:r>
      <w:r w:rsidR="00E842AA">
        <w:rPr>
          <w:rFonts w:ascii="Times New Roman" w:hAnsi="Times New Roman" w:cs="Times New Roman"/>
          <w:b/>
          <w:bCs/>
          <w:sz w:val="28"/>
          <w:szCs w:val="28"/>
          <w:lang w:eastAsia="zh-CN"/>
        </w:rPr>
        <w:t xml:space="preserve"> </w:t>
      </w:r>
    </w:p>
    <w:p w:rsidR="00155689" w:rsidRDefault="00155689" w:rsidP="007E64BA">
      <w:pPr>
        <w:suppressAutoHyphens/>
        <w:spacing w:after="0" w:line="240" w:lineRule="auto"/>
        <w:rPr>
          <w:rFonts w:ascii="Times New Roman" w:hAnsi="Times New Roman" w:cs="Times New Roman"/>
          <w:b/>
          <w:bCs/>
          <w:sz w:val="28"/>
          <w:szCs w:val="28"/>
          <w:lang w:eastAsia="zh-CN"/>
        </w:rPr>
      </w:pPr>
    </w:p>
    <w:p w:rsidR="00155689" w:rsidRDefault="00155689" w:rsidP="007E64BA">
      <w:pPr>
        <w:suppressAutoHyphens/>
        <w:spacing w:after="0" w:line="240" w:lineRule="auto"/>
        <w:rPr>
          <w:rFonts w:ascii="Times New Roman" w:hAnsi="Times New Roman" w:cs="Times New Roman"/>
          <w:b/>
          <w:bCs/>
          <w:sz w:val="28"/>
          <w:szCs w:val="28"/>
          <w:lang w:eastAsia="zh-CN"/>
        </w:rPr>
      </w:pPr>
    </w:p>
    <w:p w:rsidR="00155689" w:rsidRDefault="00155689" w:rsidP="007E64BA">
      <w:pPr>
        <w:suppressAutoHyphens/>
        <w:spacing w:after="0" w:line="240" w:lineRule="auto"/>
        <w:jc w:val="center"/>
        <w:rPr>
          <w:rFonts w:ascii="Times New Roman" w:hAnsi="Times New Roman" w:cs="Times New Roman"/>
          <w:sz w:val="24"/>
          <w:szCs w:val="24"/>
          <w:lang w:eastAsia="zh-CN"/>
        </w:rPr>
      </w:pPr>
    </w:p>
    <w:p w:rsidR="00155689" w:rsidRDefault="00155689" w:rsidP="007E64BA">
      <w:pPr>
        <w:suppressAutoHyphens/>
        <w:spacing w:after="0" w:line="240" w:lineRule="auto"/>
        <w:jc w:val="center"/>
        <w:rPr>
          <w:rFonts w:ascii="Times New Roman" w:hAnsi="Times New Roman" w:cs="Times New Roman"/>
          <w:sz w:val="24"/>
          <w:szCs w:val="24"/>
          <w:lang w:eastAsia="zh-CN"/>
        </w:rPr>
      </w:pPr>
    </w:p>
    <w:p w:rsidR="00155689" w:rsidRDefault="00155689" w:rsidP="007E64BA">
      <w:pPr>
        <w:suppressAutoHyphens/>
        <w:spacing w:after="0" w:line="240" w:lineRule="auto"/>
        <w:rPr>
          <w:rFonts w:ascii="Times New Roman" w:hAnsi="Times New Roman" w:cs="Times New Roman"/>
          <w:sz w:val="24"/>
          <w:szCs w:val="24"/>
          <w:lang w:eastAsia="zh-CN"/>
        </w:rPr>
      </w:pPr>
    </w:p>
    <w:p w:rsidR="00155689" w:rsidRDefault="00155689" w:rsidP="007E64BA">
      <w:pPr>
        <w:suppressAutoHyphens/>
        <w:spacing w:after="0" w:line="240" w:lineRule="auto"/>
        <w:rPr>
          <w:rFonts w:ascii="Times New Roman" w:hAnsi="Times New Roman" w:cs="Times New Roman"/>
          <w:sz w:val="24"/>
          <w:szCs w:val="24"/>
          <w:lang w:eastAsia="zh-CN"/>
        </w:rPr>
      </w:pPr>
    </w:p>
    <w:p w:rsidR="00155689" w:rsidRDefault="00155689" w:rsidP="00254B8C">
      <w:pPr>
        <w:suppressAutoHyphens/>
        <w:spacing w:after="0" w:line="240" w:lineRule="auto"/>
        <w:jc w:val="center"/>
        <w:rPr>
          <w:rFonts w:ascii="Times New Roman" w:hAnsi="Times New Roman" w:cs="Times New Roman"/>
          <w:sz w:val="24"/>
          <w:szCs w:val="24"/>
          <w:lang w:eastAsia="zh-CN"/>
        </w:rPr>
      </w:pPr>
    </w:p>
    <w:p w:rsidR="00155689" w:rsidRDefault="00155689" w:rsidP="007E64BA">
      <w:pPr>
        <w:suppressAutoHyphens/>
        <w:spacing w:after="0" w:line="240" w:lineRule="auto"/>
        <w:rPr>
          <w:rFonts w:ascii="Times New Roman" w:hAnsi="Times New Roman" w:cs="Times New Roman"/>
          <w:sz w:val="24"/>
          <w:szCs w:val="24"/>
          <w:lang w:eastAsia="zh-CN"/>
        </w:rPr>
      </w:pPr>
    </w:p>
    <w:p w:rsidR="00155689" w:rsidRDefault="00155689" w:rsidP="007E64BA">
      <w:pPr>
        <w:suppressAutoHyphens/>
        <w:spacing w:after="0" w:line="240" w:lineRule="auto"/>
        <w:rPr>
          <w:rFonts w:ascii="Times New Roman" w:hAnsi="Times New Roman" w:cs="Times New Roman"/>
          <w:sz w:val="24"/>
          <w:szCs w:val="24"/>
          <w:lang w:eastAsia="zh-CN"/>
        </w:rPr>
      </w:pPr>
    </w:p>
    <w:p w:rsidR="00155689" w:rsidRDefault="00155689" w:rsidP="00F655BC">
      <w:pPr>
        <w:tabs>
          <w:tab w:val="right" w:pos="9638"/>
        </w:tabs>
        <w:suppressAutoHyphens/>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F655BC">
        <w:rPr>
          <w:rFonts w:ascii="Times New Roman" w:hAnsi="Times New Roman" w:cs="Times New Roman"/>
          <w:sz w:val="24"/>
          <w:szCs w:val="24"/>
          <w:lang w:eastAsia="zh-CN"/>
        </w:rPr>
        <w:tab/>
      </w:r>
    </w:p>
    <w:p w:rsidR="00155689" w:rsidRDefault="00155689" w:rsidP="00F655BC">
      <w:pPr>
        <w:tabs>
          <w:tab w:val="left" w:pos="3828"/>
        </w:tabs>
        <w:suppressAutoHyphens/>
        <w:spacing w:after="0" w:line="240" w:lineRule="auto"/>
        <w:ind w:right="5631"/>
        <w:jc w:val="center"/>
        <w:rPr>
          <w:rFonts w:ascii="Times New Roman" w:hAnsi="Times New Roman" w:cs="Times New Roman"/>
          <w:sz w:val="28"/>
          <w:szCs w:val="28"/>
          <w:lang w:eastAsia="zh-CN"/>
        </w:rPr>
      </w:pPr>
      <w:bookmarkStart w:id="0" w:name="_Hlk94779090"/>
    </w:p>
    <w:p w:rsidR="00E912FF" w:rsidRDefault="00E912FF" w:rsidP="007E64BA">
      <w:pPr>
        <w:tabs>
          <w:tab w:val="left" w:pos="3828"/>
        </w:tabs>
        <w:suppressAutoHyphens/>
        <w:spacing w:after="0" w:line="240" w:lineRule="auto"/>
        <w:ind w:right="5631"/>
        <w:rPr>
          <w:rFonts w:ascii="Times New Roman" w:hAnsi="Times New Roman" w:cs="Times New Roman"/>
          <w:sz w:val="28"/>
          <w:szCs w:val="28"/>
          <w:lang w:eastAsia="zh-CN"/>
        </w:rPr>
      </w:pPr>
      <w:bookmarkStart w:id="1" w:name="_Hlk101348364"/>
    </w:p>
    <w:p w:rsidR="009F6083" w:rsidRDefault="009F6083" w:rsidP="007E64BA">
      <w:pPr>
        <w:tabs>
          <w:tab w:val="left" w:pos="3828"/>
        </w:tabs>
        <w:suppressAutoHyphens/>
        <w:spacing w:after="0" w:line="240" w:lineRule="auto"/>
        <w:ind w:right="5631"/>
        <w:rPr>
          <w:rFonts w:ascii="Times New Roman" w:hAnsi="Times New Roman" w:cs="Times New Roman"/>
          <w:sz w:val="28"/>
          <w:szCs w:val="28"/>
          <w:lang w:eastAsia="zh-CN"/>
        </w:rPr>
      </w:pPr>
    </w:p>
    <w:p w:rsidR="00155689" w:rsidRDefault="00155689" w:rsidP="007E64BA">
      <w:pPr>
        <w:tabs>
          <w:tab w:val="left" w:pos="3828"/>
        </w:tabs>
        <w:suppressAutoHyphens/>
        <w:spacing w:after="0" w:line="240" w:lineRule="auto"/>
        <w:ind w:right="5631"/>
        <w:rPr>
          <w:rFonts w:ascii="Times New Roman" w:hAnsi="Times New Roman" w:cs="Times New Roman"/>
          <w:sz w:val="28"/>
          <w:szCs w:val="28"/>
          <w:lang w:eastAsia="zh-CN"/>
        </w:rPr>
      </w:pPr>
      <w:r>
        <w:rPr>
          <w:rFonts w:ascii="Times New Roman" w:hAnsi="Times New Roman" w:cs="Times New Roman"/>
          <w:sz w:val="28"/>
          <w:szCs w:val="28"/>
          <w:lang w:eastAsia="zh-CN"/>
        </w:rPr>
        <w:t xml:space="preserve">Об         утверждении      </w:t>
      </w:r>
      <w:bookmarkStart w:id="2" w:name="_Hlk96334558"/>
      <w:r>
        <w:rPr>
          <w:rFonts w:ascii="Times New Roman" w:hAnsi="Times New Roman" w:cs="Times New Roman"/>
          <w:sz w:val="28"/>
          <w:szCs w:val="28"/>
          <w:lang w:eastAsia="zh-CN"/>
        </w:rPr>
        <w:t>Порядка</w:t>
      </w:r>
    </w:p>
    <w:p w:rsidR="00155689" w:rsidRDefault="00155689" w:rsidP="007E64BA">
      <w:pPr>
        <w:tabs>
          <w:tab w:val="left" w:pos="3828"/>
        </w:tabs>
        <w:suppressAutoHyphens/>
        <w:spacing w:after="0" w:line="240" w:lineRule="auto"/>
        <w:ind w:right="5631"/>
        <w:jc w:val="both"/>
        <w:rPr>
          <w:rFonts w:ascii="Times New Roman" w:hAnsi="Times New Roman" w:cs="Times New Roman"/>
          <w:sz w:val="28"/>
          <w:szCs w:val="28"/>
          <w:lang w:eastAsia="zh-CN"/>
        </w:rPr>
      </w:pPr>
      <w:bookmarkStart w:id="3" w:name="_Hlk100238728"/>
      <w:r>
        <w:rPr>
          <w:rFonts w:ascii="Times New Roman" w:hAnsi="Times New Roman" w:cs="Times New Roman"/>
          <w:sz w:val="28"/>
          <w:szCs w:val="28"/>
          <w:lang w:eastAsia="zh-CN"/>
        </w:rPr>
        <w:t xml:space="preserve">предоставления </w:t>
      </w:r>
      <w:bookmarkStart w:id="4" w:name="_Hlk65680160"/>
      <w:bookmarkStart w:id="5" w:name="_Hlk96414260"/>
      <w:r>
        <w:rPr>
          <w:rFonts w:ascii="Times New Roman" w:hAnsi="Times New Roman" w:cs="Times New Roman"/>
          <w:sz w:val="28"/>
          <w:szCs w:val="28"/>
          <w:lang w:eastAsia="zh-CN"/>
        </w:rPr>
        <w:t xml:space="preserve">субсидий </w:t>
      </w:r>
      <w:bookmarkStart w:id="6" w:name="_Hlk101342171"/>
      <w:r>
        <w:rPr>
          <w:rFonts w:ascii="Times New Roman" w:hAnsi="Times New Roman" w:cs="Times New Roman"/>
          <w:sz w:val="28"/>
          <w:szCs w:val="28"/>
          <w:lang w:eastAsia="zh-CN"/>
        </w:rPr>
        <w:t>социально ориентированным некоммерческим организациям городского округа город Елец              в 202</w:t>
      </w:r>
      <w:r w:rsidR="00045585">
        <w:rPr>
          <w:rFonts w:ascii="Times New Roman" w:hAnsi="Times New Roman" w:cs="Times New Roman"/>
          <w:sz w:val="28"/>
          <w:szCs w:val="28"/>
          <w:lang w:eastAsia="zh-CN"/>
        </w:rPr>
        <w:t>6</w:t>
      </w:r>
      <w:r>
        <w:rPr>
          <w:rFonts w:ascii="Times New Roman" w:hAnsi="Times New Roman" w:cs="Times New Roman"/>
          <w:sz w:val="28"/>
          <w:szCs w:val="28"/>
          <w:lang w:eastAsia="zh-CN"/>
        </w:rPr>
        <w:t xml:space="preserve"> году</w:t>
      </w:r>
      <w:bookmarkEnd w:id="4"/>
      <w:bookmarkEnd w:id="6"/>
    </w:p>
    <w:bookmarkEnd w:id="0"/>
    <w:bookmarkEnd w:id="1"/>
    <w:bookmarkEnd w:id="2"/>
    <w:bookmarkEnd w:id="3"/>
    <w:bookmarkEnd w:id="5"/>
    <w:p w:rsidR="00155689" w:rsidRDefault="00155689" w:rsidP="007E64BA">
      <w:pPr>
        <w:tabs>
          <w:tab w:val="left" w:pos="1665"/>
        </w:tabs>
        <w:suppressAutoHyphens/>
        <w:spacing w:after="0" w:line="240" w:lineRule="auto"/>
        <w:jc w:val="both"/>
        <w:rPr>
          <w:rFonts w:ascii="Times New Roman" w:hAnsi="Times New Roman" w:cs="Times New Roman"/>
          <w:sz w:val="28"/>
          <w:szCs w:val="28"/>
          <w:lang w:eastAsia="zh-CN"/>
        </w:rPr>
      </w:pPr>
    </w:p>
    <w:p w:rsidR="00155689" w:rsidRPr="006A3B2F" w:rsidRDefault="00155689" w:rsidP="006A3B2F">
      <w:pPr>
        <w:pStyle w:val="1"/>
        <w:widowControl w:val="0"/>
        <w:autoSpaceDE w:val="0"/>
        <w:ind w:left="0" w:firstLine="709"/>
        <w:jc w:val="both"/>
        <w:rPr>
          <w:sz w:val="28"/>
          <w:szCs w:val="28"/>
        </w:rPr>
      </w:pPr>
      <w:r>
        <w:rPr>
          <w:sz w:val="28"/>
          <w:szCs w:val="28"/>
        </w:rPr>
        <w:t xml:space="preserve">В целях поддержки социально ориентированных некоммерческих организаций городского округа город Елец, вовлечения их в решение задач социального развития, </w:t>
      </w:r>
      <w:r>
        <w:rPr>
          <w:color w:val="000000"/>
          <w:sz w:val="28"/>
          <w:szCs w:val="28"/>
        </w:rPr>
        <w:t xml:space="preserve">в соответствии со </w:t>
      </w:r>
      <w:r>
        <w:rPr>
          <w:sz w:val="28"/>
          <w:szCs w:val="28"/>
        </w:rPr>
        <w:t>статьей 78</w:t>
      </w:r>
      <w:r w:rsidR="008A7466">
        <w:rPr>
          <w:sz w:val="28"/>
          <w:szCs w:val="28"/>
        </w:rPr>
        <w:t xml:space="preserve">, </w:t>
      </w:r>
      <w:r>
        <w:rPr>
          <w:sz w:val="28"/>
          <w:szCs w:val="28"/>
        </w:rPr>
        <w:t xml:space="preserve">пунктом 2 статьи 78.1 </w:t>
      </w:r>
      <w:r w:rsidR="008A7466" w:rsidRPr="007016AA">
        <w:rPr>
          <w:sz w:val="28"/>
          <w:szCs w:val="28"/>
        </w:rPr>
        <w:t>и статьей 78.5</w:t>
      </w:r>
      <w:r w:rsidR="008A7466">
        <w:rPr>
          <w:sz w:val="28"/>
          <w:szCs w:val="28"/>
        </w:rPr>
        <w:t xml:space="preserve"> </w:t>
      </w:r>
      <w:r>
        <w:rPr>
          <w:sz w:val="28"/>
          <w:szCs w:val="28"/>
        </w:rPr>
        <w:t>Бюджетного кодекса Российской Федерации</w:t>
      </w:r>
      <w:r>
        <w:rPr>
          <w:color w:val="000000"/>
          <w:sz w:val="28"/>
          <w:szCs w:val="28"/>
        </w:rPr>
        <w:t xml:space="preserve">, </w:t>
      </w:r>
      <w:r w:rsidR="009F6083">
        <w:rPr>
          <w:sz w:val="28"/>
          <w:szCs w:val="28"/>
        </w:rPr>
        <w:t xml:space="preserve">Федеральным законом от 12.01.1996 № 7-ФЗ «О некоммерческих организациях», </w:t>
      </w:r>
      <w:r>
        <w:rPr>
          <w:sz w:val="28"/>
          <w:szCs w:val="28"/>
        </w:rPr>
        <w:t xml:space="preserve">Федеральным законом от 06.10.2003 № 131-ФЗ «Об общих принципах организации местного самоуправления в Российской Федерации», </w:t>
      </w:r>
      <w:r w:rsidR="005B0729">
        <w:rPr>
          <w:sz w:val="28"/>
          <w:szCs w:val="28"/>
        </w:rPr>
        <w:t>п</w:t>
      </w:r>
      <w:r w:rsidRPr="007016AA">
        <w:rPr>
          <w:sz w:val="28"/>
          <w:szCs w:val="28"/>
        </w:rPr>
        <w:t xml:space="preserve">остановлением Правительства Российской Федерации от </w:t>
      </w:r>
      <w:r w:rsidR="006A3B2F" w:rsidRPr="007016AA">
        <w:rPr>
          <w:sz w:val="28"/>
          <w:szCs w:val="28"/>
        </w:rPr>
        <w:t>25.10.2023</w:t>
      </w:r>
      <w:r w:rsidRPr="007016AA">
        <w:rPr>
          <w:sz w:val="28"/>
          <w:szCs w:val="28"/>
        </w:rPr>
        <w:t xml:space="preserve"> № </w:t>
      </w:r>
      <w:r w:rsidR="006A3B2F" w:rsidRPr="007016AA">
        <w:rPr>
          <w:sz w:val="28"/>
          <w:szCs w:val="28"/>
        </w:rPr>
        <w:t>1782</w:t>
      </w:r>
      <w:r w:rsidRPr="007016AA">
        <w:rPr>
          <w:sz w:val="28"/>
          <w:szCs w:val="28"/>
        </w:rPr>
        <w:t xml:space="preserve"> </w:t>
      </w:r>
      <w:r w:rsidRPr="009C62B9">
        <w:rPr>
          <w:sz w:val="28"/>
          <w:szCs w:val="28"/>
        </w:rPr>
        <w:t>«</w:t>
      </w:r>
      <w:r w:rsidR="006A3B2F" w:rsidRPr="009C62B9">
        <w:rPr>
          <w:sz w:val="28"/>
          <w:szCs w:val="28"/>
        </w:rPr>
        <w:t xml:space="preserve">Об </w:t>
      </w:r>
      <w:r w:rsidR="007016AA" w:rsidRPr="009C62B9">
        <w:rPr>
          <w:sz w:val="28"/>
          <w:szCs w:val="28"/>
        </w:rPr>
        <w:t>утверждении общих требований</w:t>
      </w:r>
      <w:r w:rsidR="006A3B2F" w:rsidRPr="009C62B9">
        <w:rPr>
          <w:sz w:val="28"/>
          <w:szCs w:val="28"/>
        </w:rPr>
        <w:t xml:space="preserve"> к нормативным правовым актам, муниципальным правовым актам, регулирующим предоставление</w:t>
      </w:r>
      <w:r w:rsidR="007016AA" w:rsidRPr="009C62B9">
        <w:rPr>
          <w:sz w:val="28"/>
          <w:szCs w:val="28"/>
        </w:rPr>
        <w:t xml:space="preserve"> из бюджетов субъектов Российской Федерации, местных бюджетов</w:t>
      </w:r>
      <w:r w:rsidR="006A3B2F" w:rsidRPr="009C62B9">
        <w:rPr>
          <w:sz w:val="28"/>
          <w:szCs w:val="28"/>
        </w:rPr>
        <w:t xml:space="preserve"> субсидий, в том числе грантов в форме субсидий, юридическим лицам, индивидуальным предпринимателям, </w:t>
      </w:r>
      <w:r w:rsidR="005B0729">
        <w:rPr>
          <w:sz w:val="28"/>
          <w:szCs w:val="28"/>
        </w:rPr>
        <w:t xml:space="preserve">физическим лицам </w:t>
      </w:r>
      <w:r w:rsidR="006A3B2F" w:rsidRPr="009C62B9">
        <w:rPr>
          <w:sz w:val="28"/>
          <w:szCs w:val="28"/>
        </w:rPr>
        <w:t>и</w:t>
      </w:r>
      <w:r w:rsidR="007016AA" w:rsidRPr="009C62B9">
        <w:rPr>
          <w:sz w:val="28"/>
          <w:szCs w:val="28"/>
        </w:rPr>
        <w:t xml:space="preserve"> проведение отборов </w:t>
      </w:r>
      <w:r w:rsidR="009074BD" w:rsidRPr="009074BD">
        <w:rPr>
          <w:sz w:val="28"/>
          <w:szCs w:val="28"/>
          <w:lang w:eastAsia="ru-RU"/>
        </w:rPr>
        <w:t>получателей указанных субсидий</w:t>
      </w:r>
      <w:r w:rsidR="007016AA" w:rsidRPr="009074BD">
        <w:rPr>
          <w:sz w:val="28"/>
          <w:szCs w:val="28"/>
        </w:rPr>
        <w:t>,</w:t>
      </w:r>
      <w:r w:rsidR="007016AA" w:rsidRPr="009C62B9">
        <w:rPr>
          <w:sz w:val="28"/>
          <w:szCs w:val="28"/>
        </w:rPr>
        <w:t xml:space="preserve"> в том числе грантов в форме субсидий</w:t>
      </w:r>
      <w:r w:rsidRPr="009C62B9">
        <w:rPr>
          <w:sz w:val="28"/>
          <w:szCs w:val="28"/>
        </w:rPr>
        <w:t>»</w:t>
      </w:r>
      <w:r w:rsidR="00C9476D">
        <w:rPr>
          <w:sz w:val="28"/>
          <w:szCs w:val="28"/>
        </w:rPr>
        <w:t xml:space="preserve">, </w:t>
      </w:r>
      <w:r w:rsidR="005B0729">
        <w:rPr>
          <w:sz w:val="28"/>
          <w:szCs w:val="28"/>
        </w:rPr>
        <w:t>с</w:t>
      </w:r>
      <w:r w:rsidR="009C77EB" w:rsidRPr="00795C27">
        <w:rPr>
          <w:sz w:val="28"/>
          <w:szCs w:val="28"/>
        </w:rPr>
        <w:t xml:space="preserve">оглашением о предоставлении субсидии местному бюджету из областного бюджета от </w:t>
      </w:r>
      <w:r w:rsidR="00285113" w:rsidRPr="00285113">
        <w:rPr>
          <w:sz w:val="28"/>
          <w:szCs w:val="28"/>
        </w:rPr>
        <w:t>13</w:t>
      </w:r>
      <w:r w:rsidR="008A7466" w:rsidRPr="00285113">
        <w:rPr>
          <w:sz w:val="28"/>
          <w:szCs w:val="28"/>
        </w:rPr>
        <w:t>.02.202</w:t>
      </w:r>
      <w:r w:rsidR="00285113" w:rsidRPr="00285113">
        <w:rPr>
          <w:sz w:val="28"/>
          <w:szCs w:val="28"/>
        </w:rPr>
        <w:t>6</w:t>
      </w:r>
      <w:r w:rsidR="00EC3B49">
        <w:rPr>
          <w:sz w:val="28"/>
          <w:szCs w:val="28"/>
        </w:rPr>
        <w:t xml:space="preserve"> </w:t>
      </w:r>
      <w:r w:rsidR="008A7466" w:rsidRPr="00285113">
        <w:rPr>
          <w:sz w:val="28"/>
          <w:szCs w:val="28"/>
        </w:rPr>
        <w:t xml:space="preserve"> </w:t>
      </w:r>
      <w:r w:rsidR="007E64BA" w:rsidRPr="00285113">
        <w:rPr>
          <w:sz w:val="28"/>
          <w:szCs w:val="28"/>
        </w:rPr>
        <w:t>№</w:t>
      </w:r>
      <w:r w:rsidR="00636B2E" w:rsidRPr="00285113">
        <w:rPr>
          <w:sz w:val="28"/>
          <w:szCs w:val="28"/>
        </w:rPr>
        <w:t xml:space="preserve"> </w:t>
      </w:r>
      <w:r w:rsidR="00A548F4" w:rsidRPr="00285113">
        <w:rPr>
          <w:sz w:val="28"/>
          <w:szCs w:val="28"/>
        </w:rPr>
        <w:t>1</w:t>
      </w:r>
      <w:r w:rsidR="00285113" w:rsidRPr="00285113">
        <w:rPr>
          <w:sz w:val="28"/>
          <w:szCs w:val="28"/>
        </w:rPr>
        <w:t>1</w:t>
      </w:r>
      <w:r w:rsidR="00A548F4" w:rsidRPr="00285113">
        <w:rPr>
          <w:sz w:val="28"/>
          <w:szCs w:val="28"/>
        </w:rPr>
        <w:t xml:space="preserve"> МО-2</w:t>
      </w:r>
      <w:r w:rsidR="00285113" w:rsidRPr="00285113">
        <w:rPr>
          <w:sz w:val="28"/>
          <w:szCs w:val="28"/>
        </w:rPr>
        <w:t>6</w:t>
      </w:r>
      <w:r w:rsidR="009C77EB" w:rsidRPr="00795C27">
        <w:rPr>
          <w:sz w:val="28"/>
          <w:szCs w:val="28"/>
        </w:rPr>
        <w:t>,</w:t>
      </w:r>
      <w:r w:rsidRPr="009C77EB">
        <w:rPr>
          <w:sz w:val="28"/>
          <w:szCs w:val="28"/>
        </w:rPr>
        <w:t xml:space="preserve"> </w:t>
      </w:r>
      <w:r>
        <w:rPr>
          <w:color w:val="000000"/>
          <w:sz w:val="28"/>
          <w:szCs w:val="28"/>
          <w:shd w:val="clear" w:color="auto" w:fill="FFFFFF"/>
        </w:rPr>
        <w:t xml:space="preserve">решением Совета депутатов городского округа город Елец </w:t>
      </w:r>
      <w:r>
        <w:rPr>
          <w:sz w:val="28"/>
          <w:szCs w:val="28"/>
          <w:shd w:val="clear" w:color="auto" w:fill="FFFFFF"/>
        </w:rPr>
        <w:t>от 2</w:t>
      </w:r>
      <w:r w:rsidR="00D17C68">
        <w:rPr>
          <w:sz w:val="28"/>
          <w:szCs w:val="28"/>
          <w:shd w:val="clear" w:color="auto" w:fill="FFFFFF"/>
        </w:rPr>
        <w:t>4</w:t>
      </w:r>
      <w:r>
        <w:rPr>
          <w:sz w:val="28"/>
          <w:szCs w:val="28"/>
          <w:shd w:val="clear" w:color="auto" w:fill="FFFFFF"/>
        </w:rPr>
        <w:t>.12.202</w:t>
      </w:r>
      <w:r w:rsidR="004E0B6F">
        <w:rPr>
          <w:sz w:val="28"/>
          <w:szCs w:val="28"/>
          <w:shd w:val="clear" w:color="auto" w:fill="FFFFFF"/>
        </w:rPr>
        <w:t>5</w:t>
      </w:r>
      <w:r>
        <w:rPr>
          <w:sz w:val="28"/>
          <w:szCs w:val="28"/>
          <w:shd w:val="clear" w:color="auto" w:fill="FFFFFF"/>
        </w:rPr>
        <w:t xml:space="preserve"> № </w:t>
      </w:r>
      <w:r w:rsidR="004C4C5A">
        <w:rPr>
          <w:sz w:val="28"/>
          <w:szCs w:val="28"/>
          <w:shd w:val="clear" w:color="auto" w:fill="FFFFFF"/>
        </w:rPr>
        <w:t>33</w:t>
      </w:r>
      <w:r w:rsidR="005B0729">
        <w:rPr>
          <w:sz w:val="28"/>
          <w:szCs w:val="28"/>
          <w:shd w:val="clear" w:color="auto" w:fill="FFFFFF"/>
        </w:rPr>
        <w:t>9</w:t>
      </w:r>
      <w:r>
        <w:rPr>
          <w:color w:val="000000"/>
          <w:sz w:val="28"/>
          <w:szCs w:val="28"/>
          <w:shd w:val="clear" w:color="auto" w:fill="FFFFFF"/>
        </w:rPr>
        <w:t xml:space="preserve"> </w:t>
      </w:r>
      <w:r w:rsidRPr="004C4C5A">
        <w:rPr>
          <w:sz w:val="28"/>
          <w:szCs w:val="28"/>
        </w:rPr>
        <w:t>«О «Бюджете городского округа город Елец на 202</w:t>
      </w:r>
      <w:r w:rsidR="004E0B6F" w:rsidRPr="004C4C5A">
        <w:rPr>
          <w:sz w:val="28"/>
          <w:szCs w:val="28"/>
        </w:rPr>
        <w:t>6</w:t>
      </w:r>
      <w:r w:rsidRPr="004C4C5A">
        <w:rPr>
          <w:sz w:val="28"/>
          <w:szCs w:val="28"/>
        </w:rPr>
        <w:t xml:space="preserve"> год и плановый период 202</w:t>
      </w:r>
      <w:r w:rsidR="004E0B6F" w:rsidRPr="004C4C5A">
        <w:rPr>
          <w:sz w:val="28"/>
          <w:szCs w:val="28"/>
        </w:rPr>
        <w:t>7</w:t>
      </w:r>
      <w:r w:rsidRPr="004C4C5A">
        <w:rPr>
          <w:sz w:val="28"/>
          <w:szCs w:val="28"/>
        </w:rPr>
        <w:t xml:space="preserve"> и 202</w:t>
      </w:r>
      <w:r w:rsidR="004E0B6F" w:rsidRPr="004C4C5A">
        <w:rPr>
          <w:sz w:val="28"/>
          <w:szCs w:val="28"/>
        </w:rPr>
        <w:t>8</w:t>
      </w:r>
      <w:r w:rsidRPr="004C4C5A">
        <w:rPr>
          <w:sz w:val="28"/>
          <w:szCs w:val="28"/>
        </w:rPr>
        <w:t xml:space="preserve"> годов»</w:t>
      </w:r>
      <w:r w:rsidRPr="004C4C5A">
        <w:rPr>
          <w:color w:val="000000"/>
          <w:sz w:val="28"/>
          <w:szCs w:val="28"/>
          <w:shd w:val="clear" w:color="auto" w:fill="FFFFFF"/>
        </w:rPr>
        <w:t>,</w:t>
      </w:r>
      <w:r>
        <w:rPr>
          <w:sz w:val="28"/>
          <w:szCs w:val="28"/>
        </w:rPr>
        <w:t xml:space="preserve"> </w:t>
      </w:r>
      <w:r w:rsidR="009C62B9">
        <w:rPr>
          <w:sz w:val="28"/>
          <w:szCs w:val="28"/>
        </w:rPr>
        <w:t xml:space="preserve">постановлением администрации города Ельца от 24.12.2013 № 2008 «Об утверждении муниципальной программы «Повышение качества и доступности оказания услуг в сфере образования, культуры, физической культуры и спорта, молодежной политики городского округа город Елец» (с изменениями), </w:t>
      </w:r>
      <w:r w:rsidR="00AA2E43">
        <w:rPr>
          <w:sz w:val="28"/>
          <w:szCs w:val="28"/>
        </w:rPr>
        <w:t xml:space="preserve">учитывая заключение прокуратуры города Ельца, </w:t>
      </w:r>
      <w:r>
        <w:rPr>
          <w:sz w:val="28"/>
          <w:szCs w:val="28"/>
        </w:rPr>
        <w:t>руководствуясь Уставом городского округа город Елец, администрация городского округа город Елец</w:t>
      </w:r>
    </w:p>
    <w:p w:rsidR="009F6083" w:rsidRDefault="009F6083" w:rsidP="00AC7925">
      <w:pPr>
        <w:suppressAutoHyphens/>
        <w:autoSpaceDE w:val="0"/>
        <w:spacing w:after="0" w:line="240" w:lineRule="auto"/>
        <w:jc w:val="both"/>
        <w:rPr>
          <w:rFonts w:ascii="Times New Roman" w:hAnsi="Times New Roman" w:cs="Times New Roman"/>
          <w:sz w:val="28"/>
          <w:szCs w:val="28"/>
          <w:lang w:eastAsia="zh-CN"/>
        </w:rPr>
      </w:pPr>
    </w:p>
    <w:p w:rsidR="00155689" w:rsidRDefault="00155689" w:rsidP="007E64BA">
      <w:pPr>
        <w:suppressAutoHyphens/>
        <w:autoSpaceDE w:val="0"/>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sz w:val="28"/>
          <w:szCs w:val="28"/>
          <w:lang w:eastAsia="zh-CN"/>
        </w:rPr>
        <w:t>ПОСТАНОВЛЯЕТ:</w:t>
      </w:r>
    </w:p>
    <w:p w:rsidR="00155689" w:rsidRDefault="00155689" w:rsidP="007E64BA">
      <w:pPr>
        <w:widowControl w:val="0"/>
        <w:numPr>
          <w:ilvl w:val="0"/>
          <w:numId w:val="1"/>
        </w:numPr>
        <w:tabs>
          <w:tab w:val="left" w:pos="0"/>
          <w:tab w:val="left" w:pos="432"/>
        </w:tabs>
        <w:suppressAutoHyphens/>
        <w:autoSpaceDE w:val="0"/>
        <w:spacing w:after="0" w:line="240" w:lineRule="auto"/>
        <w:ind w:left="0" w:firstLine="709"/>
        <w:jc w:val="both"/>
        <w:rPr>
          <w:rFonts w:ascii="Times New Roman" w:hAnsi="Times New Roman" w:cs="Times New Roman"/>
          <w:sz w:val="28"/>
          <w:szCs w:val="28"/>
          <w:lang w:eastAsia="zh-CN"/>
        </w:rPr>
      </w:pPr>
    </w:p>
    <w:p w:rsidR="00155689" w:rsidRDefault="00155689" w:rsidP="007E64BA">
      <w:pPr>
        <w:widowControl w:val="0"/>
        <w:numPr>
          <w:ilvl w:val="0"/>
          <w:numId w:val="1"/>
        </w:numPr>
        <w:tabs>
          <w:tab w:val="left" w:pos="0"/>
          <w:tab w:val="left" w:pos="432"/>
        </w:tabs>
        <w:suppressAutoHyphens/>
        <w:autoSpaceDE w:val="0"/>
        <w:spacing w:after="0" w:line="240" w:lineRule="auto"/>
        <w:ind w:left="0"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Утвердить Порядок предоставления субсидий социально </w:t>
      </w:r>
      <w:r>
        <w:rPr>
          <w:rFonts w:ascii="Times New Roman" w:hAnsi="Times New Roman" w:cs="Times New Roman"/>
          <w:sz w:val="28"/>
          <w:szCs w:val="28"/>
          <w:lang w:eastAsia="zh-CN"/>
        </w:rPr>
        <w:lastRenderedPageBreak/>
        <w:t>ориентированным некоммерческим организациям городского округа город Елец в 202</w:t>
      </w:r>
      <w:r w:rsidR="00045585">
        <w:rPr>
          <w:rFonts w:ascii="Times New Roman" w:hAnsi="Times New Roman" w:cs="Times New Roman"/>
          <w:sz w:val="28"/>
          <w:szCs w:val="28"/>
          <w:lang w:eastAsia="zh-CN"/>
        </w:rPr>
        <w:t>6</w:t>
      </w:r>
      <w:r>
        <w:rPr>
          <w:rFonts w:ascii="Times New Roman" w:hAnsi="Times New Roman" w:cs="Times New Roman"/>
          <w:sz w:val="28"/>
          <w:szCs w:val="28"/>
          <w:lang w:eastAsia="zh-CN"/>
        </w:rPr>
        <w:t xml:space="preserve"> году согласно приложению к настоящему постановлению.</w:t>
      </w:r>
    </w:p>
    <w:p w:rsidR="00155689" w:rsidRDefault="00155689" w:rsidP="007E64BA">
      <w:pPr>
        <w:numPr>
          <w:ilvl w:val="0"/>
          <w:numId w:val="1"/>
        </w:numPr>
        <w:tabs>
          <w:tab w:val="left" w:pos="0"/>
          <w:tab w:val="left" w:pos="432"/>
        </w:tabs>
        <w:suppressAutoHyphens/>
        <w:autoSpaceDE w:val="0"/>
        <w:spacing w:after="0" w:line="240" w:lineRule="auto"/>
        <w:ind w:left="0"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2. Настоящее постановление вступает в силу со дня его официального опубликования.</w:t>
      </w:r>
    </w:p>
    <w:p w:rsidR="00155689" w:rsidRPr="00795C27" w:rsidRDefault="00155689" w:rsidP="007E64BA">
      <w:pPr>
        <w:numPr>
          <w:ilvl w:val="0"/>
          <w:numId w:val="1"/>
        </w:numPr>
        <w:tabs>
          <w:tab w:val="left" w:pos="0"/>
          <w:tab w:val="left" w:pos="432"/>
        </w:tabs>
        <w:suppressAutoHyphens/>
        <w:autoSpaceDE w:val="0"/>
        <w:spacing w:after="0" w:line="240" w:lineRule="auto"/>
        <w:ind w:left="0" w:firstLine="709"/>
        <w:jc w:val="both"/>
        <w:rPr>
          <w:rFonts w:ascii="Times New Roman" w:hAnsi="Times New Roman" w:cs="Times New Roman"/>
          <w:highlight w:val="yellow"/>
          <w:lang w:eastAsia="zh-CN"/>
        </w:rPr>
      </w:pPr>
      <w:r>
        <w:rPr>
          <w:rFonts w:ascii="Times New Roman" w:hAnsi="Times New Roman" w:cs="Times New Roman"/>
          <w:sz w:val="28"/>
          <w:szCs w:val="28"/>
          <w:lang w:eastAsia="zh-CN"/>
        </w:rPr>
        <w:t xml:space="preserve">3. Контроль за исполнением настоящего постановления возложить на заместителя главы администрации городского округа город Елец </w:t>
      </w:r>
      <w:r>
        <w:rPr>
          <w:rFonts w:ascii="Times New Roman" w:hAnsi="Times New Roman" w:cs="Times New Roman"/>
          <w:sz w:val="28"/>
          <w:szCs w:val="28"/>
          <w:lang w:eastAsia="zh-CN"/>
        </w:rPr>
        <w:br/>
      </w:r>
      <w:r w:rsidR="00795C27" w:rsidRPr="00045585">
        <w:rPr>
          <w:rFonts w:ascii="Times New Roman" w:hAnsi="Times New Roman" w:cs="Times New Roman"/>
          <w:sz w:val="28"/>
          <w:szCs w:val="28"/>
          <w:lang w:eastAsia="zh-CN"/>
        </w:rPr>
        <w:t>Маринина</w:t>
      </w:r>
      <w:r w:rsidR="00D17C68" w:rsidRPr="00045585">
        <w:rPr>
          <w:rFonts w:ascii="Times New Roman" w:hAnsi="Times New Roman" w:cs="Times New Roman"/>
          <w:sz w:val="28"/>
          <w:szCs w:val="28"/>
          <w:lang w:eastAsia="zh-CN"/>
        </w:rPr>
        <w:t xml:space="preserve"> М.В</w:t>
      </w:r>
      <w:r w:rsidRPr="00045585">
        <w:rPr>
          <w:rFonts w:ascii="Times New Roman" w:hAnsi="Times New Roman" w:cs="Times New Roman"/>
          <w:sz w:val="28"/>
          <w:szCs w:val="28"/>
          <w:lang w:eastAsia="zh-CN"/>
        </w:rPr>
        <w:t>.</w:t>
      </w:r>
    </w:p>
    <w:p w:rsidR="00155689" w:rsidRPr="009F1786" w:rsidRDefault="00155689" w:rsidP="007E64BA">
      <w:pPr>
        <w:tabs>
          <w:tab w:val="left" w:pos="0"/>
        </w:tabs>
        <w:suppressAutoHyphens/>
        <w:autoSpaceDE w:val="0"/>
        <w:spacing w:after="0" w:line="240" w:lineRule="auto"/>
        <w:ind w:firstLine="360"/>
        <w:jc w:val="both"/>
        <w:rPr>
          <w:rFonts w:ascii="Times New Roman" w:hAnsi="Times New Roman" w:cs="Times New Roman"/>
          <w:sz w:val="28"/>
          <w:szCs w:val="28"/>
          <w:lang w:eastAsia="zh-CN"/>
        </w:rPr>
      </w:pPr>
    </w:p>
    <w:p w:rsidR="00155689" w:rsidRPr="009F1786" w:rsidRDefault="00155689" w:rsidP="007E64BA">
      <w:pPr>
        <w:tabs>
          <w:tab w:val="left" w:pos="0"/>
        </w:tabs>
        <w:suppressAutoHyphens/>
        <w:autoSpaceDE w:val="0"/>
        <w:spacing w:after="0" w:line="240" w:lineRule="auto"/>
        <w:ind w:firstLine="360"/>
        <w:jc w:val="both"/>
        <w:rPr>
          <w:rFonts w:ascii="Times New Roman" w:hAnsi="Times New Roman" w:cs="Times New Roman"/>
          <w:sz w:val="28"/>
          <w:szCs w:val="28"/>
          <w:lang w:eastAsia="zh-CN"/>
        </w:rPr>
      </w:pPr>
    </w:p>
    <w:p w:rsidR="00155689" w:rsidRPr="009F1786" w:rsidRDefault="00155689" w:rsidP="007E64BA">
      <w:pPr>
        <w:tabs>
          <w:tab w:val="left" w:pos="0"/>
        </w:tabs>
        <w:suppressAutoHyphens/>
        <w:autoSpaceDE w:val="0"/>
        <w:spacing w:after="0" w:line="240" w:lineRule="auto"/>
        <w:ind w:firstLine="360"/>
        <w:jc w:val="both"/>
        <w:rPr>
          <w:rFonts w:ascii="Times New Roman" w:hAnsi="Times New Roman" w:cs="Times New Roman"/>
          <w:sz w:val="28"/>
          <w:szCs w:val="28"/>
          <w:lang w:eastAsia="zh-CN"/>
        </w:rPr>
      </w:pPr>
    </w:p>
    <w:p w:rsidR="00155689" w:rsidRDefault="00E12A86" w:rsidP="00C63B02">
      <w:pPr>
        <w:suppressAutoHyphens/>
        <w:spacing w:after="0" w:line="240" w:lineRule="auto"/>
        <w:rPr>
          <w:rFonts w:ascii="Times New Roman" w:hAnsi="Times New Roman" w:cs="Times New Roman"/>
          <w:b/>
          <w:bCs/>
          <w:sz w:val="28"/>
          <w:szCs w:val="28"/>
          <w:lang w:eastAsia="zh-CN"/>
        </w:rPr>
      </w:pPr>
      <w:r>
        <w:rPr>
          <w:rFonts w:ascii="Times New Roman" w:hAnsi="Times New Roman" w:cs="Times New Roman"/>
          <w:sz w:val="28"/>
          <w:szCs w:val="28"/>
          <w:lang w:eastAsia="zh-CN"/>
        </w:rPr>
        <w:t>И.о. Г</w:t>
      </w:r>
      <w:r w:rsidR="00155689" w:rsidRPr="00F44CB6">
        <w:rPr>
          <w:rFonts w:ascii="Times New Roman" w:hAnsi="Times New Roman" w:cs="Times New Roman"/>
          <w:sz w:val="28"/>
          <w:szCs w:val="28"/>
          <w:lang w:eastAsia="zh-CN"/>
        </w:rPr>
        <w:t>лав</w:t>
      </w:r>
      <w:r>
        <w:rPr>
          <w:rFonts w:ascii="Times New Roman" w:hAnsi="Times New Roman" w:cs="Times New Roman"/>
          <w:sz w:val="28"/>
          <w:szCs w:val="28"/>
          <w:lang w:eastAsia="zh-CN"/>
        </w:rPr>
        <w:t>ы</w:t>
      </w:r>
      <w:r w:rsidR="00155689" w:rsidRPr="00F44CB6">
        <w:rPr>
          <w:rFonts w:ascii="Times New Roman" w:hAnsi="Times New Roman" w:cs="Times New Roman"/>
          <w:sz w:val="28"/>
          <w:szCs w:val="28"/>
          <w:lang w:eastAsia="zh-CN"/>
        </w:rPr>
        <w:t xml:space="preserve"> городского округа</w:t>
      </w:r>
      <w:r w:rsidR="00F44CB6" w:rsidRPr="00F44CB6">
        <w:rPr>
          <w:rFonts w:ascii="Times New Roman" w:hAnsi="Times New Roman" w:cs="Times New Roman"/>
          <w:sz w:val="28"/>
          <w:szCs w:val="28"/>
          <w:lang w:eastAsia="zh-CN"/>
        </w:rPr>
        <w:t xml:space="preserve"> </w:t>
      </w:r>
      <w:r w:rsidR="00155689" w:rsidRPr="00F44CB6">
        <w:rPr>
          <w:rFonts w:ascii="Times New Roman" w:hAnsi="Times New Roman" w:cs="Times New Roman"/>
          <w:sz w:val="28"/>
          <w:szCs w:val="28"/>
          <w:lang w:eastAsia="zh-CN"/>
        </w:rPr>
        <w:t xml:space="preserve">город Елец   </w:t>
      </w:r>
      <w:r w:rsidR="00155689" w:rsidRPr="00F44CB6">
        <w:rPr>
          <w:rFonts w:ascii="Times New Roman" w:hAnsi="Times New Roman" w:cs="Times New Roman"/>
          <w:sz w:val="28"/>
          <w:szCs w:val="28"/>
          <w:lang w:eastAsia="zh-CN"/>
        </w:rPr>
        <w:tab/>
      </w:r>
      <w:r w:rsidR="00155689" w:rsidRPr="00F44CB6">
        <w:rPr>
          <w:rFonts w:ascii="Times New Roman" w:hAnsi="Times New Roman" w:cs="Times New Roman"/>
          <w:sz w:val="28"/>
          <w:szCs w:val="28"/>
          <w:lang w:eastAsia="zh-CN"/>
        </w:rPr>
        <w:tab/>
      </w:r>
      <w:r w:rsidR="00155689" w:rsidRPr="00F44CB6">
        <w:rPr>
          <w:rFonts w:ascii="Times New Roman" w:hAnsi="Times New Roman" w:cs="Times New Roman"/>
          <w:sz w:val="28"/>
          <w:szCs w:val="28"/>
          <w:lang w:eastAsia="zh-CN"/>
        </w:rPr>
        <w:tab/>
        <w:t xml:space="preserve"> </w:t>
      </w:r>
      <w:r>
        <w:rPr>
          <w:rFonts w:ascii="Times New Roman" w:hAnsi="Times New Roman" w:cs="Times New Roman"/>
          <w:sz w:val="28"/>
          <w:szCs w:val="28"/>
          <w:lang w:eastAsia="zh-CN"/>
        </w:rPr>
        <w:t xml:space="preserve"> </w:t>
      </w:r>
      <w:r w:rsidR="00045585">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М.В. Селянина</w:t>
      </w: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b/>
          <w:bCs/>
          <w:sz w:val="28"/>
          <w:szCs w:val="28"/>
          <w:lang w:eastAsia="zh-CN"/>
        </w:rPr>
      </w:pPr>
    </w:p>
    <w:p w:rsidR="00155689" w:rsidRDefault="00155689" w:rsidP="007E64BA">
      <w:pPr>
        <w:spacing w:after="0" w:line="240" w:lineRule="auto"/>
        <w:rPr>
          <w:rFonts w:ascii="Times New Roman" w:hAnsi="Times New Roman" w:cs="Times New Roman"/>
          <w:lang w:eastAsia="zh-CN"/>
        </w:rPr>
      </w:pPr>
    </w:p>
    <w:p w:rsidR="00155689" w:rsidRDefault="00155689" w:rsidP="007E64BA">
      <w:pPr>
        <w:spacing w:after="0" w:line="240" w:lineRule="auto"/>
        <w:rPr>
          <w:rFonts w:ascii="Times New Roman" w:hAnsi="Times New Roman" w:cs="Times New Roman"/>
          <w:lang w:eastAsia="zh-CN"/>
        </w:rPr>
      </w:pPr>
    </w:p>
    <w:p w:rsidR="00155689" w:rsidRDefault="00155689" w:rsidP="007E64BA">
      <w:pPr>
        <w:spacing w:after="0" w:line="240" w:lineRule="auto"/>
        <w:rPr>
          <w:rFonts w:ascii="Times New Roman" w:hAnsi="Times New Roman" w:cs="Times New Roman"/>
          <w:lang w:eastAsia="zh-CN"/>
        </w:rPr>
      </w:pPr>
    </w:p>
    <w:p w:rsidR="00BF7E23" w:rsidRDefault="00BF7E23" w:rsidP="007E64BA">
      <w:pPr>
        <w:spacing w:after="0" w:line="240" w:lineRule="auto"/>
        <w:rPr>
          <w:rFonts w:ascii="Times New Roman" w:hAnsi="Times New Roman" w:cs="Times New Roman"/>
          <w:lang w:eastAsia="zh-CN"/>
        </w:rPr>
      </w:pPr>
    </w:p>
    <w:p w:rsidR="000E4E46" w:rsidRDefault="000E4E46" w:rsidP="007E64BA">
      <w:pPr>
        <w:spacing w:after="0" w:line="240" w:lineRule="auto"/>
        <w:rPr>
          <w:rFonts w:ascii="Times New Roman" w:hAnsi="Times New Roman" w:cs="Times New Roman"/>
          <w:lang w:eastAsia="zh-CN"/>
        </w:rPr>
      </w:pPr>
    </w:p>
    <w:p w:rsidR="000E4E46" w:rsidRDefault="000E4E46"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0E4E46" w:rsidRDefault="000E4E46" w:rsidP="007E64BA">
      <w:pPr>
        <w:spacing w:after="0" w:line="240" w:lineRule="auto"/>
        <w:rPr>
          <w:rFonts w:ascii="Times New Roman" w:hAnsi="Times New Roman" w:cs="Times New Roman"/>
          <w:lang w:eastAsia="zh-CN"/>
        </w:rPr>
      </w:pPr>
    </w:p>
    <w:p w:rsidR="000E4E46" w:rsidRDefault="000E4E46" w:rsidP="007E64BA">
      <w:pPr>
        <w:spacing w:after="0" w:line="240" w:lineRule="auto"/>
        <w:rPr>
          <w:rFonts w:ascii="Times New Roman" w:hAnsi="Times New Roman" w:cs="Times New Roman"/>
          <w:lang w:eastAsia="zh-CN"/>
        </w:rPr>
      </w:pPr>
    </w:p>
    <w:p w:rsidR="00155689" w:rsidRDefault="00F00C1B" w:rsidP="007E64BA">
      <w:pPr>
        <w:spacing w:after="0" w:line="240" w:lineRule="auto"/>
        <w:rPr>
          <w:rFonts w:ascii="Times New Roman" w:hAnsi="Times New Roman" w:cs="Times New Roman"/>
          <w:lang w:eastAsia="zh-CN"/>
        </w:rPr>
      </w:pPr>
      <w:r>
        <w:rPr>
          <w:rFonts w:ascii="Times New Roman" w:hAnsi="Times New Roman" w:cs="Times New Roman"/>
          <w:lang w:eastAsia="zh-CN"/>
        </w:rPr>
        <w:t xml:space="preserve"> </w:t>
      </w:r>
      <w:r w:rsidR="00D17C68">
        <w:rPr>
          <w:rFonts w:ascii="Times New Roman" w:hAnsi="Times New Roman" w:cs="Times New Roman"/>
          <w:lang w:eastAsia="zh-CN"/>
        </w:rPr>
        <w:t>Хабибулин Владимир Андреевич</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lang w:eastAsia="zh-CN"/>
        </w:rPr>
        <w:t xml:space="preserve">+7 (47467) </w:t>
      </w:r>
      <w:r w:rsidR="00BF7E23">
        <w:rPr>
          <w:rFonts w:ascii="Times New Roman" w:hAnsi="Times New Roman" w:cs="Times New Roman"/>
          <w:lang w:eastAsia="zh-CN"/>
        </w:rPr>
        <w:t>3-04-67</w:t>
      </w:r>
      <w:r>
        <w:rPr>
          <w:rFonts w:ascii="Times New Roman" w:hAnsi="Times New Roman" w:cs="Times New Roman"/>
          <w:sz w:val="28"/>
          <w:szCs w:val="28"/>
          <w:lang w:eastAsia="zh-CN"/>
        </w:rPr>
        <w:t xml:space="preserve"> </w:t>
      </w:r>
    </w:p>
    <w:p w:rsidR="000F6E66" w:rsidRDefault="000F6E66" w:rsidP="007E64BA">
      <w:pPr>
        <w:suppressAutoHyphens/>
        <w:spacing w:after="0" w:line="240" w:lineRule="auto"/>
        <w:jc w:val="both"/>
        <w:rPr>
          <w:rFonts w:ascii="Times New Roman" w:hAnsi="Times New Roman" w:cs="Times New Roman"/>
          <w:sz w:val="28"/>
          <w:szCs w:val="28"/>
          <w:lang w:eastAsia="zh-CN"/>
        </w:rPr>
      </w:pPr>
    </w:p>
    <w:p w:rsidR="000F6E66" w:rsidRDefault="000F6E66" w:rsidP="007E64BA">
      <w:pPr>
        <w:suppressAutoHyphens/>
        <w:spacing w:after="0" w:line="240" w:lineRule="auto"/>
        <w:jc w:val="both"/>
        <w:rPr>
          <w:rFonts w:ascii="Times New Roman" w:hAnsi="Times New Roman" w:cs="Times New Roman"/>
          <w:sz w:val="28"/>
          <w:szCs w:val="28"/>
          <w:lang w:eastAsia="zh-CN"/>
        </w:rPr>
      </w:pP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ВНОСИТ:</w:t>
      </w:r>
    </w:p>
    <w:p w:rsidR="00155689" w:rsidRDefault="00155689" w:rsidP="007E64BA">
      <w:pPr>
        <w:suppressAutoHyphens/>
        <w:spacing w:after="0" w:line="240" w:lineRule="auto"/>
        <w:jc w:val="both"/>
        <w:rPr>
          <w:rFonts w:ascii="Times New Roman" w:hAnsi="Times New Roman" w:cs="Times New Roman"/>
          <w:sz w:val="28"/>
          <w:szCs w:val="28"/>
          <w:lang w:eastAsia="zh-CN"/>
        </w:rPr>
      </w:pPr>
    </w:p>
    <w:p w:rsidR="00155689" w:rsidRDefault="00E95300"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Н</w:t>
      </w:r>
      <w:r w:rsidR="00155689">
        <w:rPr>
          <w:rFonts w:ascii="Times New Roman" w:hAnsi="Times New Roman" w:cs="Times New Roman"/>
          <w:sz w:val="28"/>
          <w:szCs w:val="28"/>
          <w:lang w:eastAsia="zh-CN"/>
        </w:rPr>
        <w:t>ачальник управления</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по физической культуре,</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спорту и молодежной политик</w:t>
      </w:r>
      <w:r w:rsidR="00E12A86">
        <w:rPr>
          <w:rFonts w:ascii="Times New Roman" w:hAnsi="Times New Roman" w:cs="Times New Roman"/>
          <w:sz w:val="28"/>
          <w:szCs w:val="28"/>
          <w:lang w:eastAsia="zh-CN"/>
        </w:rPr>
        <w:t>е</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администрации городского</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округа город Елец                   </w:t>
      </w:r>
      <w:r>
        <w:rPr>
          <w:rFonts w:ascii="Times New Roman" w:hAnsi="Times New Roman" w:cs="Times New Roman"/>
          <w:sz w:val="28"/>
          <w:szCs w:val="28"/>
          <w:lang w:eastAsia="zh-CN"/>
        </w:rPr>
        <w:tab/>
      </w:r>
      <w:r>
        <w:rPr>
          <w:rFonts w:ascii="Times New Roman" w:hAnsi="Times New Roman" w:cs="Times New Roman"/>
          <w:sz w:val="28"/>
          <w:szCs w:val="28"/>
          <w:lang w:eastAsia="zh-CN"/>
        </w:rPr>
        <w:tab/>
        <w:t xml:space="preserve">                                                 </w:t>
      </w:r>
      <w:r w:rsidR="00E95300">
        <w:rPr>
          <w:rFonts w:ascii="Times New Roman" w:hAnsi="Times New Roman" w:cs="Times New Roman"/>
          <w:sz w:val="28"/>
          <w:szCs w:val="28"/>
          <w:lang w:eastAsia="zh-CN"/>
        </w:rPr>
        <w:t>В.А. Хабибулин</w:t>
      </w:r>
    </w:p>
    <w:p w:rsidR="00155689" w:rsidRDefault="00155689" w:rsidP="007E64BA">
      <w:pPr>
        <w:suppressAutoHyphens/>
        <w:spacing w:after="0" w:line="240" w:lineRule="auto"/>
        <w:jc w:val="both"/>
        <w:rPr>
          <w:rFonts w:ascii="Times New Roman" w:hAnsi="Times New Roman" w:cs="Times New Roman"/>
          <w:sz w:val="28"/>
          <w:szCs w:val="28"/>
          <w:lang w:eastAsia="zh-CN"/>
        </w:rPr>
      </w:pPr>
    </w:p>
    <w:p w:rsidR="007F140F" w:rsidRDefault="007F140F" w:rsidP="007E64BA">
      <w:pPr>
        <w:suppressAutoHyphens/>
        <w:spacing w:after="0" w:line="240" w:lineRule="auto"/>
        <w:jc w:val="both"/>
        <w:rPr>
          <w:rFonts w:ascii="Times New Roman" w:hAnsi="Times New Roman" w:cs="Times New Roman"/>
          <w:sz w:val="28"/>
          <w:szCs w:val="28"/>
          <w:lang w:eastAsia="zh-CN"/>
        </w:rPr>
      </w:pPr>
    </w:p>
    <w:p w:rsidR="007F140F" w:rsidRDefault="007F140F" w:rsidP="007E64BA">
      <w:pPr>
        <w:suppressAutoHyphens/>
        <w:spacing w:after="0" w:line="240" w:lineRule="auto"/>
        <w:jc w:val="both"/>
        <w:rPr>
          <w:rFonts w:ascii="Times New Roman" w:hAnsi="Times New Roman" w:cs="Times New Roman"/>
          <w:sz w:val="28"/>
          <w:szCs w:val="28"/>
          <w:lang w:eastAsia="zh-CN"/>
        </w:rPr>
      </w:pP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СОГЛАСОВАНО:</w:t>
      </w:r>
    </w:p>
    <w:p w:rsidR="00034716" w:rsidRDefault="00034716" w:rsidP="007E64BA">
      <w:pPr>
        <w:suppressAutoHyphens/>
        <w:spacing w:after="0" w:line="240" w:lineRule="auto"/>
        <w:jc w:val="both"/>
        <w:rPr>
          <w:rFonts w:ascii="Times New Roman" w:hAnsi="Times New Roman" w:cs="Times New Roman"/>
          <w:sz w:val="28"/>
          <w:szCs w:val="28"/>
          <w:lang w:eastAsia="zh-CN"/>
        </w:rPr>
      </w:pPr>
    </w:p>
    <w:p w:rsidR="00A64616" w:rsidRPr="00522621" w:rsidRDefault="00454D1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Заместитель главы </w:t>
      </w:r>
    </w:p>
    <w:p w:rsidR="00454D19" w:rsidRDefault="00454D1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администрации городского округа                        </w:t>
      </w:r>
    </w:p>
    <w:p w:rsidR="00045585" w:rsidRDefault="00454D1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город Елец                                                                </w:t>
      </w:r>
      <w:r w:rsidR="00045585">
        <w:rPr>
          <w:rFonts w:ascii="Times New Roman" w:hAnsi="Times New Roman" w:cs="Times New Roman"/>
          <w:sz w:val="28"/>
          <w:szCs w:val="28"/>
          <w:lang w:eastAsia="zh-CN"/>
        </w:rPr>
        <w:t xml:space="preserve">                         </w:t>
      </w:r>
      <w:r w:rsidR="00E12A86">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М.В.</w:t>
      </w:r>
      <w:r w:rsidR="00795C27">
        <w:rPr>
          <w:rFonts w:ascii="Times New Roman" w:hAnsi="Times New Roman" w:cs="Times New Roman"/>
          <w:sz w:val="28"/>
          <w:szCs w:val="28"/>
          <w:lang w:eastAsia="zh-CN"/>
        </w:rPr>
        <w:t xml:space="preserve"> </w:t>
      </w:r>
      <w:r w:rsidR="00045585">
        <w:rPr>
          <w:rFonts w:ascii="Times New Roman" w:hAnsi="Times New Roman" w:cs="Times New Roman"/>
          <w:sz w:val="28"/>
          <w:szCs w:val="28"/>
          <w:lang w:eastAsia="zh-CN"/>
        </w:rPr>
        <w:t>Маринин</w:t>
      </w:r>
    </w:p>
    <w:p w:rsidR="00045585" w:rsidRDefault="00045585" w:rsidP="007E64BA">
      <w:pPr>
        <w:suppressAutoHyphens/>
        <w:spacing w:after="0" w:line="240" w:lineRule="auto"/>
        <w:jc w:val="both"/>
        <w:rPr>
          <w:rFonts w:ascii="Times New Roman" w:hAnsi="Times New Roman" w:cs="Times New Roman"/>
          <w:sz w:val="28"/>
          <w:szCs w:val="28"/>
          <w:lang w:eastAsia="zh-CN"/>
        </w:rPr>
      </w:pPr>
    </w:p>
    <w:p w:rsidR="00155689" w:rsidRPr="00045585" w:rsidRDefault="00C95CE1"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И.о</w:t>
      </w:r>
      <w:r w:rsidR="00E57217">
        <w:rPr>
          <w:rFonts w:ascii="Times New Roman" w:hAnsi="Times New Roman" w:cs="Times New Roman"/>
          <w:sz w:val="28"/>
          <w:szCs w:val="28"/>
          <w:lang w:eastAsia="zh-CN"/>
        </w:rPr>
        <w:t>.</w:t>
      </w:r>
      <w:r>
        <w:rPr>
          <w:rFonts w:ascii="Times New Roman" w:hAnsi="Times New Roman" w:cs="Times New Roman"/>
          <w:sz w:val="28"/>
          <w:szCs w:val="28"/>
          <w:lang w:eastAsia="zh-CN"/>
        </w:rPr>
        <w:t xml:space="preserve"> н</w:t>
      </w:r>
      <w:r w:rsidR="00155689" w:rsidRPr="00045585">
        <w:rPr>
          <w:rFonts w:ascii="Times New Roman" w:hAnsi="Times New Roman" w:cs="Times New Roman"/>
          <w:sz w:val="28"/>
          <w:szCs w:val="28"/>
          <w:lang w:eastAsia="zh-CN"/>
        </w:rPr>
        <w:t>ачальник</w:t>
      </w:r>
      <w:r w:rsidR="00E57217">
        <w:rPr>
          <w:rFonts w:ascii="Times New Roman" w:hAnsi="Times New Roman" w:cs="Times New Roman"/>
          <w:sz w:val="28"/>
          <w:szCs w:val="28"/>
          <w:lang w:eastAsia="zh-CN"/>
        </w:rPr>
        <w:t>а</w:t>
      </w:r>
      <w:r w:rsidR="00155689" w:rsidRPr="00045585">
        <w:rPr>
          <w:rFonts w:ascii="Times New Roman" w:hAnsi="Times New Roman" w:cs="Times New Roman"/>
          <w:sz w:val="28"/>
          <w:szCs w:val="28"/>
          <w:lang w:eastAsia="zh-CN"/>
        </w:rPr>
        <w:t xml:space="preserve"> </w:t>
      </w:r>
      <w:r w:rsidR="00795C27" w:rsidRPr="00045585">
        <w:rPr>
          <w:rFonts w:ascii="Times New Roman" w:hAnsi="Times New Roman" w:cs="Times New Roman"/>
          <w:sz w:val="28"/>
          <w:szCs w:val="28"/>
          <w:lang w:eastAsia="zh-CN"/>
        </w:rPr>
        <w:t>У</w:t>
      </w:r>
      <w:r w:rsidR="00155689" w:rsidRPr="00045585">
        <w:rPr>
          <w:rFonts w:ascii="Times New Roman" w:hAnsi="Times New Roman" w:cs="Times New Roman"/>
          <w:sz w:val="28"/>
          <w:szCs w:val="28"/>
          <w:lang w:eastAsia="zh-CN"/>
        </w:rPr>
        <w:t>правления финансов</w:t>
      </w:r>
    </w:p>
    <w:p w:rsidR="00155689" w:rsidRPr="00045585" w:rsidRDefault="00155689" w:rsidP="007E64BA">
      <w:pPr>
        <w:suppressAutoHyphens/>
        <w:spacing w:after="0" w:line="240" w:lineRule="auto"/>
        <w:jc w:val="both"/>
        <w:rPr>
          <w:rFonts w:ascii="Times New Roman" w:hAnsi="Times New Roman" w:cs="Times New Roman"/>
          <w:sz w:val="28"/>
          <w:szCs w:val="28"/>
          <w:lang w:eastAsia="zh-CN"/>
        </w:rPr>
      </w:pPr>
      <w:r w:rsidRPr="00045585">
        <w:rPr>
          <w:rFonts w:ascii="Times New Roman" w:hAnsi="Times New Roman" w:cs="Times New Roman"/>
          <w:sz w:val="28"/>
          <w:szCs w:val="28"/>
          <w:lang w:eastAsia="zh-CN"/>
        </w:rPr>
        <w:t xml:space="preserve">администрации городского округа </w:t>
      </w:r>
    </w:p>
    <w:p w:rsidR="00155689" w:rsidRDefault="00155689" w:rsidP="007E64BA">
      <w:pPr>
        <w:suppressAutoHyphens/>
        <w:spacing w:after="0" w:line="240" w:lineRule="auto"/>
        <w:jc w:val="both"/>
        <w:rPr>
          <w:rFonts w:ascii="Times New Roman" w:hAnsi="Times New Roman" w:cs="Times New Roman"/>
          <w:sz w:val="28"/>
          <w:szCs w:val="28"/>
          <w:lang w:eastAsia="zh-CN"/>
        </w:rPr>
      </w:pPr>
      <w:r w:rsidRPr="00045585">
        <w:rPr>
          <w:rFonts w:ascii="Times New Roman" w:hAnsi="Times New Roman" w:cs="Times New Roman"/>
          <w:sz w:val="28"/>
          <w:szCs w:val="28"/>
          <w:lang w:eastAsia="zh-CN"/>
        </w:rPr>
        <w:t>город Елец</w:t>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t xml:space="preserve">  </w:t>
      </w:r>
      <w:r w:rsidR="00045585">
        <w:rPr>
          <w:rFonts w:ascii="Times New Roman" w:hAnsi="Times New Roman" w:cs="Times New Roman"/>
          <w:sz w:val="28"/>
          <w:szCs w:val="28"/>
          <w:lang w:eastAsia="zh-CN"/>
        </w:rPr>
        <w:t xml:space="preserve">                  </w:t>
      </w:r>
      <w:r w:rsidR="00E12A86">
        <w:rPr>
          <w:rFonts w:ascii="Times New Roman" w:hAnsi="Times New Roman" w:cs="Times New Roman"/>
          <w:sz w:val="28"/>
          <w:szCs w:val="28"/>
          <w:lang w:eastAsia="zh-CN"/>
        </w:rPr>
        <w:t xml:space="preserve">       </w:t>
      </w:r>
      <w:r w:rsidR="00E12A86" w:rsidRPr="00E12A86">
        <w:rPr>
          <w:rFonts w:ascii="Times New Roman" w:hAnsi="Times New Roman" w:cs="Times New Roman"/>
          <w:sz w:val="28"/>
          <w:szCs w:val="28"/>
          <w:lang w:eastAsia="zh-CN"/>
        </w:rPr>
        <w:t>Ю.К. Тюрина</w:t>
      </w:r>
    </w:p>
    <w:p w:rsidR="00155689" w:rsidRDefault="00155689" w:rsidP="007E64BA">
      <w:pPr>
        <w:suppressAutoHyphens/>
        <w:spacing w:after="0" w:line="240" w:lineRule="auto"/>
        <w:jc w:val="both"/>
        <w:rPr>
          <w:rFonts w:ascii="Times New Roman" w:hAnsi="Times New Roman" w:cs="Times New Roman"/>
          <w:sz w:val="28"/>
          <w:szCs w:val="28"/>
          <w:lang w:eastAsia="zh-CN"/>
        </w:rPr>
      </w:pPr>
    </w:p>
    <w:p w:rsidR="00155689" w:rsidRDefault="00C95CE1"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И.о. </w:t>
      </w:r>
      <w:r w:rsidR="00E57217">
        <w:rPr>
          <w:rFonts w:ascii="Times New Roman" w:hAnsi="Times New Roman" w:cs="Times New Roman"/>
          <w:sz w:val="28"/>
          <w:szCs w:val="28"/>
          <w:lang w:eastAsia="zh-CN"/>
        </w:rPr>
        <w:t>п</w:t>
      </w:r>
      <w:r w:rsidR="00155689">
        <w:rPr>
          <w:rFonts w:ascii="Times New Roman" w:hAnsi="Times New Roman" w:cs="Times New Roman"/>
          <w:sz w:val="28"/>
          <w:szCs w:val="28"/>
          <w:lang w:eastAsia="zh-CN"/>
        </w:rPr>
        <w:t>редседател</w:t>
      </w:r>
      <w:r w:rsidR="00E57217">
        <w:rPr>
          <w:rFonts w:ascii="Times New Roman" w:hAnsi="Times New Roman" w:cs="Times New Roman"/>
          <w:sz w:val="28"/>
          <w:szCs w:val="28"/>
          <w:lang w:eastAsia="zh-CN"/>
        </w:rPr>
        <w:t>я</w:t>
      </w:r>
      <w:r w:rsidR="00155689">
        <w:rPr>
          <w:rFonts w:ascii="Times New Roman" w:hAnsi="Times New Roman" w:cs="Times New Roman"/>
          <w:sz w:val="28"/>
          <w:szCs w:val="28"/>
          <w:lang w:eastAsia="zh-CN"/>
        </w:rPr>
        <w:t xml:space="preserve"> правового комитета</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администрации городского округа</w:t>
      </w:r>
    </w:p>
    <w:p w:rsidR="00155689" w:rsidRDefault="00155689"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город Елец                            </w:t>
      </w:r>
      <w:r w:rsidR="00E57217">
        <w:rPr>
          <w:rFonts w:ascii="Times New Roman" w:hAnsi="Times New Roman" w:cs="Times New Roman"/>
          <w:sz w:val="28"/>
          <w:szCs w:val="28"/>
          <w:lang w:eastAsia="zh-CN"/>
        </w:rPr>
        <w:t xml:space="preserve">    </w:t>
      </w:r>
      <w:r w:rsidR="00E57217">
        <w:rPr>
          <w:rFonts w:ascii="Times New Roman" w:hAnsi="Times New Roman" w:cs="Times New Roman"/>
          <w:sz w:val="28"/>
          <w:szCs w:val="28"/>
          <w:lang w:eastAsia="zh-CN"/>
        </w:rPr>
        <w:tab/>
      </w:r>
      <w:r w:rsidR="00E57217">
        <w:rPr>
          <w:rFonts w:ascii="Times New Roman" w:hAnsi="Times New Roman" w:cs="Times New Roman"/>
          <w:sz w:val="28"/>
          <w:szCs w:val="28"/>
          <w:lang w:eastAsia="zh-CN"/>
        </w:rPr>
        <w:tab/>
      </w:r>
      <w:r w:rsidR="00E57217">
        <w:rPr>
          <w:rFonts w:ascii="Times New Roman" w:hAnsi="Times New Roman" w:cs="Times New Roman"/>
          <w:sz w:val="28"/>
          <w:szCs w:val="28"/>
          <w:lang w:eastAsia="zh-CN"/>
        </w:rPr>
        <w:tab/>
      </w:r>
      <w:r w:rsidR="00E57217">
        <w:rPr>
          <w:rFonts w:ascii="Times New Roman" w:hAnsi="Times New Roman" w:cs="Times New Roman"/>
          <w:sz w:val="28"/>
          <w:szCs w:val="28"/>
          <w:lang w:eastAsia="zh-CN"/>
        </w:rPr>
        <w:tab/>
        <w:t xml:space="preserve">               </w:t>
      </w:r>
      <w:r w:rsidR="00E12A86">
        <w:rPr>
          <w:rFonts w:ascii="Times New Roman" w:hAnsi="Times New Roman" w:cs="Times New Roman"/>
          <w:sz w:val="28"/>
          <w:szCs w:val="28"/>
          <w:lang w:eastAsia="zh-CN"/>
        </w:rPr>
        <w:t xml:space="preserve"> </w:t>
      </w:r>
      <w:r w:rsidR="00E57217">
        <w:rPr>
          <w:rFonts w:ascii="Times New Roman" w:hAnsi="Times New Roman" w:cs="Times New Roman"/>
          <w:sz w:val="28"/>
          <w:szCs w:val="28"/>
          <w:lang w:eastAsia="zh-CN"/>
        </w:rPr>
        <w:t xml:space="preserve"> О</w:t>
      </w:r>
      <w:r>
        <w:rPr>
          <w:rFonts w:ascii="Times New Roman" w:hAnsi="Times New Roman" w:cs="Times New Roman"/>
          <w:sz w:val="28"/>
          <w:szCs w:val="28"/>
          <w:lang w:eastAsia="zh-CN"/>
        </w:rPr>
        <w:t xml:space="preserve">.В. </w:t>
      </w:r>
      <w:r w:rsidR="00E57217">
        <w:rPr>
          <w:rFonts w:ascii="Times New Roman" w:hAnsi="Times New Roman" w:cs="Times New Roman"/>
          <w:sz w:val="28"/>
          <w:szCs w:val="28"/>
          <w:lang w:eastAsia="zh-CN"/>
        </w:rPr>
        <w:t>Гридчина</w:t>
      </w:r>
    </w:p>
    <w:p w:rsidR="00AE0634" w:rsidRDefault="00AE0634" w:rsidP="007E64BA">
      <w:pPr>
        <w:suppressAutoHyphens/>
        <w:spacing w:after="0" w:line="240" w:lineRule="auto"/>
        <w:jc w:val="both"/>
        <w:rPr>
          <w:rFonts w:ascii="Times New Roman" w:hAnsi="Times New Roman" w:cs="Times New Roman"/>
          <w:sz w:val="28"/>
          <w:szCs w:val="28"/>
          <w:lang w:eastAsia="zh-CN"/>
        </w:rPr>
      </w:pPr>
    </w:p>
    <w:p w:rsidR="00AE0634" w:rsidRDefault="00AE0634"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Управляющий делами администраци</w:t>
      </w:r>
      <w:r w:rsidR="00A64616">
        <w:rPr>
          <w:rFonts w:ascii="Times New Roman" w:hAnsi="Times New Roman" w:cs="Times New Roman"/>
          <w:sz w:val="28"/>
          <w:szCs w:val="28"/>
          <w:lang w:eastAsia="zh-CN"/>
        </w:rPr>
        <w:t>и</w:t>
      </w:r>
      <w:r>
        <w:rPr>
          <w:rFonts w:ascii="Times New Roman" w:hAnsi="Times New Roman" w:cs="Times New Roman"/>
          <w:sz w:val="28"/>
          <w:szCs w:val="28"/>
          <w:lang w:eastAsia="zh-CN"/>
        </w:rPr>
        <w:t xml:space="preserve"> </w:t>
      </w:r>
    </w:p>
    <w:p w:rsidR="00AE0634" w:rsidRDefault="00AE0634" w:rsidP="007E64BA">
      <w:pPr>
        <w:suppressAutoHyphens/>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городского округа город Елец                                                        М.Н. Савчук</w:t>
      </w:r>
    </w:p>
    <w:p w:rsidR="00155689" w:rsidRDefault="00155689" w:rsidP="007E64BA">
      <w:pPr>
        <w:suppressAutoHyphens/>
        <w:spacing w:after="0" w:line="240" w:lineRule="auto"/>
        <w:jc w:val="both"/>
        <w:rPr>
          <w:rFonts w:ascii="Times New Roman" w:hAnsi="Times New Roman" w:cs="Times New Roman"/>
          <w:sz w:val="28"/>
          <w:szCs w:val="28"/>
          <w:lang w:eastAsia="zh-CN"/>
        </w:rPr>
      </w:pPr>
    </w:p>
    <w:p w:rsidR="00155689" w:rsidRDefault="00155689" w:rsidP="007E64BA">
      <w:pPr>
        <w:spacing w:after="0" w:line="240" w:lineRule="auto"/>
        <w:rPr>
          <w:rFonts w:ascii="Times New Roman" w:hAnsi="Times New Roman" w:cs="Times New Roman"/>
          <w:sz w:val="28"/>
          <w:szCs w:val="28"/>
          <w:lang w:eastAsia="zh-CN"/>
        </w:rPr>
      </w:pPr>
    </w:p>
    <w:p w:rsidR="007F140F" w:rsidRDefault="007F140F" w:rsidP="007E64BA">
      <w:pPr>
        <w:spacing w:after="0" w:line="240" w:lineRule="auto"/>
        <w:rPr>
          <w:rFonts w:ascii="Times New Roman" w:hAnsi="Times New Roman" w:cs="Times New Roman"/>
          <w:lang w:eastAsia="zh-CN"/>
        </w:rPr>
      </w:pPr>
    </w:p>
    <w:p w:rsidR="007F140F" w:rsidRDefault="007F140F" w:rsidP="007E64BA">
      <w:pPr>
        <w:spacing w:after="0" w:line="240" w:lineRule="auto"/>
        <w:rPr>
          <w:rFonts w:ascii="Times New Roman" w:hAnsi="Times New Roman" w:cs="Times New Roman"/>
          <w:lang w:eastAsia="zh-CN"/>
        </w:rPr>
      </w:pPr>
    </w:p>
    <w:p w:rsidR="00896F6E" w:rsidRDefault="00896F6E" w:rsidP="007E64BA">
      <w:pPr>
        <w:spacing w:after="0" w:line="240" w:lineRule="auto"/>
        <w:rPr>
          <w:rFonts w:ascii="Times New Roman" w:hAnsi="Times New Roman" w:cs="Times New Roman"/>
          <w:lang w:eastAsia="zh-CN"/>
        </w:rPr>
      </w:pPr>
    </w:p>
    <w:p w:rsidR="00AE0634" w:rsidRDefault="00AE0634" w:rsidP="007E64BA">
      <w:pPr>
        <w:spacing w:after="0" w:line="240" w:lineRule="auto"/>
        <w:rPr>
          <w:rFonts w:ascii="Times New Roman" w:hAnsi="Times New Roman" w:cs="Times New Roman"/>
          <w:lang w:eastAsia="zh-CN"/>
        </w:rPr>
      </w:pPr>
    </w:p>
    <w:p w:rsidR="00896F6E" w:rsidRDefault="00896F6E" w:rsidP="007E64BA">
      <w:pPr>
        <w:spacing w:after="0" w:line="240" w:lineRule="auto"/>
        <w:rPr>
          <w:rFonts w:ascii="Times New Roman" w:hAnsi="Times New Roman" w:cs="Times New Roman"/>
          <w:lang w:eastAsia="zh-CN"/>
        </w:rPr>
      </w:pPr>
    </w:p>
    <w:p w:rsidR="00896F6E" w:rsidRDefault="00896F6E" w:rsidP="007E64BA">
      <w:pPr>
        <w:spacing w:after="0" w:line="240" w:lineRule="auto"/>
        <w:rPr>
          <w:rFonts w:ascii="Times New Roman" w:hAnsi="Times New Roman" w:cs="Times New Roman"/>
          <w:lang w:eastAsia="zh-CN"/>
        </w:rPr>
      </w:pPr>
    </w:p>
    <w:p w:rsidR="00896F6E" w:rsidRDefault="00896F6E" w:rsidP="007E64BA">
      <w:pPr>
        <w:spacing w:after="0" w:line="240" w:lineRule="auto"/>
        <w:rPr>
          <w:rFonts w:ascii="Times New Roman" w:hAnsi="Times New Roman" w:cs="Times New Roman"/>
          <w:lang w:eastAsia="zh-CN"/>
        </w:rPr>
      </w:pPr>
    </w:p>
    <w:p w:rsidR="007F140F" w:rsidRDefault="007F140F" w:rsidP="007E64BA">
      <w:pPr>
        <w:spacing w:after="0" w:line="240" w:lineRule="auto"/>
        <w:rPr>
          <w:rFonts w:ascii="Times New Roman" w:hAnsi="Times New Roman" w:cs="Times New Roman"/>
          <w:lang w:eastAsia="zh-CN"/>
        </w:rPr>
      </w:pPr>
    </w:p>
    <w:p w:rsidR="00AE0634" w:rsidRDefault="00AE0634" w:rsidP="007E64BA">
      <w:pPr>
        <w:spacing w:after="0" w:line="240" w:lineRule="auto"/>
        <w:rPr>
          <w:rFonts w:ascii="Times New Roman" w:hAnsi="Times New Roman" w:cs="Times New Roman"/>
          <w:lang w:eastAsia="zh-CN"/>
        </w:rPr>
      </w:pPr>
    </w:p>
    <w:p w:rsidR="00AE0634" w:rsidRDefault="00AE0634" w:rsidP="007E64BA">
      <w:pPr>
        <w:spacing w:after="0" w:line="240" w:lineRule="auto"/>
        <w:rPr>
          <w:rFonts w:ascii="Times New Roman" w:hAnsi="Times New Roman" w:cs="Times New Roman"/>
          <w:lang w:eastAsia="zh-CN"/>
        </w:rPr>
      </w:pPr>
    </w:p>
    <w:p w:rsidR="00F44CB6" w:rsidRDefault="00F44CB6" w:rsidP="007E64BA">
      <w:pPr>
        <w:spacing w:after="0" w:line="240" w:lineRule="auto"/>
        <w:rPr>
          <w:rFonts w:ascii="Times New Roman" w:hAnsi="Times New Roman" w:cs="Times New Roman"/>
          <w:lang w:eastAsia="zh-CN"/>
        </w:rPr>
      </w:pPr>
    </w:p>
    <w:p w:rsidR="00BF7E23" w:rsidRDefault="00BF7E23" w:rsidP="007E64BA">
      <w:pPr>
        <w:spacing w:after="0" w:line="240" w:lineRule="auto"/>
        <w:rPr>
          <w:rFonts w:ascii="Times New Roman" w:hAnsi="Times New Roman" w:cs="Times New Roman"/>
          <w:lang w:eastAsia="zh-CN"/>
        </w:rPr>
      </w:pPr>
    </w:p>
    <w:p w:rsidR="00AE0634" w:rsidRDefault="00AE0634" w:rsidP="007E64BA">
      <w:pPr>
        <w:spacing w:after="0" w:line="240" w:lineRule="auto"/>
        <w:rPr>
          <w:rFonts w:ascii="Times New Roman" w:hAnsi="Times New Roman" w:cs="Times New Roman"/>
          <w:lang w:eastAsia="zh-CN"/>
        </w:rPr>
      </w:pPr>
    </w:p>
    <w:p w:rsidR="00E12A86" w:rsidRDefault="00E12A86" w:rsidP="007E64BA">
      <w:pPr>
        <w:spacing w:after="0" w:line="240" w:lineRule="auto"/>
        <w:rPr>
          <w:rFonts w:ascii="Times New Roman" w:hAnsi="Times New Roman" w:cs="Times New Roman"/>
          <w:lang w:eastAsia="zh-CN"/>
        </w:rPr>
      </w:pPr>
    </w:p>
    <w:p w:rsidR="00E12A86" w:rsidRDefault="00E12A86" w:rsidP="007E64BA">
      <w:pPr>
        <w:spacing w:after="0" w:line="240" w:lineRule="auto"/>
        <w:rPr>
          <w:rFonts w:ascii="Times New Roman" w:hAnsi="Times New Roman" w:cs="Times New Roman"/>
          <w:lang w:eastAsia="zh-CN"/>
        </w:rPr>
      </w:pPr>
    </w:p>
    <w:p w:rsidR="00E12A86" w:rsidRDefault="00E12A86" w:rsidP="007E64BA">
      <w:pPr>
        <w:spacing w:after="0" w:line="240" w:lineRule="auto"/>
        <w:rPr>
          <w:rFonts w:ascii="Times New Roman" w:hAnsi="Times New Roman" w:cs="Times New Roman"/>
          <w:lang w:eastAsia="zh-CN"/>
        </w:rPr>
      </w:pPr>
    </w:p>
    <w:p w:rsidR="00E12A86" w:rsidRDefault="00E12A86" w:rsidP="007E64BA">
      <w:pPr>
        <w:spacing w:after="0" w:line="240" w:lineRule="auto"/>
        <w:rPr>
          <w:rFonts w:ascii="Times New Roman" w:hAnsi="Times New Roman" w:cs="Times New Roman"/>
          <w:lang w:eastAsia="zh-CN"/>
        </w:rPr>
      </w:pPr>
    </w:p>
    <w:p w:rsidR="00E12A86" w:rsidRDefault="00E12A86"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C7925" w:rsidRDefault="00AC7925" w:rsidP="007E64BA">
      <w:pPr>
        <w:spacing w:after="0" w:line="240" w:lineRule="auto"/>
        <w:rPr>
          <w:rFonts w:ascii="Times New Roman" w:hAnsi="Times New Roman" w:cs="Times New Roman"/>
          <w:lang w:eastAsia="zh-CN"/>
        </w:rPr>
      </w:pPr>
    </w:p>
    <w:p w:rsidR="00AE0634" w:rsidRDefault="00AE0634" w:rsidP="007E64BA">
      <w:pPr>
        <w:spacing w:after="0" w:line="240" w:lineRule="auto"/>
        <w:rPr>
          <w:rFonts w:ascii="Times New Roman" w:hAnsi="Times New Roman" w:cs="Times New Roman"/>
          <w:lang w:eastAsia="zh-CN"/>
        </w:rPr>
      </w:pPr>
    </w:p>
    <w:p w:rsidR="00D17C68" w:rsidRDefault="00D17C68" w:rsidP="007E64BA">
      <w:pPr>
        <w:widowControl w:val="0"/>
        <w:suppressAutoHyphens/>
        <w:autoSpaceDE w:val="0"/>
        <w:spacing w:after="0" w:line="240" w:lineRule="auto"/>
        <w:ind w:left="5812"/>
        <w:rPr>
          <w:rFonts w:ascii="Times New Roman" w:hAnsi="Times New Roman" w:cs="Times New Roman"/>
          <w:sz w:val="28"/>
          <w:szCs w:val="28"/>
          <w:lang w:eastAsia="zh-CN"/>
        </w:rPr>
      </w:pPr>
    </w:p>
    <w:p w:rsidR="00155689" w:rsidRPr="000F6E66" w:rsidRDefault="00155689" w:rsidP="007E64BA">
      <w:pPr>
        <w:widowControl w:val="0"/>
        <w:suppressAutoHyphens/>
        <w:autoSpaceDE w:val="0"/>
        <w:spacing w:after="0" w:line="240" w:lineRule="auto"/>
        <w:ind w:left="5812"/>
        <w:rPr>
          <w:rFonts w:ascii="Times New Roman" w:hAnsi="Times New Roman" w:cs="Times New Roman"/>
          <w:sz w:val="28"/>
          <w:szCs w:val="28"/>
          <w:lang w:eastAsia="zh-CN"/>
        </w:rPr>
      </w:pPr>
      <w:r w:rsidRPr="000F6E66">
        <w:rPr>
          <w:rFonts w:ascii="Times New Roman" w:hAnsi="Times New Roman" w:cs="Times New Roman"/>
          <w:sz w:val="28"/>
          <w:szCs w:val="28"/>
          <w:lang w:eastAsia="zh-CN"/>
        </w:rPr>
        <w:t>Приложение к постановлению</w:t>
      </w:r>
    </w:p>
    <w:p w:rsidR="00155689" w:rsidRPr="000F6E66" w:rsidRDefault="00155689" w:rsidP="007E64BA">
      <w:pPr>
        <w:widowControl w:val="0"/>
        <w:suppressAutoHyphens/>
        <w:autoSpaceDE w:val="0"/>
        <w:spacing w:after="0" w:line="240" w:lineRule="auto"/>
        <w:ind w:left="5812"/>
        <w:rPr>
          <w:rFonts w:ascii="Times New Roman" w:hAnsi="Times New Roman" w:cs="Times New Roman"/>
          <w:sz w:val="28"/>
          <w:szCs w:val="28"/>
          <w:lang w:eastAsia="zh-CN"/>
        </w:rPr>
      </w:pPr>
      <w:r w:rsidRPr="000F6E66">
        <w:rPr>
          <w:rFonts w:ascii="Times New Roman" w:hAnsi="Times New Roman" w:cs="Times New Roman"/>
          <w:sz w:val="28"/>
          <w:szCs w:val="28"/>
          <w:lang w:eastAsia="zh-CN"/>
        </w:rPr>
        <w:t>администрации городского</w:t>
      </w:r>
    </w:p>
    <w:p w:rsidR="00155689" w:rsidRPr="000F6E66" w:rsidRDefault="00155689" w:rsidP="007E64BA">
      <w:pPr>
        <w:widowControl w:val="0"/>
        <w:suppressAutoHyphens/>
        <w:autoSpaceDE w:val="0"/>
        <w:spacing w:after="0" w:line="240" w:lineRule="auto"/>
        <w:ind w:left="5812"/>
        <w:rPr>
          <w:rFonts w:ascii="Times New Roman" w:hAnsi="Times New Roman" w:cs="Times New Roman"/>
          <w:sz w:val="28"/>
          <w:szCs w:val="28"/>
          <w:lang w:eastAsia="zh-CN"/>
        </w:rPr>
      </w:pPr>
      <w:r w:rsidRPr="000F6E66">
        <w:rPr>
          <w:rFonts w:ascii="Times New Roman" w:hAnsi="Times New Roman" w:cs="Times New Roman"/>
          <w:sz w:val="28"/>
          <w:szCs w:val="28"/>
          <w:lang w:eastAsia="zh-CN"/>
        </w:rPr>
        <w:t>округа город Елец</w:t>
      </w:r>
    </w:p>
    <w:p w:rsidR="00155689" w:rsidRPr="000F6E66" w:rsidRDefault="00155689" w:rsidP="007E64BA">
      <w:pPr>
        <w:widowControl w:val="0"/>
        <w:suppressAutoHyphens/>
        <w:autoSpaceDE w:val="0"/>
        <w:spacing w:after="0" w:line="240" w:lineRule="auto"/>
        <w:ind w:left="5812"/>
        <w:rPr>
          <w:rFonts w:ascii="Times New Roman" w:hAnsi="Times New Roman" w:cs="Times New Roman"/>
          <w:sz w:val="28"/>
          <w:szCs w:val="28"/>
          <w:lang w:eastAsia="zh-CN"/>
        </w:rPr>
      </w:pPr>
      <w:r w:rsidRPr="000F6E66">
        <w:rPr>
          <w:rFonts w:ascii="Times New Roman" w:hAnsi="Times New Roman" w:cs="Times New Roman"/>
          <w:sz w:val="28"/>
          <w:szCs w:val="28"/>
          <w:lang w:eastAsia="zh-CN"/>
        </w:rPr>
        <w:t>от</w:t>
      </w:r>
      <w:r w:rsidR="00F655BC" w:rsidRPr="000F6E66">
        <w:rPr>
          <w:rFonts w:ascii="Times New Roman" w:hAnsi="Times New Roman" w:cs="Times New Roman"/>
          <w:sz w:val="28"/>
          <w:szCs w:val="28"/>
          <w:lang w:eastAsia="zh-CN"/>
        </w:rPr>
        <w:t xml:space="preserve"> </w:t>
      </w:r>
      <w:r w:rsidR="008D6A31">
        <w:rPr>
          <w:rFonts w:ascii="Times New Roman" w:hAnsi="Times New Roman" w:cs="Times New Roman"/>
          <w:sz w:val="28"/>
          <w:szCs w:val="28"/>
          <w:lang w:eastAsia="zh-CN"/>
        </w:rPr>
        <w:t>______________ №________</w:t>
      </w:r>
    </w:p>
    <w:p w:rsidR="00155689" w:rsidRPr="000F6E66" w:rsidRDefault="00155689" w:rsidP="007E64BA">
      <w:pPr>
        <w:widowControl w:val="0"/>
        <w:suppressAutoHyphens/>
        <w:autoSpaceDE w:val="0"/>
        <w:spacing w:after="0" w:line="240" w:lineRule="auto"/>
        <w:jc w:val="both"/>
        <w:rPr>
          <w:rFonts w:ascii="Times New Roman" w:hAnsi="Times New Roman" w:cs="Times New Roman"/>
          <w:b/>
          <w:bCs/>
          <w:sz w:val="28"/>
          <w:szCs w:val="28"/>
          <w:lang w:eastAsia="zh-CN"/>
        </w:rPr>
      </w:pPr>
    </w:p>
    <w:p w:rsidR="00155689" w:rsidRDefault="00155689" w:rsidP="007E64BA">
      <w:pPr>
        <w:widowControl w:val="0"/>
        <w:suppressAutoHyphens/>
        <w:autoSpaceDE w:val="0"/>
        <w:spacing w:after="0" w:line="240" w:lineRule="auto"/>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П</w:t>
      </w:r>
      <w:r w:rsidR="009F1786">
        <w:rPr>
          <w:rFonts w:ascii="Times New Roman" w:hAnsi="Times New Roman" w:cs="Times New Roman"/>
          <w:b/>
          <w:bCs/>
          <w:sz w:val="28"/>
          <w:szCs w:val="28"/>
          <w:lang w:eastAsia="zh-CN"/>
        </w:rPr>
        <w:t xml:space="preserve">орядок </w:t>
      </w:r>
      <w:r>
        <w:rPr>
          <w:rFonts w:ascii="Times New Roman" w:hAnsi="Times New Roman" w:cs="Times New Roman"/>
          <w:b/>
          <w:bCs/>
          <w:sz w:val="28"/>
          <w:szCs w:val="28"/>
          <w:lang w:eastAsia="zh-CN"/>
        </w:rPr>
        <w:t>предоставления субсидий социально ориентированным некоммерческим организациям городского округа город Елец в 202</w:t>
      </w:r>
      <w:r w:rsidR="004B1BA5">
        <w:rPr>
          <w:rFonts w:ascii="Times New Roman" w:hAnsi="Times New Roman" w:cs="Times New Roman"/>
          <w:b/>
          <w:bCs/>
          <w:sz w:val="28"/>
          <w:szCs w:val="28"/>
          <w:lang w:eastAsia="zh-CN"/>
        </w:rPr>
        <w:t>6</w:t>
      </w:r>
      <w:r>
        <w:rPr>
          <w:rFonts w:ascii="Times New Roman" w:hAnsi="Times New Roman" w:cs="Times New Roman"/>
          <w:b/>
          <w:bCs/>
          <w:sz w:val="28"/>
          <w:szCs w:val="28"/>
          <w:lang w:eastAsia="zh-CN"/>
        </w:rPr>
        <w:t xml:space="preserve"> году</w:t>
      </w:r>
    </w:p>
    <w:p w:rsidR="00155689" w:rsidRDefault="00155689" w:rsidP="007E64BA">
      <w:pPr>
        <w:pStyle w:val="1"/>
        <w:widowControl w:val="0"/>
        <w:autoSpaceDE w:val="0"/>
        <w:ind w:left="0"/>
        <w:jc w:val="center"/>
        <w:rPr>
          <w:rFonts w:cs="Calibri"/>
          <w:sz w:val="28"/>
          <w:szCs w:val="28"/>
        </w:rPr>
      </w:pPr>
    </w:p>
    <w:p w:rsidR="00155689" w:rsidRDefault="005954BB" w:rsidP="007E64BA">
      <w:pPr>
        <w:pStyle w:val="1"/>
        <w:widowControl w:val="0"/>
        <w:autoSpaceDE w:val="0"/>
        <w:ind w:left="0"/>
        <w:jc w:val="center"/>
        <w:rPr>
          <w:b/>
          <w:bCs/>
          <w:sz w:val="28"/>
          <w:szCs w:val="28"/>
        </w:rPr>
      </w:pPr>
      <w:r>
        <w:rPr>
          <w:b/>
          <w:bCs/>
          <w:sz w:val="28"/>
          <w:szCs w:val="28"/>
        </w:rPr>
        <w:t xml:space="preserve">Раздел </w:t>
      </w:r>
      <w:r w:rsidR="00155689">
        <w:rPr>
          <w:b/>
          <w:bCs/>
          <w:sz w:val="28"/>
          <w:szCs w:val="28"/>
        </w:rPr>
        <w:t>1. Общие положения о предоставлении субсидий</w:t>
      </w:r>
    </w:p>
    <w:p w:rsidR="00EC7230" w:rsidRDefault="00EC7230" w:rsidP="007E64BA">
      <w:pPr>
        <w:pStyle w:val="1"/>
        <w:widowControl w:val="0"/>
        <w:autoSpaceDE w:val="0"/>
        <w:ind w:left="0" w:firstLine="709"/>
        <w:jc w:val="both"/>
        <w:rPr>
          <w:rFonts w:cs="Calibri"/>
          <w:sz w:val="28"/>
          <w:szCs w:val="28"/>
          <w:highlight w:val="yellow"/>
        </w:rPr>
      </w:pPr>
    </w:p>
    <w:p w:rsidR="00155689" w:rsidRDefault="00155689" w:rsidP="007E64BA">
      <w:pPr>
        <w:pStyle w:val="1"/>
        <w:widowControl w:val="0"/>
        <w:autoSpaceDE w:val="0"/>
        <w:ind w:left="0" w:firstLine="709"/>
        <w:jc w:val="both"/>
        <w:rPr>
          <w:sz w:val="28"/>
          <w:szCs w:val="28"/>
        </w:rPr>
      </w:pPr>
      <w:r w:rsidRPr="00D478CA">
        <w:rPr>
          <w:sz w:val="28"/>
          <w:szCs w:val="28"/>
        </w:rPr>
        <w:t xml:space="preserve">1. Порядок предоставления </w:t>
      </w:r>
      <w:bookmarkStart w:id="7" w:name="_Hlk96335469"/>
      <w:r w:rsidRPr="00D478CA">
        <w:rPr>
          <w:sz w:val="28"/>
          <w:szCs w:val="28"/>
        </w:rPr>
        <w:t>субсидий социально ориентированным некоммерческим организациям го</w:t>
      </w:r>
      <w:r w:rsidR="008A7466">
        <w:rPr>
          <w:sz w:val="28"/>
          <w:szCs w:val="28"/>
        </w:rPr>
        <w:t>родского округа город Елец в 20</w:t>
      </w:r>
      <w:r w:rsidRPr="00D478CA">
        <w:rPr>
          <w:sz w:val="28"/>
          <w:szCs w:val="28"/>
        </w:rPr>
        <w:t>2</w:t>
      </w:r>
      <w:r w:rsidR="004B1BA5">
        <w:rPr>
          <w:sz w:val="28"/>
          <w:szCs w:val="28"/>
        </w:rPr>
        <w:t>6</w:t>
      </w:r>
      <w:r w:rsidRPr="00D478CA">
        <w:rPr>
          <w:sz w:val="28"/>
          <w:szCs w:val="28"/>
        </w:rPr>
        <w:t xml:space="preserve"> год</w:t>
      </w:r>
      <w:bookmarkEnd w:id="7"/>
      <w:r w:rsidRPr="00D478CA">
        <w:rPr>
          <w:sz w:val="28"/>
          <w:szCs w:val="28"/>
        </w:rPr>
        <w:t>у</w:t>
      </w:r>
      <w:r>
        <w:rPr>
          <w:sz w:val="28"/>
          <w:szCs w:val="28"/>
        </w:rPr>
        <w:t xml:space="preserve">                (далее - Порядок) определяет условия и механизм предоставления в 202</w:t>
      </w:r>
      <w:r w:rsidR="004B1BA5">
        <w:rPr>
          <w:sz w:val="28"/>
          <w:szCs w:val="28"/>
        </w:rPr>
        <w:t>6</w:t>
      </w:r>
      <w:r>
        <w:rPr>
          <w:sz w:val="28"/>
          <w:szCs w:val="28"/>
        </w:rPr>
        <w:t xml:space="preserve"> году субсидий социально ориентированным некоммерческим организациям городского округа город Елец (далее - </w:t>
      </w:r>
      <w:r w:rsidR="00B461AF">
        <w:rPr>
          <w:sz w:val="28"/>
          <w:szCs w:val="28"/>
        </w:rPr>
        <w:t>с</w:t>
      </w:r>
      <w:r>
        <w:rPr>
          <w:sz w:val="28"/>
          <w:szCs w:val="28"/>
        </w:rPr>
        <w:t>убсиди</w:t>
      </w:r>
      <w:r w:rsidR="009F6083">
        <w:rPr>
          <w:sz w:val="28"/>
          <w:szCs w:val="28"/>
        </w:rPr>
        <w:t>и</w:t>
      </w:r>
      <w:r>
        <w:rPr>
          <w:sz w:val="28"/>
          <w:szCs w:val="28"/>
        </w:rPr>
        <w:t>) из бюджета городского округа город Елец (далее - городской бюджет)</w:t>
      </w:r>
      <w:r w:rsidR="00C95CE1">
        <w:rPr>
          <w:sz w:val="28"/>
          <w:szCs w:val="28"/>
        </w:rPr>
        <w:t xml:space="preserve"> </w:t>
      </w:r>
      <w:r w:rsidR="008A7466" w:rsidRPr="007016AA">
        <w:rPr>
          <w:sz w:val="28"/>
          <w:szCs w:val="28"/>
        </w:rPr>
        <w:t>и проведение отбора получателей субсидии</w:t>
      </w:r>
      <w:r w:rsidRPr="007016AA">
        <w:rPr>
          <w:sz w:val="28"/>
          <w:szCs w:val="28"/>
        </w:rPr>
        <w:t>.</w:t>
      </w:r>
    </w:p>
    <w:p w:rsidR="00155689" w:rsidRDefault="00155689" w:rsidP="007E64BA">
      <w:pPr>
        <w:pStyle w:val="1"/>
        <w:widowControl w:val="0"/>
        <w:autoSpaceDE w:val="0"/>
        <w:ind w:left="0" w:firstLine="709"/>
        <w:jc w:val="both"/>
        <w:rPr>
          <w:sz w:val="28"/>
          <w:szCs w:val="28"/>
        </w:rPr>
      </w:pPr>
      <w:r w:rsidRPr="00D478CA">
        <w:rPr>
          <w:sz w:val="28"/>
          <w:szCs w:val="28"/>
        </w:rPr>
        <w:t>2.</w:t>
      </w:r>
      <w:r w:rsidR="00AF5256" w:rsidRPr="00AF5256">
        <w:t xml:space="preserve"> </w:t>
      </w:r>
      <w:r w:rsidR="00AF5256" w:rsidRPr="00AF5256">
        <w:rPr>
          <w:sz w:val="28"/>
          <w:szCs w:val="28"/>
        </w:rPr>
        <w:t xml:space="preserve">Субсидии предоставляются в целях </w:t>
      </w:r>
      <w:r w:rsidR="004767CB" w:rsidRPr="00AF5256">
        <w:rPr>
          <w:sz w:val="28"/>
          <w:szCs w:val="28"/>
        </w:rPr>
        <w:t>содействия</w:t>
      </w:r>
      <w:r w:rsidR="00AF5256" w:rsidRPr="00AF5256">
        <w:rPr>
          <w:sz w:val="28"/>
          <w:szCs w:val="28"/>
        </w:rPr>
        <w:t xml:space="preserve"> развитию институтов гражданского общества, повышения гражданской активности жителей городского округа город Елец в рамках реализации подпрограммы 5 «Поддержка социально-ориентированных некоммерческих организаций и развитие гражданского общества» муниципальной программы «Повышение качества и доступности оказания услуг в сфере образования, культуры, физической культуры и спорта, молодежной политики городского округа город Елец», утвержденной постановлением администрации города Ельца от 24.12.2013 №2008 (с изменениями)</w:t>
      </w:r>
      <w:r>
        <w:rPr>
          <w:sz w:val="28"/>
          <w:szCs w:val="28"/>
        </w:rPr>
        <w:t>.</w:t>
      </w:r>
    </w:p>
    <w:p w:rsidR="00155689" w:rsidRDefault="007F553A" w:rsidP="007F553A">
      <w:pPr>
        <w:pStyle w:val="1"/>
        <w:widowControl w:val="0"/>
        <w:autoSpaceDE w:val="0"/>
        <w:ind w:left="0" w:firstLine="709"/>
        <w:jc w:val="both"/>
        <w:rPr>
          <w:sz w:val="28"/>
          <w:szCs w:val="28"/>
        </w:rPr>
      </w:pPr>
      <w:r w:rsidRPr="000077A8">
        <w:rPr>
          <w:sz w:val="28"/>
          <w:szCs w:val="28"/>
        </w:rPr>
        <w:t>3</w:t>
      </w:r>
      <w:r w:rsidR="00155689" w:rsidRPr="000077A8">
        <w:rPr>
          <w:sz w:val="28"/>
          <w:szCs w:val="28"/>
        </w:rPr>
        <w:t xml:space="preserve">. </w:t>
      </w:r>
      <w:r w:rsidRPr="000077A8">
        <w:rPr>
          <w:sz w:val="28"/>
          <w:szCs w:val="28"/>
        </w:rPr>
        <w:t>Субсидии предоставляются управление</w:t>
      </w:r>
      <w:r w:rsidR="009C62B9" w:rsidRPr="000077A8">
        <w:rPr>
          <w:sz w:val="28"/>
          <w:szCs w:val="28"/>
        </w:rPr>
        <w:t>м</w:t>
      </w:r>
      <w:r w:rsidRPr="000077A8">
        <w:rPr>
          <w:sz w:val="28"/>
          <w:szCs w:val="28"/>
        </w:rPr>
        <w:t xml:space="preserve"> по физической культуре, спорту и молодежной политике администрации городского округа город Елец, осуществляющим функции главного распорядителя</w:t>
      </w:r>
      <w:r w:rsidR="00155689" w:rsidRPr="000077A8">
        <w:rPr>
          <w:sz w:val="28"/>
          <w:szCs w:val="28"/>
        </w:rPr>
        <w:t xml:space="preserve"> бюджетных средств</w:t>
      </w:r>
      <w:r w:rsidRPr="000077A8">
        <w:rPr>
          <w:sz w:val="28"/>
          <w:szCs w:val="28"/>
        </w:rPr>
        <w:t>, до которого в соответствии с бюджетным законодательством Российской Федерации как получател</w:t>
      </w:r>
      <w:r w:rsidR="009C62B9" w:rsidRPr="000077A8">
        <w:rPr>
          <w:sz w:val="28"/>
          <w:szCs w:val="28"/>
        </w:rPr>
        <w:t>я</w:t>
      </w:r>
      <w:r w:rsidRPr="000077A8">
        <w:rPr>
          <w:sz w:val="28"/>
          <w:szCs w:val="28"/>
        </w:rPr>
        <w:t xml:space="preserve"> бюджетных средств доведены в установленном порядке лимиты бюджетных обязательств на представление субсидий </w:t>
      </w:r>
      <w:r w:rsidR="008E3007" w:rsidRPr="000077A8">
        <w:rPr>
          <w:sz w:val="28"/>
          <w:szCs w:val="28"/>
        </w:rPr>
        <w:t>в 202</w:t>
      </w:r>
      <w:r w:rsidR="004B1BA5">
        <w:rPr>
          <w:sz w:val="28"/>
          <w:szCs w:val="28"/>
        </w:rPr>
        <w:t>6</w:t>
      </w:r>
      <w:r w:rsidR="0021640D" w:rsidRPr="000077A8">
        <w:rPr>
          <w:sz w:val="28"/>
          <w:szCs w:val="28"/>
        </w:rPr>
        <w:t xml:space="preserve"> </w:t>
      </w:r>
      <w:r w:rsidR="008E3007" w:rsidRPr="000077A8">
        <w:rPr>
          <w:sz w:val="28"/>
          <w:szCs w:val="28"/>
        </w:rPr>
        <w:t>году</w:t>
      </w:r>
      <w:r w:rsidRPr="000077A8">
        <w:rPr>
          <w:sz w:val="28"/>
          <w:szCs w:val="28"/>
        </w:rPr>
        <w:t xml:space="preserve"> </w:t>
      </w:r>
      <w:r w:rsidR="00B05F31" w:rsidRPr="000077A8">
        <w:rPr>
          <w:sz w:val="28"/>
          <w:szCs w:val="28"/>
        </w:rPr>
        <w:t xml:space="preserve">в соответствии с городским бюджетом </w:t>
      </w:r>
      <w:r w:rsidRPr="000077A8">
        <w:rPr>
          <w:sz w:val="28"/>
          <w:szCs w:val="28"/>
        </w:rPr>
        <w:t>(далее - Управление).</w:t>
      </w:r>
    </w:p>
    <w:p w:rsidR="00795C27" w:rsidRPr="005A6CD0" w:rsidRDefault="00155689" w:rsidP="00795C27">
      <w:pPr>
        <w:pStyle w:val="1"/>
        <w:widowControl w:val="0"/>
        <w:autoSpaceDE w:val="0"/>
        <w:ind w:left="0" w:firstLine="708"/>
        <w:jc w:val="both"/>
        <w:rPr>
          <w:sz w:val="28"/>
          <w:szCs w:val="28"/>
        </w:rPr>
      </w:pPr>
      <w:r w:rsidRPr="00D478CA">
        <w:rPr>
          <w:sz w:val="28"/>
          <w:szCs w:val="28"/>
        </w:rPr>
        <w:t>4.</w:t>
      </w:r>
      <w:r w:rsidR="00795C27">
        <w:rPr>
          <w:sz w:val="28"/>
          <w:szCs w:val="28"/>
        </w:rPr>
        <w:t xml:space="preserve"> </w:t>
      </w:r>
      <w:r w:rsidR="00795C27" w:rsidRPr="005A6CD0">
        <w:rPr>
          <w:sz w:val="28"/>
          <w:szCs w:val="28"/>
        </w:rPr>
        <w:t xml:space="preserve">Получателями субсидий являются социально ориентированные некоммерческие организации, осуществляющие деятельность на территории городского округа город Елец (далее - СО НКО), за исключением бюджетных учреждений, политических партий, при условии осуществления ими видов деятельности, предусмотренных пунктами 1 и 2 статьи 31.1 Федерального закона от 12.01.1996 №7-ФЗ «О некоммерческих учреждениях», по следующим направлениям: </w:t>
      </w:r>
    </w:p>
    <w:p w:rsidR="00795C27" w:rsidRPr="005A6CD0" w:rsidRDefault="00795C27" w:rsidP="00795C27">
      <w:pPr>
        <w:pStyle w:val="1"/>
        <w:widowControl w:val="0"/>
        <w:autoSpaceDE w:val="0"/>
        <w:ind w:left="0" w:firstLine="708"/>
        <w:jc w:val="both"/>
        <w:rPr>
          <w:sz w:val="28"/>
          <w:szCs w:val="28"/>
        </w:rPr>
      </w:pPr>
      <w:r w:rsidRPr="005A6CD0">
        <w:rPr>
          <w:sz w:val="28"/>
          <w:szCs w:val="28"/>
        </w:rPr>
        <w:t>1) обеспечение безбарьерной среды жизнедеятельности и социальной адаптации и интеграции инвалидов и их семей;</w:t>
      </w:r>
    </w:p>
    <w:p w:rsidR="00795C27" w:rsidRPr="005A6CD0" w:rsidRDefault="00795C27" w:rsidP="00795C27">
      <w:pPr>
        <w:pStyle w:val="1"/>
        <w:widowControl w:val="0"/>
        <w:autoSpaceDE w:val="0"/>
        <w:ind w:left="0" w:firstLine="708"/>
        <w:jc w:val="both"/>
        <w:rPr>
          <w:sz w:val="28"/>
          <w:szCs w:val="28"/>
        </w:rPr>
      </w:pPr>
      <w:r w:rsidRPr="005A6CD0">
        <w:rPr>
          <w:sz w:val="28"/>
          <w:szCs w:val="28"/>
        </w:rPr>
        <w:t xml:space="preserve">2) развитие образования, просвещения, науки, культуры, искусства, здравоохранения, профилактики и охраны здоровья граждан, пропаганды здорового образа жизни, улучшение морально-психологического состояния граждан, физической культуры и спорта и содействие указанной деятельности, </w:t>
      </w:r>
      <w:r w:rsidRPr="005A6CD0">
        <w:rPr>
          <w:sz w:val="28"/>
          <w:szCs w:val="28"/>
        </w:rPr>
        <w:lastRenderedPageBreak/>
        <w:t>а также содействие духовному развитию личности;</w:t>
      </w:r>
    </w:p>
    <w:p w:rsidR="00795C27" w:rsidRPr="005A6CD0" w:rsidRDefault="00795C27" w:rsidP="00795C27">
      <w:pPr>
        <w:pStyle w:val="1"/>
        <w:widowControl w:val="0"/>
        <w:autoSpaceDE w:val="0"/>
        <w:ind w:left="0" w:firstLine="708"/>
        <w:jc w:val="both"/>
        <w:rPr>
          <w:sz w:val="28"/>
          <w:szCs w:val="28"/>
        </w:rPr>
      </w:pPr>
      <w:r w:rsidRPr="005A6CD0">
        <w:rPr>
          <w:sz w:val="28"/>
          <w:szCs w:val="28"/>
        </w:rPr>
        <w:t>3) экологическое воспитание, охрана окружающей среды и защита животных, деятельность в сфере краеведения;</w:t>
      </w:r>
    </w:p>
    <w:p w:rsidR="00795C27" w:rsidRPr="005A6CD0" w:rsidRDefault="00795C27" w:rsidP="00795C27">
      <w:pPr>
        <w:pStyle w:val="1"/>
        <w:widowControl w:val="0"/>
        <w:autoSpaceDE w:val="0"/>
        <w:ind w:left="0" w:firstLine="708"/>
        <w:jc w:val="both"/>
        <w:rPr>
          <w:sz w:val="28"/>
          <w:szCs w:val="28"/>
        </w:rPr>
      </w:pPr>
      <w:r w:rsidRPr="005A6CD0">
        <w:rPr>
          <w:sz w:val="28"/>
          <w:szCs w:val="28"/>
        </w:rPr>
        <w:t>4) популяризация службы в рядах Российской армии, патриотическое и военно-патриотическое воспитание молодежи, организация и проведение мероприятий, посвященных общественно значимым событиям, памятным и юбилейным датам культурной и военной отечественной истории;</w:t>
      </w:r>
    </w:p>
    <w:p w:rsidR="00795C27" w:rsidRPr="005A6CD0" w:rsidRDefault="00795C27" w:rsidP="00795C27">
      <w:pPr>
        <w:pStyle w:val="1"/>
        <w:widowControl w:val="0"/>
        <w:autoSpaceDE w:val="0"/>
        <w:ind w:left="0" w:firstLine="708"/>
        <w:jc w:val="both"/>
        <w:rPr>
          <w:sz w:val="28"/>
          <w:szCs w:val="28"/>
        </w:rPr>
      </w:pPr>
      <w:r w:rsidRPr="005A6CD0">
        <w:rPr>
          <w:sz w:val="28"/>
          <w:szCs w:val="28"/>
        </w:rPr>
        <w:t>5) развитие ветеранского движения, чествование ветеранов, участие ветеранов в патриотическом воспитании молодежи, разработка и издание мемуарных трудов участников Великой Отечественной войны и локальных войн;</w:t>
      </w:r>
    </w:p>
    <w:p w:rsidR="00795C27" w:rsidRPr="005A6CD0" w:rsidRDefault="00795C27" w:rsidP="00795C27">
      <w:pPr>
        <w:pStyle w:val="1"/>
        <w:widowControl w:val="0"/>
        <w:autoSpaceDE w:val="0"/>
        <w:ind w:left="0" w:firstLine="708"/>
        <w:jc w:val="both"/>
        <w:rPr>
          <w:sz w:val="28"/>
          <w:szCs w:val="28"/>
        </w:rPr>
      </w:pPr>
      <w:r w:rsidRPr="005A6CD0">
        <w:rPr>
          <w:sz w:val="28"/>
          <w:szCs w:val="28"/>
        </w:rPr>
        <w:t>6) социальное обслуживание и социальная поддержка граждан, пропаганда семейных ценностей и поддержка семей;</w:t>
      </w:r>
    </w:p>
    <w:p w:rsidR="00795C27" w:rsidRPr="005A6CD0" w:rsidRDefault="00795C27" w:rsidP="00795C27">
      <w:pPr>
        <w:pStyle w:val="1"/>
        <w:widowControl w:val="0"/>
        <w:autoSpaceDE w:val="0"/>
        <w:ind w:left="0" w:firstLine="708"/>
        <w:jc w:val="both"/>
        <w:rPr>
          <w:sz w:val="28"/>
          <w:szCs w:val="28"/>
        </w:rPr>
      </w:pPr>
      <w:r w:rsidRPr="005A6CD0">
        <w:rPr>
          <w:sz w:val="28"/>
          <w:szCs w:val="28"/>
        </w:rPr>
        <w:t>7) проведение мероприятий по исторической реконструкции, развитию этнокультурных традиций межнационального сотрудничества, сохранению, преумножению и защите самобытности, культурного и исторического наследия городского округа город Елец;</w:t>
      </w:r>
    </w:p>
    <w:p w:rsidR="00802B29" w:rsidRDefault="00795C27" w:rsidP="00056B75">
      <w:pPr>
        <w:pStyle w:val="1"/>
        <w:widowControl w:val="0"/>
        <w:autoSpaceDE w:val="0"/>
        <w:ind w:left="0" w:firstLine="708"/>
        <w:jc w:val="both"/>
        <w:rPr>
          <w:sz w:val="28"/>
          <w:szCs w:val="28"/>
        </w:rPr>
      </w:pPr>
      <w:r w:rsidRPr="005A6CD0">
        <w:rPr>
          <w:sz w:val="28"/>
          <w:szCs w:val="28"/>
        </w:rPr>
        <w:t>8) развитие деятельности в области организации и поддержки благотворительности и добровольчества (волонтерства), организацию и проведение мероприятий по развитию благотворительной деятельности в интересах общества в целом или отдельных категорий граждан.</w:t>
      </w:r>
    </w:p>
    <w:p w:rsidR="007F553A" w:rsidRPr="005A6CD0" w:rsidRDefault="00056B75" w:rsidP="002B0253">
      <w:pPr>
        <w:pStyle w:val="1"/>
        <w:widowControl w:val="0"/>
        <w:autoSpaceDE w:val="0"/>
        <w:ind w:left="0" w:firstLine="708"/>
        <w:jc w:val="both"/>
        <w:rPr>
          <w:sz w:val="28"/>
          <w:szCs w:val="28"/>
        </w:rPr>
      </w:pPr>
      <w:r>
        <w:rPr>
          <w:sz w:val="28"/>
          <w:szCs w:val="28"/>
        </w:rPr>
        <w:t>5</w:t>
      </w:r>
      <w:r w:rsidR="008E3007" w:rsidRPr="00F9489D">
        <w:rPr>
          <w:sz w:val="28"/>
          <w:szCs w:val="28"/>
        </w:rPr>
        <w:t>. Субсидии представляются СО НКО в порядке финансового обе</w:t>
      </w:r>
      <w:r w:rsidR="007F553A" w:rsidRPr="00F9489D">
        <w:rPr>
          <w:sz w:val="28"/>
          <w:szCs w:val="28"/>
        </w:rPr>
        <w:t>спечени</w:t>
      </w:r>
      <w:r w:rsidR="00F67D60" w:rsidRPr="00F9489D">
        <w:rPr>
          <w:sz w:val="28"/>
          <w:szCs w:val="28"/>
        </w:rPr>
        <w:t>я</w:t>
      </w:r>
      <w:r w:rsidR="007F553A" w:rsidRPr="00F9489D">
        <w:rPr>
          <w:sz w:val="28"/>
          <w:szCs w:val="28"/>
        </w:rPr>
        <w:t xml:space="preserve"> затрат</w:t>
      </w:r>
      <w:r w:rsidR="002B0253">
        <w:rPr>
          <w:sz w:val="28"/>
          <w:szCs w:val="28"/>
        </w:rPr>
        <w:t xml:space="preserve">, </w:t>
      </w:r>
      <w:r w:rsidR="002B0253" w:rsidRPr="005A6CD0">
        <w:rPr>
          <w:sz w:val="28"/>
          <w:szCs w:val="28"/>
        </w:rPr>
        <w:t>связанных с реализацией проектов СО НКО по направлениям, указанным в пункте 4 раздела 1 настоящего Порядка.</w:t>
      </w:r>
    </w:p>
    <w:p w:rsidR="00155689" w:rsidRDefault="00056B75" w:rsidP="003D6751">
      <w:pPr>
        <w:pStyle w:val="1"/>
        <w:widowControl w:val="0"/>
        <w:autoSpaceDE w:val="0"/>
        <w:ind w:left="0" w:firstLine="708"/>
        <w:jc w:val="both"/>
        <w:rPr>
          <w:rFonts w:cs="Calibri"/>
          <w:sz w:val="28"/>
          <w:szCs w:val="28"/>
        </w:rPr>
      </w:pPr>
      <w:r>
        <w:rPr>
          <w:sz w:val="28"/>
          <w:szCs w:val="28"/>
        </w:rPr>
        <w:t>6</w:t>
      </w:r>
      <w:r w:rsidR="00155689" w:rsidRPr="005A6CD0">
        <w:rPr>
          <w:sz w:val="28"/>
          <w:szCs w:val="28"/>
        </w:rPr>
        <w:t xml:space="preserve">. </w:t>
      </w:r>
      <w:r w:rsidR="002B0253" w:rsidRPr="005A6CD0">
        <w:rPr>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w:t>
      </w:r>
      <w:r w:rsidR="00AF1BD2">
        <w:rPr>
          <w:sz w:val="28"/>
          <w:szCs w:val="28"/>
        </w:rPr>
        <w:t>И</w:t>
      </w:r>
      <w:r w:rsidR="002B0253" w:rsidRPr="005A6CD0">
        <w:rPr>
          <w:sz w:val="28"/>
          <w:szCs w:val="28"/>
        </w:rPr>
        <w:t>нтернет (http://budget.gov.ru) (далее - единый портал)</w:t>
      </w:r>
      <w:r w:rsidR="00AF1BD2" w:rsidRPr="00AF1BD2">
        <w:rPr>
          <w:color w:val="000000"/>
        </w:rPr>
        <w:t xml:space="preserve"> </w:t>
      </w:r>
      <w:r w:rsidR="00AF1BD2" w:rsidRPr="009D7679">
        <w:rPr>
          <w:rStyle w:val="docdata"/>
          <w:color w:val="000000"/>
          <w:sz w:val="28"/>
          <w:szCs w:val="28"/>
        </w:rPr>
        <w:t xml:space="preserve">в порядке, установленном Министерством финансов Российской Федерации, </w:t>
      </w:r>
      <w:r w:rsidR="003D6751">
        <w:rPr>
          <w:rFonts w:cs="Calibri"/>
          <w:sz w:val="28"/>
          <w:szCs w:val="28"/>
        </w:rPr>
        <w:t>в</w:t>
      </w:r>
      <w:r w:rsidR="009D7679">
        <w:rPr>
          <w:rFonts w:cs="Calibri"/>
          <w:sz w:val="28"/>
          <w:szCs w:val="28"/>
        </w:rPr>
        <w:t xml:space="preserve"> течение 10 рабочих дней со дня, следующего за днем доведения бюджетных ассигнований</w:t>
      </w:r>
      <w:r w:rsidR="003D6751">
        <w:rPr>
          <w:rFonts w:cs="Calibri"/>
          <w:sz w:val="28"/>
          <w:szCs w:val="28"/>
        </w:rPr>
        <w:t xml:space="preserve"> на предоставление субсидий до Управления.</w:t>
      </w:r>
    </w:p>
    <w:p w:rsidR="00490533" w:rsidRDefault="00490533" w:rsidP="00490533">
      <w:pPr>
        <w:pStyle w:val="1"/>
        <w:widowControl w:val="0"/>
        <w:autoSpaceDE w:val="0"/>
        <w:ind w:left="0"/>
        <w:rPr>
          <w:color w:val="000000"/>
          <w:sz w:val="28"/>
          <w:szCs w:val="28"/>
        </w:rPr>
      </w:pPr>
    </w:p>
    <w:p w:rsidR="00155689" w:rsidRDefault="005954BB" w:rsidP="007E64BA">
      <w:pPr>
        <w:pStyle w:val="1"/>
        <w:widowControl w:val="0"/>
        <w:autoSpaceDE w:val="0"/>
        <w:ind w:left="0"/>
        <w:jc w:val="center"/>
        <w:rPr>
          <w:rFonts w:cs="Calibri"/>
          <w:b/>
          <w:bCs/>
          <w:sz w:val="28"/>
          <w:szCs w:val="28"/>
        </w:rPr>
      </w:pPr>
      <w:r>
        <w:rPr>
          <w:b/>
          <w:bCs/>
          <w:sz w:val="28"/>
          <w:szCs w:val="28"/>
        </w:rPr>
        <w:t xml:space="preserve">Раздел </w:t>
      </w:r>
      <w:r w:rsidR="00155689">
        <w:rPr>
          <w:b/>
          <w:bCs/>
          <w:sz w:val="28"/>
          <w:szCs w:val="28"/>
        </w:rPr>
        <w:t xml:space="preserve">2. </w:t>
      </w:r>
      <w:r w:rsidR="00AE0634">
        <w:rPr>
          <w:b/>
          <w:bCs/>
          <w:sz w:val="28"/>
          <w:szCs w:val="28"/>
        </w:rPr>
        <w:t xml:space="preserve"> Условия и п</w:t>
      </w:r>
      <w:r w:rsidR="00155689">
        <w:rPr>
          <w:b/>
          <w:bCs/>
          <w:sz w:val="28"/>
          <w:szCs w:val="28"/>
        </w:rPr>
        <w:t>орядок предоставления субсидий</w:t>
      </w:r>
    </w:p>
    <w:p w:rsidR="00155689" w:rsidRDefault="00155689" w:rsidP="007E64BA">
      <w:pPr>
        <w:pStyle w:val="1"/>
        <w:widowControl w:val="0"/>
        <w:autoSpaceDE w:val="0"/>
        <w:ind w:left="0" w:firstLine="709"/>
        <w:jc w:val="both"/>
        <w:rPr>
          <w:rFonts w:cs="Calibri"/>
          <w:sz w:val="28"/>
          <w:szCs w:val="28"/>
        </w:rPr>
      </w:pPr>
    </w:p>
    <w:p w:rsidR="007E64BA" w:rsidRPr="00C20E8F" w:rsidRDefault="00155689" w:rsidP="0016249A">
      <w:pPr>
        <w:pStyle w:val="1"/>
        <w:widowControl w:val="0"/>
        <w:autoSpaceDE w:val="0"/>
        <w:ind w:left="0" w:firstLine="709"/>
        <w:contextualSpacing/>
        <w:jc w:val="both"/>
        <w:rPr>
          <w:sz w:val="28"/>
          <w:szCs w:val="28"/>
        </w:rPr>
      </w:pPr>
      <w:r w:rsidRPr="00C20E8F">
        <w:rPr>
          <w:sz w:val="28"/>
          <w:szCs w:val="28"/>
        </w:rPr>
        <w:t>1. К СО НКО</w:t>
      </w:r>
      <w:r w:rsidR="00AF1BD2">
        <w:rPr>
          <w:sz w:val="28"/>
          <w:szCs w:val="28"/>
        </w:rPr>
        <w:t xml:space="preserve"> на дат</w:t>
      </w:r>
      <w:r w:rsidR="00DD56DC">
        <w:rPr>
          <w:sz w:val="28"/>
          <w:szCs w:val="28"/>
        </w:rPr>
        <w:t>ы</w:t>
      </w:r>
      <w:r w:rsidR="00AF1BD2">
        <w:rPr>
          <w:sz w:val="28"/>
          <w:szCs w:val="28"/>
        </w:rPr>
        <w:t xml:space="preserve"> рассмотрения заявки и заключения согл</w:t>
      </w:r>
      <w:r w:rsidR="00B967E2">
        <w:rPr>
          <w:sz w:val="28"/>
          <w:szCs w:val="28"/>
        </w:rPr>
        <w:t>а</w:t>
      </w:r>
      <w:r w:rsidR="00AF1BD2">
        <w:rPr>
          <w:sz w:val="28"/>
          <w:szCs w:val="28"/>
        </w:rPr>
        <w:t xml:space="preserve">шения </w:t>
      </w:r>
      <w:r w:rsidR="000712CC">
        <w:rPr>
          <w:sz w:val="28"/>
          <w:szCs w:val="28"/>
        </w:rPr>
        <w:t xml:space="preserve">о </w:t>
      </w:r>
      <w:r w:rsidR="00AF1BD2">
        <w:rPr>
          <w:sz w:val="28"/>
          <w:szCs w:val="28"/>
        </w:rPr>
        <w:t>предоставлени</w:t>
      </w:r>
      <w:r w:rsidR="000712CC">
        <w:rPr>
          <w:sz w:val="28"/>
          <w:szCs w:val="28"/>
        </w:rPr>
        <w:t>и</w:t>
      </w:r>
      <w:r w:rsidR="00B967E2">
        <w:rPr>
          <w:sz w:val="28"/>
          <w:szCs w:val="28"/>
        </w:rPr>
        <w:t xml:space="preserve"> субсиди</w:t>
      </w:r>
      <w:r w:rsidR="000712CC">
        <w:rPr>
          <w:sz w:val="28"/>
          <w:szCs w:val="28"/>
        </w:rPr>
        <w:t>и</w:t>
      </w:r>
      <w:r w:rsidR="00B967E2">
        <w:rPr>
          <w:sz w:val="28"/>
          <w:szCs w:val="28"/>
        </w:rPr>
        <w:t xml:space="preserve"> предъявляются следу</w:t>
      </w:r>
      <w:r w:rsidR="00AF1BD2">
        <w:rPr>
          <w:sz w:val="28"/>
          <w:szCs w:val="28"/>
        </w:rPr>
        <w:t xml:space="preserve">ющие </w:t>
      </w:r>
      <w:r w:rsidR="00B967E2">
        <w:rPr>
          <w:sz w:val="28"/>
          <w:szCs w:val="28"/>
        </w:rPr>
        <w:t>требования</w:t>
      </w:r>
      <w:r w:rsidRPr="00C20E8F">
        <w:rPr>
          <w:sz w:val="28"/>
          <w:szCs w:val="28"/>
        </w:rPr>
        <w:t>:</w:t>
      </w:r>
      <w:r w:rsidR="0006452E" w:rsidRPr="00C20E8F">
        <w:rPr>
          <w:sz w:val="28"/>
          <w:szCs w:val="28"/>
        </w:rPr>
        <w:t xml:space="preserve"> </w:t>
      </w:r>
    </w:p>
    <w:p w:rsidR="00AE0634" w:rsidRPr="00C20E8F" w:rsidRDefault="007E64BA"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1)</w:t>
      </w:r>
      <w:r w:rsidR="00155689" w:rsidRPr="00C20E8F">
        <w:rPr>
          <w:rFonts w:ascii="Times New Roman" w:hAnsi="Times New Roman" w:cs="Times New Roman"/>
          <w:sz w:val="28"/>
          <w:szCs w:val="28"/>
        </w:rPr>
        <w:t xml:space="preserve"> </w:t>
      </w:r>
      <w:r w:rsidR="00AE0634" w:rsidRPr="00C20E8F">
        <w:rPr>
          <w:rFonts w:ascii="Times New Roman" w:hAnsi="Times New Roman" w:cs="Times New Roman"/>
          <w:sz w:val="28"/>
          <w:szCs w:val="28"/>
        </w:rPr>
        <w:t>СО НКО не явля</w:t>
      </w:r>
      <w:r w:rsidR="00E95300" w:rsidRPr="00C20E8F">
        <w:rPr>
          <w:rFonts w:ascii="Times New Roman" w:hAnsi="Times New Roman" w:cs="Times New Roman"/>
          <w:sz w:val="28"/>
          <w:szCs w:val="28"/>
        </w:rPr>
        <w:t>е</w:t>
      </w:r>
      <w:r w:rsidR="00AE0634" w:rsidRPr="00C20E8F">
        <w:rPr>
          <w:rFonts w:ascii="Times New Roman" w:hAnsi="Times New Roman" w:cs="Times New Roman"/>
          <w:sz w:val="28"/>
          <w:szCs w:val="28"/>
        </w:rPr>
        <w:t xml:space="preserve">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w:t>
      </w:r>
      <w:r w:rsidR="00AE0634" w:rsidRPr="00C20E8F">
        <w:rPr>
          <w:rFonts w:ascii="Times New Roman" w:hAnsi="Times New Roman" w:cs="Times New Roman"/>
          <w:sz w:val="28"/>
          <w:szCs w:val="28"/>
        </w:rPr>
        <w:lastRenderedPageBreak/>
        <w:t>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2) СО НКО не наход</w:t>
      </w:r>
      <w:r w:rsidR="00E95300" w:rsidRPr="00C20E8F">
        <w:rPr>
          <w:rFonts w:ascii="Times New Roman" w:hAnsi="Times New Roman" w:cs="Times New Roman"/>
          <w:sz w:val="28"/>
          <w:szCs w:val="28"/>
        </w:rPr>
        <w:t>и</w:t>
      </w:r>
      <w:r w:rsidRPr="00C20E8F">
        <w:rPr>
          <w:rFonts w:ascii="Times New Roman" w:hAnsi="Times New Roman" w:cs="Times New Roman"/>
          <w:sz w:val="28"/>
          <w:szCs w:val="28"/>
        </w:rPr>
        <w:t>тся в перечне организаций, в отношении которых имеются сведения об их причастности к экстремистской деятельности или терроризму;</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3) СО НКО не наход</w:t>
      </w:r>
      <w:r w:rsidR="00E95300" w:rsidRPr="00C20E8F">
        <w:rPr>
          <w:rFonts w:ascii="Times New Roman" w:hAnsi="Times New Roman" w:cs="Times New Roman"/>
          <w:sz w:val="28"/>
          <w:szCs w:val="28"/>
        </w:rPr>
        <w:t>и</w:t>
      </w:r>
      <w:r w:rsidRPr="00C20E8F">
        <w:rPr>
          <w:rFonts w:ascii="Times New Roman" w:hAnsi="Times New Roman" w:cs="Times New Roman"/>
          <w:sz w:val="28"/>
          <w:szCs w:val="28"/>
        </w:rPr>
        <w:t>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 xml:space="preserve">4) СО НКО </w:t>
      </w:r>
      <w:r w:rsidR="00FB5719" w:rsidRPr="00C20E8F">
        <w:rPr>
          <w:rFonts w:ascii="Times New Roman" w:hAnsi="Times New Roman" w:cs="Times New Roman"/>
          <w:sz w:val="28"/>
          <w:szCs w:val="28"/>
        </w:rPr>
        <w:t xml:space="preserve">не получает </w:t>
      </w:r>
      <w:r w:rsidRPr="00C20E8F">
        <w:rPr>
          <w:rFonts w:ascii="Times New Roman" w:hAnsi="Times New Roman" w:cs="Times New Roman"/>
          <w:sz w:val="28"/>
          <w:szCs w:val="28"/>
        </w:rPr>
        <w:t>средства из городского бюджета на основании иных муниципальных правовых актов на цели предоставления субсидии;</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5) СО НКО не явля</w:t>
      </w:r>
      <w:r w:rsidR="00E95300" w:rsidRPr="00C20E8F">
        <w:rPr>
          <w:rFonts w:ascii="Times New Roman" w:hAnsi="Times New Roman" w:cs="Times New Roman"/>
          <w:sz w:val="28"/>
          <w:szCs w:val="28"/>
        </w:rPr>
        <w:t>ет</w:t>
      </w:r>
      <w:r w:rsidRPr="00C20E8F">
        <w:rPr>
          <w:rFonts w:ascii="Times New Roman" w:hAnsi="Times New Roman" w:cs="Times New Roman"/>
          <w:sz w:val="28"/>
          <w:szCs w:val="28"/>
        </w:rPr>
        <w:t xml:space="preserve">ся иностранным агентом в соответствии с Федеральным законом </w:t>
      </w:r>
      <w:r w:rsidR="00551C1E" w:rsidRPr="00C20E8F">
        <w:rPr>
          <w:rFonts w:ascii="Times New Roman" w:hAnsi="Times New Roman" w:cs="Times New Roman"/>
          <w:sz w:val="28"/>
          <w:szCs w:val="28"/>
        </w:rPr>
        <w:t>от 14</w:t>
      </w:r>
      <w:r w:rsidR="008D78FD" w:rsidRPr="00C20E8F">
        <w:rPr>
          <w:rFonts w:ascii="Times New Roman" w:hAnsi="Times New Roman" w:cs="Times New Roman"/>
          <w:sz w:val="28"/>
          <w:szCs w:val="28"/>
        </w:rPr>
        <w:t>.07.</w:t>
      </w:r>
      <w:r w:rsidR="00551C1E" w:rsidRPr="00C20E8F">
        <w:rPr>
          <w:rFonts w:ascii="Times New Roman" w:hAnsi="Times New Roman" w:cs="Times New Roman"/>
          <w:sz w:val="28"/>
          <w:szCs w:val="28"/>
        </w:rPr>
        <w:t>2022</w:t>
      </w:r>
      <w:r w:rsidR="00D153E2" w:rsidRPr="00C20E8F">
        <w:rPr>
          <w:rFonts w:ascii="Times New Roman" w:hAnsi="Times New Roman" w:cs="Times New Roman"/>
          <w:sz w:val="28"/>
          <w:szCs w:val="28"/>
        </w:rPr>
        <w:t xml:space="preserve"> №255-ФЗ</w:t>
      </w:r>
      <w:r w:rsidR="00551C1E" w:rsidRPr="00C20E8F">
        <w:rPr>
          <w:rFonts w:ascii="Times New Roman" w:hAnsi="Times New Roman" w:cs="Times New Roman"/>
          <w:sz w:val="28"/>
          <w:szCs w:val="28"/>
        </w:rPr>
        <w:t xml:space="preserve"> </w:t>
      </w:r>
      <w:r w:rsidRPr="00C20E8F">
        <w:rPr>
          <w:rFonts w:ascii="Times New Roman" w:hAnsi="Times New Roman" w:cs="Times New Roman"/>
          <w:sz w:val="28"/>
          <w:szCs w:val="28"/>
        </w:rPr>
        <w:t>«О контроле за деятельностью лиц, находящихся под иностранным влиянием»;</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6) у СО НКО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 xml:space="preserve">7) у СО НКО </w:t>
      </w:r>
      <w:r w:rsidR="00E95300" w:rsidRPr="00C20E8F">
        <w:rPr>
          <w:rFonts w:ascii="Times New Roman" w:hAnsi="Times New Roman" w:cs="Times New Roman"/>
          <w:sz w:val="28"/>
          <w:szCs w:val="28"/>
        </w:rPr>
        <w:t>отсутствует</w:t>
      </w:r>
      <w:r w:rsidRPr="00C20E8F">
        <w:rPr>
          <w:rFonts w:ascii="Times New Roman" w:hAnsi="Times New Roman" w:cs="Times New Roman"/>
          <w:sz w:val="28"/>
          <w:szCs w:val="28"/>
        </w:rPr>
        <w:t xml:space="preserve"> просроченная задолженность по возврату в городской бюджет предоставленных субсидий, бюджетных инвестиций и иная просроченная (неурегулированная) задолженность по денежным обязательствам перед городским бюджетом;</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8)</w:t>
      </w:r>
      <w:r w:rsidRPr="00C20E8F">
        <w:rPr>
          <w:rFonts w:ascii="Times New Roman" w:hAnsi="Times New Roman" w:cs="Times New Roman"/>
        </w:rPr>
        <w:t xml:space="preserve"> </w:t>
      </w:r>
      <w:r w:rsidRPr="00C20E8F">
        <w:rPr>
          <w:rFonts w:ascii="Times New Roman" w:hAnsi="Times New Roman" w:cs="Times New Roman"/>
          <w:sz w:val="28"/>
          <w:szCs w:val="28"/>
        </w:rPr>
        <w:t>СО НКО не находится в процессе реорганизации, ликвидации, в отношении них не введена процедура банкротства, СО НКО не приостановлена в порядке, предусмотренном законодательством Российской Федерации;</w:t>
      </w:r>
    </w:p>
    <w:p w:rsidR="00AE0634" w:rsidRPr="00C20E8F" w:rsidRDefault="00AE0634" w:rsidP="0016249A">
      <w:pPr>
        <w:spacing w:after="0" w:line="240" w:lineRule="auto"/>
        <w:ind w:firstLine="709"/>
        <w:contextualSpacing/>
        <w:jc w:val="both"/>
        <w:rPr>
          <w:rFonts w:ascii="Times New Roman" w:hAnsi="Times New Roman" w:cs="Times New Roman"/>
          <w:sz w:val="28"/>
          <w:szCs w:val="28"/>
        </w:rPr>
      </w:pPr>
      <w:r w:rsidRPr="00C20E8F">
        <w:rPr>
          <w:rFonts w:ascii="Times New Roman" w:hAnsi="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 НКО.</w:t>
      </w:r>
    </w:p>
    <w:p w:rsidR="00C90EE4" w:rsidRPr="00C20E8F" w:rsidRDefault="00AE0634" w:rsidP="0016249A">
      <w:pPr>
        <w:pStyle w:val="1"/>
        <w:widowControl w:val="0"/>
        <w:autoSpaceDE w:val="0"/>
        <w:ind w:left="0" w:firstLine="708"/>
        <w:contextualSpacing/>
        <w:jc w:val="both"/>
        <w:rPr>
          <w:iCs/>
          <w:sz w:val="28"/>
          <w:szCs w:val="28"/>
        </w:rPr>
      </w:pPr>
      <w:r w:rsidRPr="00C20E8F">
        <w:rPr>
          <w:iCs/>
          <w:sz w:val="28"/>
          <w:szCs w:val="28"/>
        </w:rPr>
        <w:t>2</w:t>
      </w:r>
      <w:r w:rsidR="00541487" w:rsidRPr="00C20E8F">
        <w:rPr>
          <w:iCs/>
          <w:sz w:val="28"/>
          <w:szCs w:val="28"/>
        </w:rPr>
        <w:t xml:space="preserve">. </w:t>
      </w:r>
      <w:r w:rsidR="00C90EE4" w:rsidRPr="00C20E8F">
        <w:rPr>
          <w:iCs/>
          <w:sz w:val="28"/>
          <w:szCs w:val="28"/>
        </w:rPr>
        <w:t xml:space="preserve">В зависимости от направлений реализации проектов к СО НКО предъявляются </w:t>
      </w:r>
      <w:r w:rsidR="000A26AA" w:rsidRPr="00C20E8F">
        <w:rPr>
          <w:iCs/>
          <w:sz w:val="28"/>
          <w:szCs w:val="28"/>
        </w:rPr>
        <w:t xml:space="preserve">иные </w:t>
      </w:r>
      <w:r w:rsidR="00C90EE4" w:rsidRPr="00C20E8F">
        <w:rPr>
          <w:iCs/>
          <w:sz w:val="28"/>
          <w:szCs w:val="28"/>
        </w:rPr>
        <w:t xml:space="preserve">требования, включающие: </w:t>
      </w:r>
    </w:p>
    <w:p w:rsidR="00C90EE4" w:rsidRPr="00C20E8F" w:rsidRDefault="00C90EE4" w:rsidP="0016249A">
      <w:pPr>
        <w:pStyle w:val="1"/>
        <w:widowControl w:val="0"/>
        <w:autoSpaceDE w:val="0"/>
        <w:ind w:left="0" w:firstLine="708"/>
        <w:contextualSpacing/>
        <w:jc w:val="both"/>
        <w:rPr>
          <w:sz w:val="28"/>
          <w:szCs w:val="28"/>
        </w:rPr>
      </w:pPr>
      <w:r w:rsidRPr="00C20E8F">
        <w:rPr>
          <w:iCs/>
          <w:sz w:val="28"/>
          <w:szCs w:val="28"/>
        </w:rPr>
        <w:t>1) к СО НКО, реализующей проекты,</w:t>
      </w:r>
      <w:r w:rsidRPr="00C20E8F">
        <w:rPr>
          <w:sz w:val="28"/>
          <w:szCs w:val="28"/>
        </w:rPr>
        <w:t xml:space="preserve"> которые направлены на обеспечение безбарьерной среды жизнедеятельности и социальной адаптации и интеграции инвалидов и их семей:</w:t>
      </w:r>
    </w:p>
    <w:p w:rsidR="00C90EE4" w:rsidRPr="00C20E8F" w:rsidRDefault="00C90EE4"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обеспечение безбарьерной среды</w:t>
      </w:r>
      <w:r w:rsidR="00884699" w:rsidRPr="00C20E8F">
        <w:rPr>
          <w:sz w:val="28"/>
          <w:szCs w:val="28"/>
        </w:rPr>
        <w:t xml:space="preserve"> жизнедеятельности и социальную </w:t>
      </w:r>
      <w:r w:rsidRPr="00C20E8F">
        <w:rPr>
          <w:sz w:val="28"/>
          <w:szCs w:val="28"/>
        </w:rPr>
        <w:t>адаптацию и интеграцию инвалидов и их семей;</w:t>
      </w:r>
    </w:p>
    <w:p w:rsidR="00C90EE4" w:rsidRPr="00C20E8F" w:rsidRDefault="00C90EE4"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деятельности, направленной на обеспечение безбарьерной среды</w:t>
      </w:r>
      <w:r w:rsidR="00884699" w:rsidRPr="00C20E8F">
        <w:rPr>
          <w:sz w:val="28"/>
          <w:szCs w:val="28"/>
        </w:rPr>
        <w:t xml:space="preserve"> жизнедеятельности и социальную </w:t>
      </w:r>
      <w:r w:rsidRPr="00C20E8F">
        <w:rPr>
          <w:sz w:val="28"/>
          <w:szCs w:val="28"/>
        </w:rPr>
        <w:t>адаптацию и интеграцию инвалидов и их семей</w:t>
      </w:r>
      <w:r w:rsidR="00AE0634" w:rsidRPr="00C20E8F">
        <w:rPr>
          <w:sz w:val="28"/>
          <w:szCs w:val="28"/>
        </w:rPr>
        <w:t xml:space="preserve"> не менее пяти лет, предшествующих дню представлен</w:t>
      </w:r>
      <w:r w:rsidR="00DD56DC">
        <w:rPr>
          <w:sz w:val="28"/>
          <w:szCs w:val="28"/>
        </w:rPr>
        <w:t>ия</w:t>
      </w:r>
      <w:r w:rsidR="00AE0634" w:rsidRPr="00C20E8F">
        <w:rPr>
          <w:sz w:val="28"/>
          <w:szCs w:val="28"/>
        </w:rPr>
        <w:t xml:space="preserve"> заявки</w:t>
      </w:r>
      <w:r w:rsidRPr="00C20E8F">
        <w:rPr>
          <w:sz w:val="28"/>
          <w:szCs w:val="28"/>
        </w:rPr>
        <w:t>;</w:t>
      </w:r>
    </w:p>
    <w:p w:rsidR="00C90EE4" w:rsidRPr="00C20E8F" w:rsidRDefault="00C90EE4" w:rsidP="0016249A">
      <w:pPr>
        <w:pStyle w:val="1"/>
        <w:widowControl w:val="0"/>
        <w:autoSpaceDE w:val="0"/>
        <w:ind w:left="0" w:firstLine="708"/>
        <w:contextualSpacing/>
        <w:jc w:val="both"/>
        <w:rPr>
          <w:sz w:val="28"/>
          <w:szCs w:val="28"/>
        </w:rPr>
      </w:pPr>
      <w:r w:rsidRPr="00C20E8F">
        <w:rPr>
          <w:sz w:val="28"/>
          <w:szCs w:val="28"/>
        </w:rPr>
        <w:t>- 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943ABE">
        <w:rPr>
          <w:sz w:val="28"/>
          <w:szCs w:val="28"/>
        </w:rPr>
        <w:t>субсидии</w:t>
      </w:r>
      <w:r w:rsidR="000712CC" w:rsidRPr="00943ABE">
        <w:rPr>
          <w:sz w:val="28"/>
          <w:szCs w:val="28"/>
        </w:rPr>
        <w:t>;</w:t>
      </w:r>
    </w:p>
    <w:p w:rsidR="00AE0634" w:rsidRPr="00C20E8F" w:rsidRDefault="00155689" w:rsidP="0016249A">
      <w:pPr>
        <w:pStyle w:val="1"/>
        <w:widowControl w:val="0"/>
        <w:autoSpaceDE w:val="0"/>
        <w:ind w:left="0" w:firstLine="708"/>
        <w:contextualSpacing/>
        <w:jc w:val="both"/>
        <w:rPr>
          <w:sz w:val="28"/>
          <w:szCs w:val="28"/>
        </w:rPr>
      </w:pPr>
      <w:r w:rsidRPr="00C20E8F">
        <w:rPr>
          <w:sz w:val="28"/>
          <w:szCs w:val="28"/>
        </w:rPr>
        <w:lastRenderedPageBreak/>
        <w:t xml:space="preserve">2) </w:t>
      </w:r>
      <w:r w:rsidR="00A100DE" w:rsidRPr="00C20E8F">
        <w:rPr>
          <w:iCs/>
          <w:sz w:val="28"/>
          <w:szCs w:val="28"/>
        </w:rPr>
        <w:t>к СО НКО, реализующей проекты,</w:t>
      </w:r>
      <w:r w:rsidR="00A100DE" w:rsidRPr="00C20E8F">
        <w:rPr>
          <w:sz w:val="28"/>
          <w:szCs w:val="28"/>
        </w:rPr>
        <w:t xml:space="preserve"> которые направлены</w:t>
      </w:r>
      <w:r w:rsidRPr="00C20E8F">
        <w:rPr>
          <w:sz w:val="28"/>
          <w:szCs w:val="28"/>
        </w:rPr>
        <w:t xml:space="preserve"> </w:t>
      </w:r>
      <w:r w:rsidR="00AE0634" w:rsidRPr="00C20E8F">
        <w:rPr>
          <w:sz w:val="28"/>
          <w:szCs w:val="28"/>
        </w:rPr>
        <w:t>на развитие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r w:rsidRPr="00C20E8F">
        <w:rPr>
          <w:sz w:val="28"/>
          <w:szCs w:val="28"/>
        </w:rPr>
        <w:t>:</w:t>
      </w:r>
      <w:bookmarkStart w:id="8" w:name="_Hlk98849260"/>
    </w:p>
    <w:p w:rsidR="00AE0634" w:rsidRPr="00C20E8F" w:rsidRDefault="00AE0634"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развитие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AE0634" w:rsidRPr="00C20E8F" w:rsidRDefault="00AE0634"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деятельности, развитие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 не менее одного года, предшествующего дню представления заявки;</w:t>
      </w:r>
    </w:p>
    <w:p w:rsidR="00155689" w:rsidRPr="00C20E8F" w:rsidRDefault="00AE0634" w:rsidP="0016249A">
      <w:pPr>
        <w:pStyle w:val="1"/>
        <w:widowControl w:val="0"/>
        <w:autoSpaceDE w:val="0"/>
        <w:ind w:left="0" w:firstLine="708"/>
        <w:contextualSpacing/>
        <w:jc w:val="both"/>
        <w:rPr>
          <w:sz w:val="28"/>
          <w:szCs w:val="28"/>
        </w:rPr>
      </w:pPr>
      <w:r w:rsidRPr="00C20E8F">
        <w:rPr>
          <w:sz w:val="28"/>
          <w:szCs w:val="28"/>
        </w:rPr>
        <w:t>- 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943ABE">
        <w:rPr>
          <w:sz w:val="28"/>
          <w:szCs w:val="28"/>
        </w:rPr>
        <w:t>субсиди</w:t>
      </w:r>
      <w:r w:rsidR="00723540">
        <w:rPr>
          <w:sz w:val="28"/>
          <w:szCs w:val="28"/>
        </w:rPr>
        <w:t>и</w:t>
      </w:r>
      <w:r w:rsidR="000712CC" w:rsidRPr="00943ABE">
        <w:rPr>
          <w:sz w:val="28"/>
          <w:szCs w:val="28"/>
        </w:rPr>
        <w:t>;</w:t>
      </w:r>
    </w:p>
    <w:bookmarkEnd w:id="8"/>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3) </w:t>
      </w:r>
      <w:r w:rsidR="00A100DE" w:rsidRPr="00C20E8F">
        <w:rPr>
          <w:iCs/>
          <w:sz w:val="28"/>
          <w:szCs w:val="28"/>
        </w:rPr>
        <w:t>к СО НКО, реализующей проекты,</w:t>
      </w:r>
      <w:r w:rsidR="00A100DE" w:rsidRPr="00C20E8F">
        <w:rPr>
          <w:sz w:val="28"/>
          <w:szCs w:val="28"/>
        </w:rPr>
        <w:t xml:space="preserve"> которые направлены</w:t>
      </w:r>
      <w:r w:rsidRPr="00C20E8F">
        <w:rPr>
          <w:sz w:val="28"/>
          <w:szCs w:val="28"/>
        </w:rPr>
        <w:t xml:space="preserve"> на экологическое воспитание, охрану окружающей среды и защиту животных, деятельность в сфере краеведения:</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экологическое воспитание, охрану окружающей среды и защиту животных, деятельность в сфере краеведения;</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деятельности, направленной на экологическое воспитание, охрану окружающей среды и защиту животных, деятельность в сфере краеведения, не менее одного года, предшествующего дню представления заявки;</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 </w:t>
      </w:r>
      <w:bookmarkStart w:id="9" w:name="_Hlk98849361"/>
      <w:r w:rsidRPr="00C20E8F">
        <w:rPr>
          <w:sz w:val="28"/>
          <w:szCs w:val="28"/>
        </w:rPr>
        <w:t>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EC3B49">
        <w:rPr>
          <w:sz w:val="28"/>
          <w:szCs w:val="28"/>
        </w:rPr>
        <w:t>субсиди</w:t>
      </w:r>
      <w:r w:rsidR="00723540">
        <w:rPr>
          <w:sz w:val="28"/>
          <w:szCs w:val="28"/>
        </w:rPr>
        <w:t>и</w:t>
      </w:r>
      <w:r w:rsidR="000712CC" w:rsidRPr="00EC3B49">
        <w:rPr>
          <w:sz w:val="28"/>
          <w:szCs w:val="28"/>
        </w:rPr>
        <w:t>;</w:t>
      </w:r>
    </w:p>
    <w:bookmarkEnd w:id="9"/>
    <w:p w:rsidR="00155689" w:rsidRPr="00C20E8F" w:rsidRDefault="00A100DE" w:rsidP="0016249A">
      <w:pPr>
        <w:pStyle w:val="1"/>
        <w:widowControl w:val="0"/>
        <w:numPr>
          <w:ilvl w:val="0"/>
          <w:numId w:val="2"/>
        </w:numPr>
        <w:autoSpaceDE w:val="0"/>
        <w:ind w:firstLine="708"/>
        <w:contextualSpacing/>
        <w:jc w:val="both"/>
        <w:rPr>
          <w:sz w:val="28"/>
          <w:szCs w:val="28"/>
        </w:rPr>
      </w:pPr>
      <w:r w:rsidRPr="00C20E8F">
        <w:rPr>
          <w:iCs/>
          <w:sz w:val="28"/>
          <w:szCs w:val="28"/>
        </w:rPr>
        <w:t>к СО НКО, реализующей проекты,</w:t>
      </w:r>
      <w:r w:rsidRPr="00C20E8F">
        <w:rPr>
          <w:sz w:val="28"/>
          <w:szCs w:val="28"/>
        </w:rPr>
        <w:t xml:space="preserve"> которые направлены </w:t>
      </w:r>
      <w:r w:rsidR="00AE0634" w:rsidRPr="00C20E8F">
        <w:rPr>
          <w:sz w:val="28"/>
          <w:szCs w:val="28"/>
        </w:rPr>
        <w:t>на популяризацию службы в рядах Российской армии, патриотическое и военно-патриотическое воспитание молодежи, организацию и проведение мероприятий, посвященных общественно значимым событиям, памятным и юбилейным датам культурной и военной отечественной истории</w:t>
      </w:r>
      <w:r w:rsidR="00155689" w:rsidRPr="00C20E8F">
        <w:rPr>
          <w:sz w:val="28"/>
          <w:szCs w:val="28"/>
        </w:rPr>
        <w:t xml:space="preserve">: </w:t>
      </w:r>
    </w:p>
    <w:p w:rsidR="00FC68A8" w:rsidRPr="00C20E8F" w:rsidRDefault="001D30A0" w:rsidP="0016249A">
      <w:pPr>
        <w:pStyle w:val="1"/>
        <w:widowControl w:val="0"/>
        <w:autoSpaceDE w:val="0"/>
        <w:ind w:left="0" w:firstLine="660"/>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популяризацию службы в рядах Российской армии, патриотическое и военно-патриотическое воспитание молодежи, организацию и проведение мероприятий, посвященных общественно значимым событиям, памятным и юбилейным датам культурной и военной</w:t>
      </w:r>
      <w:r w:rsidR="007F140F" w:rsidRPr="00C20E8F">
        <w:rPr>
          <w:sz w:val="28"/>
          <w:szCs w:val="28"/>
        </w:rPr>
        <w:t xml:space="preserve"> </w:t>
      </w:r>
      <w:r w:rsidRPr="00C20E8F">
        <w:rPr>
          <w:sz w:val="28"/>
          <w:szCs w:val="28"/>
        </w:rPr>
        <w:t>отечественной истории;</w:t>
      </w:r>
    </w:p>
    <w:p w:rsidR="001D30A0" w:rsidRPr="00C20E8F" w:rsidRDefault="00FC68A8" w:rsidP="0016249A">
      <w:pPr>
        <w:pStyle w:val="1"/>
        <w:widowControl w:val="0"/>
        <w:autoSpaceDE w:val="0"/>
        <w:ind w:left="0" w:firstLine="660"/>
        <w:contextualSpacing/>
        <w:jc w:val="both"/>
        <w:rPr>
          <w:sz w:val="28"/>
          <w:szCs w:val="28"/>
        </w:rPr>
      </w:pPr>
      <w:r w:rsidRPr="00C20E8F">
        <w:rPr>
          <w:sz w:val="28"/>
          <w:szCs w:val="28"/>
        </w:rPr>
        <w:t xml:space="preserve">- </w:t>
      </w:r>
      <w:r w:rsidR="001D30A0" w:rsidRPr="00C20E8F">
        <w:rPr>
          <w:sz w:val="28"/>
          <w:szCs w:val="28"/>
        </w:rPr>
        <w:t>наличие</w:t>
      </w:r>
      <w:r w:rsidR="002B0253">
        <w:rPr>
          <w:sz w:val="28"/>
          <w:szCs w:val="28"/>
        </w:rPr>
        <w:t xml:space="preserve"> у СО НКО</w:t>
      </w:r>
      <w:r w:rsidR="001D30A0" w:rsidRPr="00C20E8F">
        <w:rPr>
          <w:sz w:val="28"/>
          <w:szCs w:val="28"/>
        </w:rPr>
        <w:t xml:space="preserve"> опыта деятельности по популяризации службы в рядах Российской армии, патриотическому и военно-патриотическому воспитанию молодежи, организации и проведению мероприятий, посвященных общественно значимым событиям, памятным и юбилейным датам культурной и   военной отечественной истории;</w:t>
      </w:r>
    </w:p>
    <w:p w:rsidR="00FC68A8" w:rsidRPr="00C20E8F" w:rsidRDefault="001D30A0" w:rsidP="0016249A">
      <w:pPr>
        <w:pStyle w:val="1"/>
        <w:widowControl w:val="0"/>
        <w:autoSpaceDE w:val="0"/>
        <w:ind w:left="0" w:firstLine="708"/>
        <w:contextualSpacing/>
        <w:jc w:val="both"/>
        <w:rPr>
          <w:sz w:val="28"/>
          <w:szCs w:val="28"/>
        </w:rPr>
      </w:pPr>
      <w:r w:rsidRPr="00C20E8F">
        <w:rPr>
          <w:sz w:val="28"/>
          <w:szCs w:val="28"/>
        </w:rPr>
        <w:lastRenderedPageBreak/>
        <w:t>- 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943ABE">
        <w:rPr>
          <w:sz w:val="28"/>
          <w:szCs w:val="28"/>
        </w:rPr>
        <w:t>субсиди</w:t>
      </w:r>
      <w:r w:rsidR="000D5A7E" w:rsidRPr="00943ABE">
        <w:rPr>
          <w:sz w:val="28"/>
          <w:szCs w:val="28"/>
        </w:rPr>
        <w:t>й</w:t>
      </w:r>
      <w:r w:rsidR="000712CC" w:rsidRPr="00943ABE">
        <w:rPr>
          <w:sz w:val="28"/>
          <w:szCs w:val="28"/>
        </w:rPr>
        <w:t>;</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5) </w:t>
      </w:r>
      <w:r w:rsidR="00A100DE" w:rsidRPr="00C20E8F">
        <w:rPr>
          <w:iCs/>
          <w:sz w:val="28"/>
          <w:szCs w:val="28"/>
        </w:rPr>
        <w:t>к СО НКО, реализующей проекты,</w:t>
      </w:r>
      <w:r w:rsidR="00A100DE" w:rsidRPr="00C20E8F">
        <w:rPr>
          <w:sz w:val="28"/>
          <w:szCs w:val="28"/>
        </w:rPr>
        <w:t xml:space="preserve"> которые направлены на </w:t>
      </w:r>
      <w:r w:rsidRPr="00C20E8F">
        <w:rPr>
          <w:sz w:val="28"/>
          <w:szCs w:val="28"/>
        </w:rPr>
        <w:t>развити</w:t>
      </w:r>
      <w:r w:rsidR="00ED5AB1" w:rsidRPr="00C20E8F">
        <w:rPr>
          <w:sz w:val="28"/>
          <w:szCs w:val="28"/>
        </w:rPr>
        <w:t>е</w:t>
      </w:r>
      <w:r w:rsidRPr="00C20E8F">
        <w:rPr>
          <w:sz w:val="28"/>
          <w:szCs w:val="28"/>
        </w:rPr>
        <w:t xml:space="preserve"> ветеранского движения, чествованию ветеранов, участию ветеранов в патриотическом воспитании молодежи, разработк</w:t>
      </w:r>
      <w:r w:rsidR="00ED5AB1" w:rsidRPr="00C20E8F">
        <w:rPr>
          <w:sz w:val="28"/>
          <w:szCs w:val="28"/>
        </w:rPr>
        <w:t>у</w:t>
      </w:r>
      <w:r w:rsidRPr="00C20E8F">
        <w:rPr>
          <w:sz w:val="28"/>
          <w:szCs w:val="28"/>
        </w:rPr>
        <w:t xml:space="preserve"> и издани</w:t>
      </w:r>
      <w:r w:rsidR="00ED5AB1" w:rsidRPr="00C20E8F">
        <w:rPr>
          <w:sz w:val="28"/>
          <w:szCs w:val="28"/>
        </w:rPr>
        <w:t>е</w:t>
      </w:r>
      <w:r w:rsidRPr="00C20E8F">
        <w:rPr>
          <w:sz w:val="28"/>
          <w:szCs w:val="28"/>
        </w:rPr>
        <w:t xml:space="preserve"> мемуарных трудов участников Великой Отечественной войны и локальных войн:</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плана проведения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деятельности, направленной на развитие ветеранского движения, чествование ветеранов, участие ветеранов в патриотическом воспитании молодежи, разработку и издание мемуарных трудов участников Великой Отечественной войны и локальных войн, не менее пяти лет, предшествующих дню представления заявки;</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 </w:t>
      </w:r>
      <w:bookmarkStart w:id="10" w:name="_Hlk98849710"/>
      <w:r w:rsidRPr="00C20E8F">
        <w:rPr>
          <w:sz w:val="28"/>
          <w:szCs w:val="28"/>
        </w:rPr>
        <w:t>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943ABE">
        <w:rPr>
          <w:sz w:val="28"/>
          <w:szCs w:val="28"/>
        </w:rPr>
        <w:t>субсиди</w:t>
      </w:r>
      <w:r w:rsidR="00723540">
        <w:rPr>
          <w:sz w:val="28"/>
          <w:szCs w:val="28"/>
        </w:rPr>
        <w:t>и</w:t>
      </w:r>
      <w:r w:rsidR="000712CC" w:rsidRPr="00943ABE">
        <w:rPr>
          <w:sz w:val="28"/>
          <w:szCs w:val="28"/>
        </w:rPr>
        <w:t>;</w:t>
      </w:r>
    </w:p>
    <w:bookmarkEnd w:id="10"/>
    <w:p w:rsidR="00FC68A8"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6) </w:t>
      </w:r>
      <w:r w:rsidR="00A100DE" w:rsidRPr="00C20E8F">
        <w:rPr>
          <w:iCs/>
          <w:sz w:val="28"/>
          <w:szCs w:val="28"/>
        </w:rPr>
        <w:t>к СО НКО, реализующей проекты,</w:t>
      </w:r>
      <w:r w:rsidR="00A100DE" w:rsidRPr="00C20E8F">
        <w:rPr>
          <w:sz w:val="28"/>
          <w:szCs w:val="28"/>
        </w:rPr>
        <w:t xml:space="preserve"> которые направлены на </w:t>
      </w:r>
      <w:r w:rsidRPr="00C20E8F">
        <w:rPr>
          <w:sz w:val="28"/>
          <w:szCs w:val="28"/>
        </w:rPr>
        <w:t>социальное обслуживание и социальную поддержку граждан, на пропаганду семейных ценностей и поддержку семей:</w:t>
      </w:r>
    </w:p>
    <w:p w:rsidR="00FC68A8" w:rsidRPr="00C20E8F" w:rsidRDefault="00FC68A8"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организацию и проведение мероприятий, посвященных общественно значимым событиям, памятным и юбилейным датам культурной и военной отечественной истории;</w:t>
      </w:r>
    </w:p>
    <w:p w:rsidR="00FC68A8" w:rsidRPr="00C20E8F" w:rsidRDefault="00FC68A8"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деятельности, направленной на организацию и проведение мероприятий, посвященных общественно значимым событиям, памятным и юбилейным датам культурной и военной отечественной истории, не менее одного года, предшествующего дню представления заявки;</w:t>
      </w:r>
    </w:p>
    <w:p w:rsidR="00FC68A8" w:rsidRPr="00C20E8F" w:rsidRDefault="00FC68A8" w:rsidP="0016249A">
      <w:pPr>
        <w:pStyle w:val="1"/>
        <w:widowControl w:val="0"/>
        <w:autoSpaceDE w:val="0"/>
        <w:ind w:left="0" w:firstLine="708"/>
        <w:contextualSpacing/>
        <w:jc w:val="both"/>
        <w:rPr>
          <w:sz w:val="28"/>
          <w:szCs w:val="28"/>
        </w:rPr>
      </w:pPr>
      <w:r w:rsidRPr="00C20E8F">
        <w:rPr>
          <w:sz w:val="28"/>
          <w:szCs w:val="28"/>
        </w:rPr>
        <w:t>- 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433BB5">
        <w:rPr>
          <w:sz w:val="28"/>
          <w:szCs w:val="28"/>
        </w:rPr>
        <w:t>субсиди</w:t>
      </w:r>
      <w:r w:rsidR="00723540">
        <w:rPr>
          <w:sz w:val="28"/>
          <w:szCs w:val="28"/>
        </w:rPr>
        <w:t>и</w:t>
      </w:r>
      <w:r w:rsidR="000712CC" w:rsidRPr="00433BB5">
        <w:rPr>
          <w:sz w:val="28"/>
          <w:szCs w:val="28"/>
        </w:rPr>
        <w:t>;</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7) </w:t>
      </w:r>
      <w:r w:rsidR="00A100DE" w:rsidRPr="00C20E8F">
        <w:rPr>
          <w:iCs/>
          <w:sz w:val="28"/>
          <w:szCs w:val="28"/>
        </w:rPr>
        <w:t>к СО НКО, реализующей проекты,</w:t>
      </w:r>
      <w:r w:rsidR="00A100DE" w:rsidRPr="00C20E8F">
        <w:rPr>
          <w:sz w:val="28"/>
          <w:szCs w:val="28"/>
        </w:rPr>
        <w:t xml:space="preserve"> которые направлены на</w:t>
      </w:r>
      <w:r w:rsidRPr="00C20E8F">
        <w:rPr>
          <w:sz w:val="28"/>
          <w:szCs w:val="28"/>
        </w:rPr>
        <w:t xml:space="preserve"> проведение мероприятий по исторической реконструкции, развитию этнокультурных традиций межнационального сотрудничества, сохранению, преумножению и защите самобытности, культурного и исторического наследия городского округа город Елец:</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проведение мероприятий по исторической реконструкции, развитию этнокультурных традиций межнационального сотрудничества, сохранению, преумножению и защите самобытности, культурного и исторического наследия городского округа город Елец;</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деятельности, направленного на проведение мероприятий по исторической реконструкции, развитию этнокультурных традиций межнационального сотрудничества, сохранению, преумножению и защите самобытности, культурного и исторического наследия городского округа город Елец, не менее одного года, предшествующего дню представления заявки;</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xml:space="preserve">- </w:t>
      </w:r>
      <w:bookmarkStart w:id="11" w:name="_Hlk98850022"/>
      <w:r w:rsidRPr="00C20E8F">
        <w:rPr>
          <w:sz w:val="28"/>
          <w:szCs w:val="28"/>
        </w:rPr>
        <w:t>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w:t>
      </w:r>
      <w:r w:rsidRPr="00433BB5">
        <w:rPr>
          <w:sz w:val="28"/>
          <w:szCs w:val="28"/>
        </w:rPr>
        <w:t>субсиди</w:t>
      </w:r>
      <w:r w:rsidR="00723540">
        <w:rPr>
          <w:sz w:val="28"/>
          <w:szCs w:val="28"/>
        </w:rPr>
        <w:t>и</w:t>
      </w:r>
      <w:r w:rsidR="000712CC" w:rsidRPr="00433BB5">
        <w:rPr>
          <w:sz w:val="28"/>
          <w:szCs w:val="28"/>
        </w:rPr>
        <w:t>;</w:t>
      </w:r>
    </w:p>
    <w:bookmarkEnd w:id="11"/>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lastRenderedPageBreak/>
        <w:t xml:space="preserve">8) </w:t>
      </w:r>
      <w:r w:rsidR="00A100DE" w:rsidRPr="00C20E8F">
        <w:rPr>
          <w:iCs/>
          <w:sz w:val="28"/>
          <w:szCs w:val="28"/>
        </w:rPr>
        <w:t>к СО НКО, реализующей проекты,</w:t>
      </w:r>
      <w:r w:rsidR="00A100DE" w:rsidRPr="00C20E8F">
        <w:rPr>
          <w:sz w:val="28"/>
          <w:szCs w:val="28"/>
        </w:rPr>
        <w:t xml:space="preserve"> которые направлены на </w:t>
      </w:r>
      <w:r w:rsidRPr="00C20E8F">
        <w:rPr>
          <w:sz w:val="28"/>
          <w:szCs w:val="28"/>
        </w:rPr>
        <w:t>развитие деятельности в области организации и поддержки благотворительности и добровольчества (волонтерства), организацию и проведение мероприятий по развитию благотворительной деятельности в интересах общества в целом или отдельных категорий граждан:</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проекта, направленного на развитие деятельности в области организации и поддержки благотворительности и добровольчества (волонтерства), организацию и проведение мероприятий по развитию благотворительной деятельности в интересах общества в целом или отдельных категорий граждан;</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 наличие</w:t>
      </w:r>
      <w:r w:rsidR="002B0253">
        <w:rPr>
          <w:sz w:val="28"/>
          <w:szCs w:val="28"/>
        </w:rPr>
        <w:t xml:space="preserve"> у СО НКО</w:t>
      </w:r>
      <w:r w:rsidRPr="00C20E8F">
        <w:rPr>
          <w:sz w:val="28"/>
          <w:szCs w:val="28"/>
        </w:rPr>
        <w:t xml:space="preserve"> опыта благотворительной и добровольческой (волонтерской) деятельности не менее одного года, предшествующего дню представления заявки;</w:t>
      </w:r>
    </w:p>
    <w:p w:rsidR="00155689" w:rsidRPr="00C20E8F" w:rsidRDefault="00155689" w:rsidP="0016249A">
      <w:pPr>
        <w:pStyle w:val="1"/>
        <w:widowControl w:val="0"/>
        <w:autoSpaceDE w:val="0"/>
        <w:ind w:left="0" w:firstLine="708"/>
        <w:contextualSpacing/>
        <w:jc w:val="both"/>
        <w:rPr>
          <w:sz w:val="28"/>
          <w:szCs w:val="28"/>
        </w:rPr>
      </w:pPr>
      <w:r w:rsidRPr="00C20E8F">
        <w:rPr>
          <w:sz w:val="28"/>
          <w:szCs w:val="28"/>
        </w:rPr>
        <w:t>-</w:t>
      </w:r>
      <w:r w:rsidR="00C20E8F" w:rsidRPr="00C20E8F">
        <w:rPr>
          <w:sz w:val="28"/>
          <w:szCs w:val="28"/>
        </w:rPr>
        <w:t xml:space="preserve"> </w:t>
      </w:r>
      <w:r w:rsidRPr="00C20E8F">
        <w:rPr>
          <w:sz w:val="28"/>
          <w:szCs w:val="28"/>
        </w:rPr>
        <w:t>отсутствие</w:t>
      </w:r>
      <w:r w:rsidR="002B0253">
        <w:rPr>
          <w:sz w:val="28"/>
          <w:szCs w:val="28"/>
        </w:rPr>
        <w:t xml:space="preserve"> у СО НКО</w:t>
      </w:r>
      <w:r w:rsidRPr="00C20E8F">
        <w:rPr>
          <w:sz w:val="28"/>
          <w:szCs w:val="28"/>
        </w:rPr>
        <w:t xml:space="preserve"> нарушений по ранее заключенным соглашениям о предоставлении субсиди</w:t>
      </w:r>
      <w:r w:rsidR="00786249">
        <w:rPr>
          <w:sz w:val="28"/>
          <w:szCs w:val="28"/>
        </w:rPr>
        <w:t>и</w:t>
      </w:r>
      <w:r w:rsidRPr="00C20E8F">
        <w:rPr>
          <w:sz w:val="28"/>
          <w:szCs w:val="28"/>
        </w:rPr>
        <w:t>.</w:t>
      </w:r>
    </w:p>
    <w:p w:rsidR="00884699" w:rsidRDefault="008530C6" w:rsidP="00BD7842">
      <w:pPr>
        <w:pStyle w:val="1"/>
        <w:widowControl w:val="0"/>
        <w:autoSpaceDE w:val="0"/>
        <w:ind w:left="0" w:firstLine="709"/>
        <w:contextualSpacing/>
        <w:jc w:val="both"/>
        <w:rPr>
          <w:sz w:val="28"/>
          <w:szCs w:val="28"/>
        </w:rPr>
      </w:pPr>
      <w:r w:rsidRPr="00C20E8F">
        <w:rPr>
          <w:sz w:val="28"/>
          <w:szCs w:val="28"/>
        </w:rPr>
        <w:t>3</w:t>
      </w:r>
      <w:r w:rsidR="00884699" w:rsidRPr="00C20E8F">
        <w:rPr>
          <w:sz w:val="28"/>
          <w:szCs w:val="28"/>
        </w:rPr>
        <w:t xml:space="preserve">. </w:t>
      </w:r>
      <w:r w:rsidR="00BD7842" w:rsidRPr="00D53D40">
        <w:rPr>
          <w:sz w:val="28"/>
          <w:szCs w:val="28"/>
        </w:rPr>
        <w:t>Субсидия СО НКО предоставляется по результатам проведения отбора.</w:t>
      </w:r>
      <w:r w:rsidR="00BD7842">
        <w:rPr>
          <w:sz w:val="28"/>
          <w:szCs w:val="28"/>
        </w:rPr>
        <w:t xml:space="preserve"> </w:t>
      </w:r>
      <w:r w:rsidRPr="00C20E8F">
        <w:rPr>
          <w:sz w:val="28"/>
          <w:szCs w:val="28"/>
        </w:rPr>
        <w:t xml:space="preserve">Способом проведения отбора СО НКО является конкурс </w:t>
      </w:r>
      <w:r w:rsidR="00884699" w:rsidRPr="00C20E8F">
        <w:rPr>
          <w:sz w:val="28"/>
          <w:szCs w:val="28"/>
        </w:rPr>
        <w:t xml:space="preserve">проектов СО НКО по направлениям, указанным в пункте </w:t>
      </w:r>
      <w:r w:rsidR="002B0253" w:rsidRPr="005A6CD0">
        <w:rPr>
          <w:sz w:val="28"/>
          <w:szCs w:val="28"/>
        </w:rPr>
        <w:t>4</w:t>
      </w:r>
      <w:r w:rsidR="00884699" w:rsidRPr="00C20E8F">
        <w:rPr>
          <w:sz w:val="28"/>
          <w:szCs w:val="28"/>
        </w:rPr>
        <w:t xml:space="preserve"> раздела</w:t>
      </w:r>
      <w:r w:rsidRPr="00C20E8F">
        <w:rPr>
          <w:sz w:val="28"/>
          <w:szCs w:val="28"/>
        </w:rPr>
        <w:t xml:space="preserve"> 1</w:t>
      </w:r>
      <w:r w:rsidR="00AC41F3" w:rsidRPr="00C20E8F">
        <w:rPr>
          <w:sz w:val="28"/>
          <w:szCs w:val="28"/>
        </w:rPr>
        <w:t xml:space="preserve"> настоящего </w:t>
      </w:r>
      <w:r w:rsidR="00AC41F3" w:rsidRPr="00EC3B49">
        <w:rPr>
          <w:sz w:val="28"/>
          <w:szCs w:val="28"/>
        </w:rPr>
        <w:t>Порядка</w:t>
      </w:r>
      <w:r w:rsidR="00A36099" w:rsidRPr="00EC3B49">
        <w:rPr>
          <w:sz w:val="28"/>
          <w:szCs w:val="28"/>
        </w:rPr>
        <w:t>.</w:t>
      </w:r>
      <w:r w:rsidR="00DA5ABF">
        <w:rPr>
          <w:sz w:val="28"/>
          <w:szCs w:val="28"/>
        </w:rPr>
        <w:t xml:space="preserve"> </w:t>
      </w:r>
    </w:p>
    <w:p w:rsidR="00056B75" w:rsidRPr="00802B29" w:rsidRDefault="00056B75" w:rsidP="00056B75">
      <w:pPr>
        <w:pStyle w:val="1"/>
        <w:widowControl w:val="0"/>
        <w:autoSpaceDE w:val="0"/>
        <w:ind w:left="0" w:firstLine="709"/>
        <w:jc w:val="both"/>
        <w:rPr>
          <w:sz w:val="28"/>
          <w:szCs w:val="28"/>
        </w:rPr>
      </w:pPr>
      <w:r w:rsidRPr="00802B29">
        <w:rPr>
          <w:sz w:val="28"/>
          <w:szCs w:val="28"/>
        </w:rPr>
        <w:t>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конкурентной основе способом проведения конкурса исходя из наилучших условий достижения результата предоставления субсидии (далее - отбор).</w:t>
      </w:r>
    </w:p>
    <w:p w:rsidR="00056B75" w:rsidRPr="00802B29" w:rsidRDefault="00056B75" w:rsidP="00056B75">
      <w:pPr>
        <w:pStyle w:val="1"/>
        <w:widowControl w:val="0"/>
        <w:autoSpaceDE w:val="0"/>
        <w:ind w:left="0" w:firstLine="709"/>
        <w:jc w:val="both"/>
        <w:rPr>
          <w:sz w:val="28"/>
          <w:szCs w:val="28"/>
        </w:rPr>
      </w:pPr>
      <w:r w:rsidRPr="00802B29">
        <w:rPr>
          <w:sz w:val="28"/>
          <w:szCs w:val="28"/>
        </w:rP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56B75" w:rsidRPr="00802B29" w:rsidRDefault="00056B75" w:rsidP="00056B75">
      <w:pPr>
        <w:pStyle w:val="1"/>
        <w:widowControl w:val="0"/>
        <w:autoSpaceDE w:val="0"/>
        <w:ind w:left="0" w:firstLine="709"/>
        <w:jc w:val="both"/>
        <w:rPr>
          <w:sz w:val="28"/>
          <w:szCs w:val="28"/>
        </w:rPr>
      </w:pPr>
      <w:r>
        <w:rPr>
          <w:sz w:val="28"/>
          <w:szCs w:val="28"/>
        </w:rPr>
        <w:t>Управлению</w:t>
      </w:r>
      <w:r w:rsidRPr="00802B29">
        <w:rPr>
          <w:sz w:val="28"/>
          <w:szCs w:val="28"/>
        </w:rPr>
        <w:t xml:space="preserve">, конкурсной комиссии по отбору заявок (далее – конкурсная комиссия) доступ к поданным </w:t>
      </w:r>
      <w:r w:rsidR="00D00792">
        <w:rPr>
          <w:sz w:val="28"/>
          <w:szCs w:val="28"/>
          <w:lang w:eastAsia="ru-RU"/>
        </w:rPr>
        <w:t>СО НКО</w:t>
      </w:r>
      <w:r w:rsidRPr="00802B29">
        <w:rPr>
          <w:sz w:val="28"/>
          <w:szCs w:val="28"/>
        </w:rPr>
        <w:t xml:space="preserve"> заявкам для их рассмотрения и последующей оценки в системе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w:t>
      </w:r>
    </w:p>
    <w:p w:rsidR="00056B75" w:rsidRPr="00A36099" w:rsidRDefault="00056B75" w:rsidP="00056B75">
      <w:pPr>
        <w:pStyle w:val="1"/>
        <w:widowControl w:val="0"/>
        <w:autoSpaceDE w:val="0"/>
        <w:ind w:left="0" w:firstLine="709"/>
        <w:contextualSpacing/>
        <w:jc w:val="both"/>
        <w:rPr>
          <w:strike/>
          <w:sz w:val="28"/>
          <w:szCs w:val="28"/>
        </w:rPr>
      </w:pPr>
      <w:r w:rsidRPr="00802B29">
        <w:rPr>
          <w:sz w:val="28"/>
          <w:szCs w:val="28"/>
        </w:rPr>
        <w:t xml:space="preserve">Взаимодействие </w:t>
      </w:r>
      <w:r>
        <w:rPr>
          <w:sz w:val="28"/>
          <w:szCs w:val="28"/>
        </w:rPr>
        <w:t>Управления</w:t>
      </w:r>
      <w:r w:rsidRPr="00802B29">
        <w:rPr>
          <w:sz w:val="28"/>
          <w:szCs w:val="28"/>
        </w:rPr>
        <w:t xml:space="preserve">, конкурсной комиссии с </w:t>
      </w:r>
      <w:r w:rsidR="00D00792">
        <w:rPr>
          <w:sz w:val="28"/>
          <w:szCs w:val="28"/>
          <w:lang w:eastAsia="ru-RU"/>
        </w:rPr>
        <w:t>СО НКО</w:t>
      </w:r>
      <w:r w:rsidR="00D00792" w:rsidRPr="00610ABC">
        <w:rPr>
          <w:sz w:val="28"/>
          <w:szCs w:val="28"/>
          <w:lang w:eastAsia="ru-RU"/>
        </w:rPr>
        <w:t xml:space="preserve"> </w:t>
      </w:r>
      <w:r w:rsidRPr="00802B29">
        <w:rPr>
          <w:sz w:val="28"/>
          <w:szCs w:val="28"/>
        </w:rPr>
        <w:t>осуществляется в системе «Электронный бюджет» с использованием документов в электронной форме</w:t>
      </w:r>
    </w:p>
    <w:p w:rsidR="002B0253" w:rsidRPr="005A6CD0" w:rsidRDefault="002B0253" w:rsidP="002B0253">
      <w:pPr>
        <w:spacing w:after="0" w:line="240" w:lineRule="auto"/>
        <w:ind w:firstLine="709"/>
        <w:jc w:val="both"/>
        <w:rPr>
          <w:rFonts w:ascii="Times New Roman" w:eastAsia="WenQuanYi Micro Hei" w:hAnsi="Times New Roman" w:cs="Times New Roman"/>
          <w:sz w:val="28"/>
          <w:szCs w:val="28"/>
          <w:lang w:eastAsia="zh-CN" w:bidi="hi-IN"/>
        </w:rPr>
      </w:pPr>
      <w:r>
        <w:rPr>
          <w:sz w:val="28"/>
          <w:szCs w:val="28"/>
        </w:rPr>
        <w:t xml:space="preserve">4. </w:t>
      </w:r>
      <w:r w:rsidR="003D6751">
        <w:rPr>
          <w:rFonts w:ascii="Times New Roman" w:eastAsia="Arial" w:hAnsi="Times New Roman" w:cs="Times New Roman"/>
          <w:sz w:val="28"/>
          <w:szCs w:val="28"/>
          <w:lang w:bidi="hi-IN"/>
        </w:rPr>
        <w:t>С</w:t>
      </w:r>
      <w:r w:rsidR="003D6751" w:rsidRPr="005A6CD0">
        <w:rPr>
          <w:rFonts w:ascii="Times New Roman" w:eastAsia="Arial" w:hAnsi="Times New Roman" w:cs="Times New Roman"/>
          <w:sz w:val="28"/>
          <w:szCs w:val="28"/>
          <w:lang w:bidi="hi-IN"/>
        </w:rPr>
        <w:t>убсидия</w:t>
      </w:r>
      <w:r w:rsidRPr="005A6CD0">
        <w:rPr>
          <w:rFonts w:ascii="Times New Roman" w:eastAsia="Times New Roman" w:hAnsi="Times New Roman" w:cs="Times New Roman"/>
          <w:sz w:val="28"/>
          <w:szCs w:val="28"/>
          <w:lang w:eastAsia="zh-CN" w:bidi="hi-IN"/>
        </w:rPr>
        <w:t xml:space="preserve"> может быть использована только по следующим направлениям затрат, предусматривающих расходы на:</w:t>
      </w:r>
    </w:p>
    <w:p w:rsidR="002B0253" w:rsidRPr="005A6CD0" w:rsidRDefault="00CE1472"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Pr>
          <w:rFonts w:ascii="Times New Roman" w:eastAsia="Times New Roman" w:hAnsi="Times New Roman" w:cs="Times New Roman"/>
          <w:sz w:val="28"/>
          <w:szCs w:val="28"/>
          <w:lang w:eastAsia="zh-CN" w:bidi="hi-IN"/>
        </w:rPr>
        <w:t xml:space="preserve">- </w:t>
      </w:r>
      <w:r w:rsidR="00AE5C85">
        <w:rPr>
          <w:rFonts w:ascii="Times New Roman" w:eastAsia="Times New Roman" w:hAnsi="Times New Roman" w:cs="Times New Roman"/>
          <w:sz w:val="28"/>
          <w:szCs w:val="28"/>
          <w:lang w:eastAsia="zh-CN" w:bidi="hi-IN"/>
        </w:rPr>
        <w:t xml:space="preserve"> </w:t>
      </w:r>
      <w:r w:rsidR="002B0253" w:rsidRPr="00CE1472">
        <w:rPr>
          <w:rFonts w:ascii="Times New Roman" w:eastAsia="Times New Roman" w:hAnsi="Times New Roman" w:cs="Times New Roman"/>
          <w:sz w:val="28"/>
          <w:szCs w:val="28"/>
          <w:lang w:eastAsia="zh-CN" w:bidi="hi-IN"/>
        </w:rPr>
        <w:t>о</w:t>
      </w:r>
      <w:r w:rsidR="002B0253" w:rsidRPr="005A6CD0">
        <w:rPr>
          <w:rFonts w:ascii="Times New Roman" w:eastAsia="Times New Roman" w:hAnsi="Times New Roman" w:cs="Times New Roman"/>
          <w:sz w:val="28"/>
          <w:szCs w:val="28"/>
          <w:lang w:eastAsia="zh-CN" w:bidi="hi-IN"/>
        </w:rPr>
        <w:t xml:space="preserve">плату труда работников, состоящих в штате </w:t>
      </w:r>
      <w:r w:rsidR="002B0253" w:rsidRPr="005A6CD0">
        <w:rPr>
          <w:rFonts w:ascii="Times New Roman" w:eastAsia="Arial" w:hAnsi="Times New Roman" w:cs="Times New Roman"/>
          <w:sz w:val="28"/>
          <w:szCs w:val="28"/>
          <w:lang w:bidi="hi-IN"/>
        </w:rPr>
        <w:t>социально ориентированной некоммерческой организации</w:t>
      </w:r>
      <w:r w:rsidR="002B0253" w:rsidRPr="005A6CD0">
        <w:rPr>
          <w:rFonts w:ascii="Times New Roman" w:eastAsia="Times New Roman" w:hAnsi="Times New Roman" w:cs="Times New Roman"/>
          <w:sz w:val="28"/>
          <w:szCs w:val="28"/>
          <w:lang w:eastAsia="zh-CN" w:bidi="hi-IN"/>
        </w:rPr>
        <w:t xml:space="preserve"> и выполняющих трудовую функцию в рамках реализации проекта;</w:t>
      </w:r>
    </w:p>
    <w:p w:rsidR="002B0253" w:rsidRPr="005A6CD0" w:rsidRDefault="00433BB5"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Pr>
          <w:rFonts w:ascii="Times New Roman" w:eastAsia="Times New Roman" w:hAnsi="Times New Roman" w:cs="Times New Roman"/>
          <w:sz w:val="28"/>
          <w:szCs w:val="28"/>
          <w:lang w:eastAsia="zh-CN" w:bidi="hi-IN"/>
        </w:rPr>
        <w:t xml:space="preserve">- </w:t>
      </w:r>
      <w:r w:rsidR="002B0253" w:rsidRPr="005A6CD0">
        <w:rPr>
          <w:rFonts w:ascii="Times New Roman" w:eastAsia="Times New Roman" w:hAnsi="Times New Roman" w:cs="Times New Roman"/>
          <w:sz w:val="28"/>
          <w:szCs w:val="28"/>
          <w:lang w:eastAsia="zh-CN" w:bidi="hi-IN"/>
        </w:rPr>
        <w:t>оплату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2B0253" w:rsidRPr="005A6CD0"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lastRenderedPageBreak/>
        <w:t>-</w:t>
      </w:r>
      <w:r>
        <w:rPr>
          <w:rFonts w:ascii="Times New Roman" w:eastAsia="Times New Roman" w:hAnsi="Times New Roman" w:cs="Times New Roman"/>
          <w:sz w:val="28"/>
          <w:szCs w:val="28"/>
          <w:lang w:eastAsia="zh-CN" w:bidi="hi-IN"/>
        </w:rPr>
        <w:t xml:space="preserve"> </w:t>
      </w:r>
      <w:r w:rsidR="002B0253" w:rsidRPr="005A6CD0">
        <w:rPr>
          <w:rFonts w:ascii="Times New Roman" w:eastAsia="Times New Roman" w:hAnsi="Times New Roman" w:cs="Times New Roman"/>
          <w:sz w:val="28"/>
          <w:szCs w:val="28"/>
          <w:lang w:eastAsia="zh-CN" w:bidi="hi-IN"/>
        </w:rPr>
        <w:t xml:space="preserve">оплату труда работников, не состоящих в штате </w:t>
      </w:r>
      <w:r w:rsidR="002B0253" w:rsidRPr="005A6CD0">
        <w:rPr>
          <w:rFonts w:ascii="Times New Roman" w:eastAsia="Arial" w:hAnsi="Times New Roman" w:cs="Times New Roman"/>
          <w:sz w:val="28"/>
          <w:szCs w:val="28"/>
          <w:lang w:bidi="hi-IN"/>
        </w:rPr>
        <w:t>социально ориентированной некоммерческой организации</w:t>
      </w:r>
      <w:r w:rsidR="002B0253" w:rsidRPr="005A6CD0">
        <w:rPr>
          <w:rFonts w:ascii="Times New Roman" w:eastAsia="Times New Roman" w:hAnsi="Times New Roman" w:cs="Times New Roman"/>
          <w:sz w:val="28"/>
          <w:szCs w:val="28"/>
          <w:lang w:eastAsia="zh-CN" w:bidi="hi-IN"/>
        </w:rPr>
        <w:t>, за выполнение ими работ, необходимых для реализации проекта, по заключенным договорам гражданско-правового характера;</w:t>
      </w:r>
    </w:p>
    <w:p w:rsidR="002B0253" w:rsidRPr="005A6CD0"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w:t>
      </w:r>
      <w:r>
        <w:rPr>
          <w:rFonts w:ascii="Times New Roman" w:eastAsia="Times New Roman" w:hAnsi="Times New Roman" w:cs="Times New Roman"/>
          <w:sz w:val="28"/>
          <w:szCs w:val="28"/>
          <w:lang w:eastAsia="zh-CN" w:bidi="hi-IN"/>
        </w:rPr>
        <w:t xml:space="preserve"> </w:t>
      </w:r>
      <w:r w:rsidR="002B0253" w:rsidRPr="005A6CD0">
        <w:rPr>
          <w:rFonts w:ascii="Times New Roman" w:eastAsia="Times New Roman" w:hAnsi="Times New Roman" w:cs="Times New Roman"/>
          <w:sz w:val="28"/>
          <w:szCs w:val="28"/>
          <w:lang w:eastAsia="zh-CN" w:bidi="hi-IN"/>
        </w:rPr>
        <w:t>приобретение товаров (в том числе оргтехники) в рамках реализации проекта;</w:t>
      </w:r>
    </w:p>
    <w:p w:rsidR="002B0253" w:rsidRPr="00433BB5"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Times New Roman" w:hAnsi="Times New Roman" w:cs="Times New Roman"/>
          <w:sz w:val="28"/>
          <w:szCs w:val="28"/>
          <w:lang w:eastAsia="zh-CN" w:bidi="hi-IN"/>
        </w:rPr>
        <w:t>работы и услуги в рамках реализации проекта;</w:t>
      </w:r>
    </w:p>
    <w:p w:rsidR="002B0253" w:rsidRPr="00433BB5"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w:t>
      </w:r>
      <w:r>
        <w:rPr>
          <w:rFonts w:ascii="Times New Roman" w:eastAsia="Times New Roman" w:hAnsi="Times New Roman" w:cs="Times New Roman"/>
          <w:sz w:val="28"/>
          <w:szCs w:val="28"/>
          <w:lang w:eastAsia="zh-CN" w:bidi="hi-IN"/>
        </w:rPr>
        <w:t xml:space="preserve"> </w:t>
      </w:r>
      <w:r w:rsidR="002B0253" w:rsidRPr="005A6CD0">
        <w:rPr>
          <w:rFonts w:ascii="Times New Roman" w:eastAsia="Times New Roman" w:hAnsi="Times New Roman" w:cs="Times New Roman"/>
          <w:sz w:val="28"/>
          <w:szCs w:val="28"/>
          <w:lang w:eastAsia="zh-CN" w:bidi="hi-IN"/>
        </w:rPr>
        <w:t xml:space="preserve">аренду помещений, в части площади, используемой для реализации </w:t>
      </w:r>
      <w:r w:rsidR="002B0253" w:rsidRPr="00433BB5">
        <w:rPr>
          <w:rFonts w:ascii="Times New Roman" w:eastAsia="Times New Roman" w:hAnsi="Times New Roman" w:cs="Times New Roman"/>
          <w:sz w:val="28"/>
          <w:szCs w:val="28"/>
          <w:lang w:eastAsia="zh-CN" w:bidi="hi-IN"/>
        </w:rPr>
        <w:t>проекта;</w:t>
      </w:r>
    </w:p>
    <w:p w:rsidR="002B0253" w:rsidRPr="00433BB5"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Times New Roman" w:hAnsi="Times New Roman" w:cs="Times New Roman"/>
          <w:sz w:val="28"/>
          <w:szCs w:val="28"/>
          <w:lang w:eastAsia="zh-CN" w:bidi="hi-IN"/>
        </w:rPr>
        <w:t>эксплуатационные и коммунальные услуги в части площади помещений, используемой для реализации проекта;</w:t>
      </w:r>
    </w:p>
    <w:p w:rsidR="002B0253" w:rsidRPr="00433BB5"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Times New Roman" w:hAnsi="Times New Roman" w:cs="Times New Roman"/>
          <w:sz w:val="28"/>
          <w:szCs w:val="28"/>
          <w:lang w:eastAsia="zh-CN" w:bidi="hi-IN"/>
        </w:rPr>
        <w:t>аренду оборудования;</w:t>
      </w:r>
    </w:p>
    <w:p w:rsidR="002B0253" w:rsidRPr="00433BB5"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Times New Roman" w:hAnsi="Times New Roman" w:cs="Times New Roman"/>
          <w:sz w:val="28"/>
          <w:szCs w:val="28"/>
          <w:lang w:eastAsia="zh-CN" w:bidi="hi-IN"/>
        </w:rPr>
        <w:t>разработку и поддержку сайтов, информационных систем;</w:t>
      </w:r>
    </w:p>
    <w:p w:rsidR="002B0253" w:rsidRPr="00433BB5" w:rsidRDefault="002862E9"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Times New Roman" w:hAnsi="Times New Roman" w:cs="Times New Roman"/>
          <w:sz w:val="28"/>
          <w:szCs w:val="28"/>
          <w:lang w:eastAsia="zh-CN" w:bidi="hi-IN"/>
        </w:rPr>
        <w:t>подготовку макетов и издание альбомов, афиш, бюллетеней, брошюр, буклетов, газет, журналов, календарей, книг, открыток, пригласительных билетов, сборников;</w:t>
      </w:r>
    </w:p>
    <w:p w:rsidR="002B0253" w:rsidRPr="00433BB5" w:rsidRDefault="002862E9" w:rsidP="002B0253">
      <w:pPr>
        <w:spacing w:after="0" w:line="240" w:lineRule="auto"/>
        <w:ind w:firstLine="709"/>
        <w:contextualSpacing/>
        <w:jc w:val="both"/>
        <w:rPr>
          <w:rFonts w:ascii="Times New Roman" w:eastAsia="Times New Roman"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Times New Roman" w:hAnsi="Times New Roman" w:cs="Times New Roman"/>
          <w:sz w:val="28"/>
          <w:szCs w:val="28"/>
          <w:lang w:eastAsia="zh-CN" w:bidi="hi-IN"/>
        </w:rPr>
        <w:t>аренду транспортных средств.</w:t>
      </w:r>
    </w:p>
    <w:p w:rsidR="002B0253" w:rsidRPr="00433BB5" w:rsidRDefault="002B02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5. </w:t>
      </w:r>
      <w:r w:rsidRPr="00433BB5">
        <w:rPr>
          <w:rFonts w:ascii="Times New Roman" w:eastAsia="WenQuanYi Micro Hei" w:hAnsi="Times New Roman" w:cs="Times New Roman"/>
          <w:sz w:val="28"/>
          <w:szCs w:val="28"/>
          <w:lang w:eastAsia="zh-CN" w:bidi="hi-IN"/>
        </w:rPr>
        <w:t>Запрещается осуществление за счет средств субсидии следующих расходов:</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 непосредственно не связанных с реализацией проекта; </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на приобретение недвижимого имущества (включая земельные участки), капитальное строительство новых зданий; </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 на приобретение алкогольной и табачной продукции, а также товаров, которые являются предметами роскоши; </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предусматривающих финансирование политических партий, кампаний и акций, подготовку и проведение митингов, демонстраций, пикетирований; </w:t>
      </w:r>
    </w:p>
    <w:p w:rsidR="002B0253" w:rsidRPr="005A6CD0"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Times New Roman" w:hAnsi="Times New Roman" w:cs="Times New Roman"/>
          <w:sz w:val="28"/>
          <w:szCs w:val="28"/>
          <w:lang w:eastAsia="zh-CN" w:bidi="hi-IN"/>
        </w:rPr>
        <w:t>-</w:t>
      </w:r>
      <w:r w:rsidR="00433BB5" w:rsidRPr="00433BB5">
        <w:rPr>
          <w:rFonts w:ascii="Times New Roman" w:eastAsia="WenQuanYi Micro Hei" w:hAnsi="Times New Roman" w:cs="Times New Roman"/>
          <w:sz w:val="28"/>
          <w:szCs w:val="28"/>
          <w:lang w:eastAsia="zh-CN" w:bidi="hi-IN"/>
        </w:rPr>
        <w:t xml:space="preserve"> </w:t>
      </w:r>
      <w:r w:rsidRPr="00433BB5">
        <w:rPr>
          <w:rFonts w:ascii="Times New Roman" w:eastAsia="WenQuanYi Micro Hei" w:hAnsi="Times New Roman" w:cs="Times New Roman"/>
          <w:sz w:val="28"/>
          <w:szCs w:val="28"/>
          <w:lang w:eastAsia="zh-CN" w:bidi="hi-IN"/>
        </w:rPr>
        <w:t xml:space="preserve">на </w:t>
      </w:r>
      <w:r w:rsidR="002B0253" w:rsidRPr="00433BB5">
        <w:rPr>
          <w:rFonts w:ascii="Times New Roman" w:eastAsia="WenQuanYi Micro Hei" w:hAnsi="Times New Roman" w:cs="Times New Roman"/>
          <w:sz w:val="28"/>
          <w:szCs w:val="28"/>
          <w:lang w:eastAsia="zh-CN" w:bidi="hi-IN"/>
        </w:rPr>
        <w:t xml:space="preserve">приобретение </w:t>
      </w:r>
      <w:r w:rsidR="006914A7">
        <w:rPr>
          <w:rFonts w:ascii="Times New Roman" w:eastAsia="Times New Roman" w:hAnsi="Times New Roman" w:cs="Times New Roman"/>
          <w:sz w:val="28"/>
          <w:szCs w:val="28"/>
          <w:lang w:eastAsia="ru-RU"/>
        </w:rPr>
        <w:t>СО НКО</w:t>
      </w:r>
      <w:r w:rsidR="002B0253" w:rsidRPr="00ED4CCB">
        <w:rPr>
          <w:rFonts w:ascii="Times New Roman" w:eastAsia="WenQuanYi Micro Hei" w:hAnsi="Times New Roman" w:cs="Times New Roman"/>
          <w:sz w:val="28"/>
          <w:szCs w:val="28"/>
          <w:lang w:eastAsia="zh-CN" w:bidi="hi-IN"/>
        </w:rPr>
        <w:t>,</w:t>
      </w:r>
      <w:r w:rsidR="002B0253" w:rsidRPr="00433BB5">
        <w:rPr>
          <w:rFonts w:ascii="Times New Roman" w:eastAsia="WenQuanYi Micro Hei" w:hAnsi="Times New Roman" w:cs="Times New Roman"/>
          <w:sz w:val="28"/>
          <w:szCs w:val="28"/>
          <w:lang w:eastAsia="zh-CN" w:bidi="hi-IN"/>
        </w:rPr>
        <w:t xml:space="preserve"> а также иными</w:t>
      </w:r>
      <w:r w:rsidR="002B0253" w:rsidRPr="005A6CD0">
        <w:rPr>
          <w:rFonts w:ascii="Times New Roman" w:eastAsia="WenQuanYi Micro Hei" w:hAnsi="Times New Roman" w:cs="Times New Roman"/>
          <w:sz w:val="28"/>
          <w:szCs w:val="28"/>
          <w:lang w:eastAsia="zh-CN" w:bidi="hi-IN"/>
        </w:rPr>
        <w:t xml:space="preserve"> юридическими лицами, получающими средства на основании договоров (соглашений), заключенных с </w:t>
      </w:r>
      <w:r w:rsidR="006914A7">
        <w:rPr>
          <w:rFonts w:ascii="Times New Roman" w:eastAsia="Times New Roman" w:hAnsi="Times New Roman" w:cs="Times New Roman"/>
          <w:sz w:val="28"/>
          <w:szCs w:val="28"/>
          <w:lang w:eastAsia="ru-RU"/>
        </w:rPr>
        <w:t>СО НКО</w:t>
      </w:r>
      <w:r w:rsidR="002B0253" w:rsidRPr="005A6CD0">
        <w:rPr>
          <w:rFonts w:ascii="Times New Roman" w:eastAsia="WenQuanYi Micro Hei" w:hAnsi="Times New Roman" w:cs="Times New Roman"/>
          <w:sz w:val="28"/>
          <w:szCs w:val="28"/>
          <w:lang w:eastAsia="zh-CN" w:bidi="hi-IN"/>
        </w:rPr>
        <w:t>,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WenQuanYi Micro Hei"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на погашение задолженности организации, в том числе по налогам, сборам, страховым взносам и иным платежам в бюджеты бюджетной системы Российской Федерации; </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WenQuanYi Micro Hei"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на уплату штрафов, пеней;</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WenQuanYi Micro Hei"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 на приобретение транспортных средств;</w:t>
      </w:r>
    </w:p>
    <w:p w:rsidR="002B0253" w:rsidRPr="00433BB5" w:rsidRDefault="00260D53" w:rsidP="002B0253">
      <w:pPr>
        <w:spacing w:after="0" w:line="240" w:lineRule="auto"/>
        <w:ind w:firstLine="709"/>
        <w:contextualSpacing/>
        <w:jc w:val="both"/>
        <w:rPr>
          <w:rFonts w:ascii="Times New Roman" w:eastAsia="WenQuanYi Micro Hei" w:hAnsi="Times New Roman" w:cs="Times New Roman"/>
          <w:sz w:val="28"/>
          <w:szCs w:val="28"/>
          <w:lang w:eastAsia="zh-CN" w:bidi="hi-IN"/>
        </w:rPr>
      </w:pPr>
      <w:r w:rsidRPr="00433BB5">
        <w:rPr>
          <w:rFonts w:ascii="Times New Roman" w:eastAsia="WenQuanYi Micro Hei" w:hAnsi="Times New Roman" w:cs="Times New Roman"/>
          <w:sz w:val="28"/>
          <w:szCs w:val="28"/>
          <w:lang w:eastAsia="zh-CN" w:bidi="hi-IN"/>
        </w:rPr>
        <w:t xml:space="preserve">- </w:t>
      </w:r>
      <w:r w:rsidR="002B0253" w:rsidRPr="00433BB5">
        <w:rPr>
          <w:rFonts w:ascii="Times New Roman" w:eastAsia="WenQuanYi Micro Hei" w:hAnsi="Times New Roman" w:cs="Times New Roman"/>
          <w:sz w:val="28"/>
          <w:szCs w:val="28"/>
          <w:lang w:eastAsia="zh-CN" w:bidi="hi-IN"/>
        </w:rPr>
        <w:t xml:space="preserve"> на коммерческие проекты.</w:t>
      </w:r>
    </w:p>
    <w:p w:rsidR="0016249A" w:rsidRDefault="00201827" w:rsidP="002B0253">
      <w:pPr>
        <w:spacing w:after="0" w:line="240" w:lineRule="auto"/>
        <w:ind w:firstLine="709"/>
        <w:contextualSpacing/>
        <w:jc w:val="both"/>
        <w:rPr>
          <w:rFonts w:ascii="Times New Roman" w:eastAsiaTheme="minorHAnsi" w:hAnsi="Times New Roman" w:cs="Times New Roman"/>
          <w:sz w:val="28"/>
          <w:szCs w:val="28"/>
        </w:rPr>
      </w:pPr>
      <w:r w:rsidRPr="00433BB5">
        <w:rPr>
          <w:rFonts w:ascii="Times New Roman" w:eastAsia="Times New Roman" w:hAnsi="Times New Roman" w:cs="Times New Roman"/>
          <w:sz w:val="28"/>
          <w:szCs w:val="28"/>
        </w:rPr>
        <w:t>6</w:t>
      </w:r>
      <w:r w:rsidR="005B4140" w:rsidRPr="00433BB5">
        <w:rPr>
          <w:rFonts w:ascii="Times New Roman" w:eastAsia="Times New Roman" w:hAnsi="Times New Roman" w:cs="Times New Roman"/>
          <w:sz w:val="28"/>
          <w:szCs w:val="28"/>
        </w:rPr>
        <w:t>.</w:t>
      </w:r>
      <w:r w:rsidR="005B4140" w:rsidRPr="00C20E8F">
        <w:rPr>
          <w:rFonts w:ascii="Times New Roman" w:eastAsia="Times New Roman" w:hAnsi="Times New Roman" w:cs="Times New Roman"/>
          <w:sz w:val="28"/>
          <w:szCs w:val="28"/>
        </w:rPr>
        <w:t xml:space="preserve"> Объявление о проведении отбора и настоящий Порядок размещаются </w:t>
      </w:r>
      <w:r w:rsidR="000077A8" w:rsidRPr="00C20E8F">
        <w:rPr>
          <w:rFonts w:ascii="Times New Roman" w:eastAsia="Times New Roman" w:hAnsi="Times New Roman" w:cs="Times New Roman"/>
          <w:sz w:val="28"/>
          <w:szCs w:val="28"/>
        </w:rPr>
        <w:t>Управлением</w:t>
      </w:r>
      <w:r w:rsidR="005B4140" w:rsidRPr="00C20E8F">
        <w:rPr>
          <w:rFonts w:ascii="Times New Roman" w:eastAsia="Times New Roman" w:hAnsi="Times New Roman" w:cs="Times New Roman"/>
          <w:sz w:val="28"/>
          <w:szCs w:val="28"/>
        </w:rPr>
        <w:t xml:space="preserve"> в системе «Электронный бюджет» не позднее </w:t>
      </w:r>
      <w:r w:rsidRPr="005A6CD0">
        <w:rPr>
          <w:rFonts w:ascii="Times New Roman" w:eastAsia="Times New Roman" w:hAnsi="Times New Roman" w:cs="Times New Roman"/>
          <w:sz w:val="28"/>
          <w:szCs w:val="28"/>
        </w:rPr>
        <w:t>3</w:t>
      </w:r>
      <w:r w:rsidR="00865F25" w:rsidRPr="005A6CD0">
        <w:rPr>
          <w:rFonts w:ascii="Times New Roman" w:eastAsia="Times New Roman" w:hAnsi="Times New Roman" w:cs="Times New Roman"/>
          <w:sz w:val="28"/>
          <w:szCs w:val="28"/>
        </w:rPr>
        <w:t>0</w:t>
      </w:r>
      <w:r w:rsidR="005B4140" w:rsidRPr="005A6CD0">
        <w:rPr>
          <w:rFonts w:ascii="Times New Roman" w:eastAsia="Times New Roman" w:hAnsi="Times New Roman" w:cs="Times New Roman"/>
          <w:sz w:val="28"/>
          <w:szCs w:val="28"/>
        </w:rPr>
        <w:t>-го</w:t>
      </w:r>
      <w:r w:rsidR="005B4140" w:rsidRPr="00C20E8F">
        <w:rPr>
          <w:rFonts w:ascii="Times New Roman" w:eastAsia="Times New Roman" w:hAnsi="Times New Roman" w:cs="Times New Roman"/>
          <w:sz w:val="28"/>
          <w:szCs w:val="28"/>
        </w:rPr>
        <w:t xml:space="preserve"> календарного дня до наступления даты начала приема заявок, после подписания усиленной </w:t>
      </w:r>
      <w:r w:rsidR="005B4140" w:rsidRPr="00C20E8F">
        <w:rPr>
          <w:rFonts w:ascii="Times New Roman" w:eastAsia="Times New Roman" w:hAnsi="Times New Roman" w:cs="Times New Roman"/>
          <w:sz w:val="28"/>
          <w:szCs w:val="28"/>
          <w:highlight w:val="white"/>
        </w:rPr>
        <w:t xml:space="preserve">квалифицированной электронной подписью </w:t>
      </w:r>
      <w:r w:rsidR="000077A8" w:rsidRPr="00C20E8F">
        <w:rPr>
          <w:rFonts w:ascii="Times New Roman" w:eastAsia="Times New Roman" w:hAnsi="Times New Roman" w:cs="Times New Roman"/>
          <w:sz w:val="28"/>
          <w:szCs w:val="28"/>
          <w:highlight w:val="white"/>
        </w:rPr>
        <w:t>начальника</w:t>
      </w:r>
      <w:r w:rsidR="005B4140" w:rsidRPr="00C20E8F">
        <w:rPr>
          <w:rFonts w:ascii="Times New Roman" w:eastAsia="Times New Roman" w:hAnsi="Times New Roman" w:cs="Times New Roman"/>
          <w:sz w:val="28"/>
          <w:szCs w:val="28"/>
          <w:highlight w:val="white"/>
        </w:rPr>
        <w:t xml:space="preserve"> </w:t>
      </w:r>
      <w:r w:rsidR="00F842A8" w:rsidRPr="009074BD">
        <w:rPr>
          <w:rFonts w:ascii="Times New Roman" w:eastAsia="Times New Roman" w:hAnsi="Times New Roman" w:cs="Times New Roman"/>
          <w:sz w:val="28"/>
          <w:szCs w:val="28"/>
        </w:rPr>
        <w:t>У</w:t>
      </w:r>
      <w:r w:rsidR="000077A8" w:rsidRPr="009074BD">
        <w:rPr>
          <w:rFonts w:ascii="Times New Roman" w:eastAsia="Times New Roman" w:hAnsi="Times New Roman" w:cs="Times New Roman"/>
          <w:sz w:val="28"/>
          <w:szCs w:val="28"/>
        </w:rPr>
        <w:t>правления</w:t>
      </w:r>
      <w:r w:rsidR="005B4140" w:rsidRPr="009074BD">
        <w:rPr>
          <w:rFonts w:ascii="Times New Roman" w:eastAsia="Times New Roman" w:hAnsi="Times New Roman" w:cs="Times New Roman"/>
          <w:sz w:val="28"/>
          <w:szCs w:val="28"/>
        </w:rPr>
        <w:t xml:space="preserve"> </w:t>
      </w:r>
      <w:r w:rsidR="005B4140" w:rsidRPr="00C20E8F">
        <w:rPr>
          <w:rFonts w:ascii="Times New Roman" w:eastAsia="Times New Roman" w:hAnsi="Times New Roman" w:cs="Times New Roman"/>
          <w:sz w:val="28"/>
          <w:szCs w:val="28"/>
          <w:highlight w:val="white"/>
        </w:rPr>
        <w:t>(уполномоченного им лица) и публикации на едином портале информации о субсидии</w:t>
      </w:r>
      <w:r w:rsidR="005B4140" w:rsidRPr="00C20E8F">
        <w:rPr>
          <w:rFonts w:ascii="Times New Roman" w:eastAsiaTheme="minorHAnsi" w:hAnsi="Times New Roman" w:cs="Times New Roman"/>
          <w:sz w:val="28"/>
          <w:szCs w:val="28"/>
        </w:rPr>
        <w:t xml:space="preserve">.  </w:t>
      </w:r>
    </w:p>
    <w:p w:rsidR="006F42FE" w:rsidRPr="00610ABC" w:rsidRDefault="006F42FE" w:rsidP="006F42FE">
      <w:pPr>
        <w:pStyle w:val="ac"/>
        <w:spacing w:before="0" w:beforeAutospacing="0" w:after="0" w:afterAutospacing="0" w:line="288" w:lineRule="atLeast"/>
        <w:ind w:firstLine="540"/>
        <w:jc w:val="both"/>
        <w:rPr>
          <w:rFonts w:eastAsiaTheme="minorHAnsi"/>
          <w:sz w:val="28"/>
          <w:szCs w:val="28"/>
        </w:rPr>
      </w:pPr>
      <w:r w:rsidRPr="00610ABC">
        <w:rPr>
          <w:rFonts w:eastAsiaTheme="minorHAnsi"/>
          <w:sz w:val="28"/>
          <w:szCs w:val="28"/>
        </w:rPr>
        <w:lastRenderedPageBreak/>
        <w:t xml:space="preserve">В объявлении </w:t>
      </w:r>
      <w:bookmarkStart w:id="12" w:name="p0"/>
      <w:bookmarkEnd w:id="12"/>
      <w:r w:rsidRPr="00610ABC">
        <w:rPr>
          <w:rFonts w:eastAsiaTheme="minorHAnsi"/>
          <w:sz w:val="28"/>
          <w:szCs w:val="28"/>
        </w:rPr>
        <w:t>указываются:</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сроки проведения отбора;</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дата начала подачи и окончания приема заявок;</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наименование, место нахождения, почтовый адрес, адрес электронной почты Управления;</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xml:space="preserve">- результат (результаты) предоставления субсидии; </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доменное имя и (или) указатели страниц государственной информационной системы в сети «Интернет»;</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xml:space="preserve">- требования к </w:t>
      </w:r>
      <w:r w:rsidR="006B7FD5">
        <w:rPr>
          <w:sz w:val="28"/>
          <w:szCs w:val="28"/>
        </w:rPr>
        <w:t>СО НКО</w:t>
      </w:r>
      <w:r w:rsidRPr="00610ABC">
        <w:rPr>
          <w:sz w:val="28"/>
          <w:szCs w:val="28"/>
        </w:rPr>
        <w:t xml:space="preserve">, определенные в соответствии с настоящим Порядком, и к перечню документов, представляемых </w:t>
      </w:r>
      <w:r w:rsidR="00C02809">
        <w:rPr>
          <w:sz w:val="28"/>
          <w:szCs w:val="28"/>
        </w:rPr>
        <w:t>СО НКО</w:t>
      </w:r>
      <w:r w:rsidR="00C02809" w:rsidRPr="00610ABC">
        <w:rPr>
          <w:sz w:val="28"/>
          <w:szCs w:val="28"/>
        </w:rPr>
        <w:t xml:space="preserve"> </w:t>
      </w:r>
      <w:r w:rsidRPr="00610ABC">
        <w:rPr>
          <w:sz w:val="28"/>
          <w:szCs w:val="28"/>
        </w:rPr>
        <w:t xml:space="preserve">для подтверждения соответствия указанным требованиям; </w:t>
      </w:r>
    </w:p>
    <w:p w:rsidR="006F42FE" w:rsidRPr="00610ABC" w:rsidRDefault="006F42FE" w:rsidP="006F42FE">
      <w:pPr>
        <w:pStyle w:val="ac"/>
        <w:spacing w:before="0" w:beforeAutospacing="0" w:after="0" w:afterAutospacing="0" w:line="288" w:lineRule="atLeast"/>
        <w:ind w:firstLine="540"/>
        <w:jc w:val="both"/>
        <w:rPr>
          <w:sz w:val="28"/>
          <w:szCs w:val="28"/>
        </w:rPr>
      </w:pPr>
      <w:r w:rsidRPr="00610ABC">
        <w:rPr>
          <w:sz w:val="28"/>
          <w:szCs w:val="28"/>
        </w:rPr>
        <w:t xml:space="preserve">-  категории </w:t>
      </w:r>
      <w:r w:rsidR="006914A7">
        <w:rPr>
          <w:sz w:val="28"/>
          <w:szCs w:val="28"/>
        </w:rPr>
        <w:t>СО НКО</w:t>
      </w:r>
      <w:r w:rsidR="006914A7" w:rsidRPr="00610ABC">
        <w:rPr>
          <w:sz w:val="28"/>
          <w:szCs w:val="28"/>
        </w:rPr>
        <w:t xml:space="preserve"> </w:t>
      </w:r>
      <w:r w:rsidRPr="00610ABC">
        <w:rPr>
          <w:sz w:val="28"/>
          <w:szCs w:val="28"/>
        </w:rPr>
        <w:t>и критерии оценки</w:t>
      </w:r>
      <w:r w:rsidR="009550B5" w:rsidRPr="00610ABC">
        <w:rPr>
          <w:sz w:val="28"/>
          <w:szCs w:val="28"/>
        </w:rPr>
        <w:t>;</w:t>
      </w:r>
    </w:p>
    <w:p w:rsidR="006F42FE" w:rsidRPr="00610ABC" w:rsidRDefault="009550B5" w:rsidP="009550B5">
      <w:pPr>
        <w:pStyle w:val="ac"/>
        <w:spacing w:before="0" w:beforeAutospacing="0" w:after="0" w:afterAutospacing="0" w:line="288" w:lineRule="atLeast"/>
        <w:ind w:firstLine="540"/>
        <w:jc w:val="both"/>
        <w:rPr>
          <w:sz w:val="28"/>
          <w:szCs w:val="28"/>
        </w:rPr>
      </w:pPr>
      <w:r w:rsidRPr="00610ABC">
        <w:rPr>
          <w:sz w:val="28"/>
          <w:szCs w:val="28"/>
        </w:rPr>
        <w:t xml:space="preserve">- </w:t>
      </w:r>
      <w:r w:rsidR="006F42FE" w:rsidRPr="00610ABC">
        <w:rPr>
          <w:sz w:val="28"/>
          <w:szCs w:val="28"/>
        </w:rPr>
        <w:t xml:space="preserve"> порядок подачи </w:t>
      </w:r>
      <w:r w:rsidR="00C02809">
        <w:rPr>
          <w:sz w:val="28"/>
          <w:szCs w:val="28"/>
        </w:rPr>
        <w:t>СО НКО</w:t>
      </w:r>
      <w:r w:rsidR="00C02809" w:rsidRPr="00610ABC">
        <w:rPr>
          <w:sz w:val="28"/>
          <w:szCs w:val="28"/>
        </w:rPr>
        <w:t xml:space="preserve"> </w:t>
      </w:r>
      <w:r w:rsidR="006F42FE" w:rsidRPr="00610ABC">
        <w:rPr>
          <w:sz w:val="28"/>
          <w:szCs w:val="28"/>
        </w:rPr>
        <w:t xml:space="preserve">заявок и требования, предъявляемые к форме и содержанию заявок; </w:t>
      </w:r>
    </w:p>
    <w:p w:rsidR="006F42FE" w:rsidRPr="00610ABC" w:rsidRDefault="009550B5" w:rsidP="009550B5">
      <w:pPr>
        <w:pStyle w:val="ac"/>
        <w:spacing w:before="0" w:beforeAutospacing="0" w:after="0" w:afterAutospacing="0" w:line="288" w:lineRule="atLeast"/>
        <w:ind w:firstLine="540"/>
        <w:jc w:val="both"/>
        <w:rPr>
          <w:sz w:val="28"/>
          <w:szCs w:val="28"/>
        </w:rPr>
      </w:pPr>
      <w:r w:rsidRPr="00610ABC">
        <w:rPr>
          <w:sz w:val="28"/>
          <w:szCs w:val="28"/>
        </w:rPr>
        <w:t xml:space="preserve">- </w:t>
      </w:r>
      <w:r w:rsidR="006F42FE" w:rsidRPr="00610ABC">
        <w:rPr>
          <w:sz w:val="28"/>
          <w:szCs w:val="28"/>
        </w:rPr>
        <w:t xml:space="preserve">порядок отзыва заявок, порядок их возврата, определяющий в том числе основания для возврата заявок, порядок внесения изменений в заявки; </w:t>
      </w:r>
    </w:p>
    <w:p w:rsidR="006F42FE" w:rsidRPr="00610ABC" w:rsidRDefault="009550B5" w:rsidP="009550B5">
      <w:pPr>
        <w:pStyle w:val="ac"/>
        <w:spacing w:before="0" w:beforeAutospacing="0" w:after="0" w:afterAutospacing="0" w:line="288" w:lineRule="atLeast"/>
        <w:ind w:firstLine="540"/>
        <w:jc w:val="both"/>
        <w:rPr>
          <w:sz w:val="28"/>
          <w:szCs w:val="28"/>
        </w:rPr>
      </w:pPr>
      <w:r w:rsidRPr="00610ABC">
        <w:rPr>
          <w:sz w:val="28"/>
          <w:szCs w:val="28"/>
        </w:rPr>
        <w:t>-</w:t>
      </w:r>
      <w:r w:rsidR="006F42FE" w:rsidRPr="00610ABC">
        <w:rPr>
          <w:sz w:val="28"/>
          <w:szCs w:val="28"/>
        </w:rPr>
        <w:t xml:space="preserve"> правила рассмотрения и оценки заявок</w:t>
      </w:r>
      <w:r w:rsidRPr="00610ABC">
        <w:rPr>
          <w:sz w:val="28"/>
          <w:szCs w:val="28"/>
        </w:rPr>
        <w:t>;</w:t>
      </w:r>
    </w:p>
    <w:p w:rsidR="006F42FE" w:rsidRPr="00610ABC" w:rsidRDefault="009550B5" w:rsidP="009550B5">
      <w:pPr>
        <w:pStyle w:val="ac"/>
        <w:spacing w:before="0" w:beforeAutospacing="0" w:after="0" w:afterAutospacing="0"/>
        <w:ind w:firstLine="540"/>
        <w:jc w:val="both"/>
        <w:rPr>
          <w:sz w:val="28"/>
          <w:szCs w:val="28"/>
        </w:rPr>
      </w:pPr>
      <w:r w:rsidRPr="00610ABC">
        <w:rPr>
          <w:sz w:val="28"/>
          <w:szCs w:val="28"/>
        </w:rPr>
        <w:t>-</w:t>
      </w:r>
      <w:r w:rsidR="006F42FE" w:rsidRPr="00610ABC">
        <w:rPr>
          <w:sz w:val="28"/>
          <w:szCs w:val="28"/>
        </w:rPr>
        <w:t xml:space="preserve"> порядок возврата заявок на доработку; </w:t>
      </w:r>
    </w:p>
    <w:p w:rsidR="006F42FE" w:rsidRPr="00610ABC" w:rsidRDefault="009550B5" w:rsidP="009550B5">
      <w:pPr>
        <w:pStyle w:val="ac"/>
        <w:spacing w:before="0" w:beforeAutospacing="0" w:after="0" w:afterAutospacing="0"/>
        <w:ind w:firstLine="540"/>
        <w:jc w:val="both"/>
        <w:rPr>
          <w:sz w:val="28"/>
          <w:szCs w:val="28"/>
        </w:rPr>
      </w:pPr>
      <w:r w:rsidRPr="00610ABC">
        <w:rPr>
          <w:sz w:val="28"/>
          <w:szCs w:val="28"/>
        </w:rPr>
        <w:t>-</w:t>
      </w:r>
      <w:r w:rsidR="006F42FE" w:rsidRPr="00610ABC">
        <w:rPr>
          <w:sz w:val="28"/>
          <w:szCs w:val="28"/>
        </w:rPr>
        <w:t xml:space="preserve"> порядок отклонения заявок, а также информаци</w:t>
      </w:r>
      <w:r w:rsidRPr="00610ABC">
        <w:rPr>
          <w:sz w:val="28"/>
          <w:szCs w:val="28"/>
        </w:rPr>
        <w:t>я</w:t>
      </w:r>
      <w:r w:rsidR="006F42FE" w:rsidRPr="00610ABC">
        <w:rPr>
          <w:sz w:val="28"/>
          <w:szCs w:val="28"/>
        </w:rPr>
        <w:t xml:space="preserve"> об основаниях их отклонения; </w:t>
      </w:r>
    </w:p>
    <w:p w:rsidR="006F42FE" w:rsidRPr="00610ABC" w:rsidRDefault="009550B5" w:rsidP="009550B5">
      <w:pPr>
        <w:pStyle w:val="ac"/>
        <w:spacing w:before="0" w:beforeAutospacing="0" w:after="0" w:afterAutospacing="0"/>
        <w:ind w:firstLine="540"/>
        <w:jc w:val="both"/>
        <w:rPr>
          <w:sz w:val="28"/>
          <w:szCs w:val="28"/>
        </w:rPr>
      </w:pPr>
      <w:r w:rsidRPr="00610ABC">
        <w:rPr>
          <w:sz w:val="28"/>
          <w:szCs w:val="28"/>
        </w:rPr>
        <w:t xml:space="preserve">- объем </w:t>
      </w:r>
      <w:r w:rsidR="006F42FE" w:rsidRPr="00610ABC">
        <w:rPr>
          <w:sz w:val="28"/>
          <w:szCs w:val="28"/>
        </w:rPr>
        <w:t>распределяемой субсидии в рамках отбора, порядок расчета размера субсидии, правила распределения субсидии по результатам отбора</w:t>
      </w:r>
      <w:r w:rsidRPr="00610ABC">
        <w:rPr>
          <w:sz w:val="28"/>
          <w:szCs w:val="28"/>
        </w:rPr>
        <w:t>;</w:t>
      </w:r>
    </w:p>
    <w:p w:rsidR="006F42FE" w:rsidRPr="00610ABC" w:rsidRDefault="009550B5" w:rsidP="009550B5">
      <w:pPr>
        <w:spacing w:after="0" w:line="240" w:lineRule="auto"/>
        <w:ind w:firstLine="540"/>
        <w:jc w:val="both"/>
        <w:rPr>
          <w:rFonts w:ascii="Times New Roman" w:eastAsia="Times New Roman" w:hAnsi="Times New Roman" w:cs="Times New Roman"/>
          <w:sz w:val="28"/>
          <w:szCs w:val="28"/>
          <w:lang w:eastAsia="ru-RU"/>
        </w:rPr>
      </w:pPr>
      <w:r w:rsidRPr="00610ABC">
        <w:rPr>
          <w:rFonts w:ascii="Times New Roman" w:eastAsia="Times New Roman" w:hAnsi="Times New Roman" w:cs="Times New Roman"/>
          <w:sz w:val="28"/>
          <w:szCs w:val="28"/>
          <w:lang w:eastAsia="ru-RU"/>
        </w:rPr>
        <w:t xml:space="preserve"> -</w:t>
      </w:r>
      <w:r w:rsidR="006F42FE" w:rsidRPr="00610ABC">
        <w:rPr>
          <w:rFonts w:ascii="Times New Roman" w:eastAsia="Times New Roman" w:hAnsi="Times New Roman" w:cs="Times New Roman"/>
          <w:sz w:val="28"/>
          <w:szCs w:val="28"/>
          <w:lang w:eastAsia="ru-RU"/>
        </w:rPr>
        <w:t xml:space="preserve"> порядок предоставления </w:t>
      </w:r>
      <w:r w:rsidR="00C02809">
        <w:rPr>
          <w:rFonts w:ascii="Times New Roman" w:eastAsia="Times New Roman" w:hAnsi="Times New Roman" w:cs="Times New Roman"/>
          <w:sz w:val="28"/>
          <w:szCs w:val="28"/>
          <w:lang w:eastAsia="ru-RU"/>
        </w:rPr>
        <w:t>СО НКО</w:t>
      </w:r>
      <w:r w:rsidR="006F42FE" w:rsidRPr="00610ABC">
        <w:rPr>
          <w:rFonts w:ascii="Times New Roman" w:eastAsia="Times New Roman" w:hAnsi="Times New Roman" w:cs="Times New Roman"/>
          <w:sz w:val="28"/>
          <w:szCs w:val="28"/>
          <w:lang w:eastAsia="ru-RU"/>
        </w:rPr>
        <w:t xml:space="preserve"> разъяснений положений объявления о проведении отбора, даты начала и окончания срока такого предоставления; </w:t>
      </w:r>
    </w:p>
    <w:p w:rsidR="006F42FE" w:rsidRPr="00610ABC" w:rsidRDefault="009550B5" w:rsidP="009550B5">
      <w:pPr>
        <w:spacing w:after="0" w:line="240" w:lineRule="auto"/>
        <w:ind w:firstLine="540"/>
        <w:jc w:val="both"/>
        <w:rPr>
          <w:rFonts w:ascii="Times New Roman" w:eastAsia="Times New Roman" w:hAnsi="Times New Roman" w:cs="Times New Roman"/>
          <w:sz w:val="28"/>
          <w:szCs w:val="28"/>
          <w:lang w:eastAsia="ru-RU"/>
        </w:rPr>
      </w:pPr>
      <w:r w:rsidRPr="00610ABC">
        <w:rPr>
          <w:rFonts w:ascii="Times New Roman" w:eastAsia="Times New Roman" w:hAnsi="Times New Roman" w:cs="Times New Roman"/>
          <w:sz w:val="28"/>
          <w:szCs w:val="28"/>
          <w:lang w:eastAsia="ru-RU"/>
        </w:rPr>
        <w:t xml:space="preserve">- </w:t>
      </w:r>
      <w:r w:rsidR="006F42FE" w:rsidRPr="00610ABC">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w:t>
      </w:r>
    </w:p>
    <w:p w:rsidR="006F42FE" w:rsidRPr="00610ABC" w:rsidRDefault="009550B5" w:rsidP="009550B5">
      <w:pPr>
        <w:spacing w:after="0" w:line="240" w:lineRule="auto"/>
        <w:ind w:firstLine="540"/>
        <w:jc w:val="both"/>
        <w:rPr>
          <w:rFonts w:ascii="Times New Roman" w:eastAsia="Times New Roman" w:hAnsi="Times New Roman" w:cs="Times New Roman"/>
          <w:sz w:val="28"/>
          <w:szCs w:val="28"/>
          <w:lang w:eastAsia="ru-RU"/>
        </w:rPr>
      </w:pPr>
      <w:r w:rsidRPr="00610ABC">
        <w:rPr>
          <w:rFonts w:ascii="Times New Roman" w:eastAsia="Times New Roman" w:hAnsi="Times New Roman" w:cs="Times New Roman"/>
          <w:sz w:val="28"/>
          <w:szCs w:val="28"/>
          <w:lang w:eastAsia="ru-RU"/>
        </w:rPr>
        <w:t xml:space="preserve">- </w:t>
      </w:r>
      <w:r w:rsidR="006F42FE" w:rsidRPr="00610ABC">
        <w:rPr>
          <w:rFonts w:ascii="Times New Roman" w:eastAsia="Times New Roman" w:hAnsi="Times New Roman" w:cs="Times New Roman"/>
          <w:sz w:val="28"/>
          <w:szCs w:val="28"/>
          <w:lang w:eastAsia="ru-RU"/>
        </w:rPr>
        <w:t xml:space="preserve">условия признания победителя (победителей) отбора уклонившимся от заключения соглашения; </w:t>
      </w:r>
    </w:p>
    <w:p w:rsidR="009550B5" w:rsidRPr="00610ABC" w:rsidRDefault="009550B5" w:rsidP="009550B5">
      <w:pPr>
        <w:spacing w:after="0" w:line="240" w:lineRule="auto"/>
        <w:ind w:firstLine="539"/>
        <w:jc w:val="both"/>
        <w:rPr>
          <w:rFonts w:ascii="Times New Roman" w:eastAsia="Times New Roman" w:hAnsi="Times New Roman" w:cs="Times New Roman"/>
          <w:sz w:val="28"/>
          <w:szCs w:val="28"/>
          <w:lang w:eastAsia="ru-RU"/>
        </w:rPr>
      </w:pPr>
      <w:r w:rsidRPr="00610ABC">
        <w:rPr>
          <w:rFonts w:ascii="Times New Roman" w:eastAsia="Times New Roman" w:hAnsi="Times New Roman" w:cs="Times New Roman"/>
          <w:sz w:val="28"/>
          <w:szCs w:val="28"/>
          <w:lang w:eastAsia="ru-RU"/>
        </w:rPr>
        <w:t>-</w:t>
      </w:r>
      <w:r w:rsidR="006F42FE" w:rsidRPr="00610ABC">
        <w:rPr>
          <w:rFonts w:ascii="Times New Roman" w:eastAsia="Times New Roman" w:hAnsi="Times New Roman" w:cs="Times New Roman"/>
          <w:sz w:val="28"/>
          <w:szCs w:val="28"/>
          <w:lang w:eastAsia="ru-RU"/>
        </w:rPr>
        <w:t xml:space="preserve"> сроки размещения протокола подведения итогов отбора на едином портале</w:t>
      </w:r>
      <w:r w:rsidRPr="00610ABC">
        <w:rPr>
          <w:rFonts w:ascii="Times New Roman" w:eastAsia="Times New Roman" w:hAnsi="Times New Roman" w:cs="Times New Roman"/>
          <w:sz w:val="28"/>
          <w:szCs w:val="28"/>
          <w:lang w:eastAsia="ru-RU"/>
        </w:rPr>
        <w:t>.</w:t>
      </w:r>
    </w:p>
    <w:p w:rsidR="00573EDB" w:rsidRPr="009550B5" w:rsidRDefault="00573EDB" w:rsidP="009550B5">
      <w:pPr>
        <w:spacing w:after="0" w:line="240" w:lineRule="auto"/>
        <w:ind w:firstLine="539"/>
        <w:jc w:val="both"/>
        <w:rPr>
          <w:rFonts w:ascii="Times New Roman" w:eastAsia="Times New Roman" w:hAnsi="Times New Roman" w:cs="Times New Roman"/>
          <w:sz w:val="28"/>
          <w:szCs w:val="28"/>
          <w:lang w:eastAsia="ru-RU"/>
        </w:rPr>
      </w:pPr>
      <w:r w:rsidRPr="00610ABC">
        <w:rPr>
          <w:rFonts w:ascii="Times New Roman" w:eastAsia="Times New Roman" w:hAnsi="Times New Roman" w:cs="Times New Roman"/>
          <w:sz w:val="28"/>
          <w:szCs w:val="28"/>
          <w:lang w:eastAsia="ru-RU"/>
        </w:rPr>
        <w:t xml:space="preserve">Разъяснение положений объявления о проведении отбора  осуществляется уполномоченными сотрудниками Управления по номерам телефонов, указанным  в объявлении о проведении  отбора, со дня размещения  объявления о проведении отбора до дня окончания приема заявок </w:t>
      </w:r>
      <w:r w:rsidR="00C169BA">
        <w:rPr>
          <w:rFonts w:ascii="Times New Roman" w:eastAsia="Times New Roman" w:hAnsi="Times New Roman" w:cs="Times New Roman"/>
          <w:sz w:val="28"/>
          <w:szCs w:val="28"/>
          <w:lang w:eastAsia="ru-RU"/>
        </w:rPr>
        <w:t>СО НКО</w:t>
      </w:r>
      <w:r w:rsidRPr="00610ABC">
        <w:rPr>
          <w:rFonts w:ascii="Times New Roman" w:eastAsia="Times New Roman" w:hAnsi="Times New Roman" w:cs="Times New Roman"/>
          <w:sz w:val="28"/>
          <w:szCs w:val="28"/>
          <w:lang w:eastAsia="ru-RU"/>
        </w:rPr>
        <w:t xml:space="preserve"> включительно.</w:t>
      </w:r>
      <w:r>
        <w:rPr>
          <w:rFonts w:ascii="Times New Roman" w:eastAsia="Times New Roman" w:hAnsi="Times New Roman" w:cs="Times New Roman"/>
          <w:sz w:val="28"/>
          <w:szCs w:val="28"/>
          <w:lang w:eastAsia="ru-RU"/>
        </w:rPr>
        <w:t xml:space="preserve">  </w:t>
      </w:r>
    </w:p>
    <w:p w:rsidR="004B6F30" w:rsidRPr="00C63B02" w:rsidRDefault="004B6F30" w:rsidP="004B6F30">
      <w:pPr>
        <w:ind w:firstLine="709"/>
        <w:contextualSpacing/>
        <w:jc w:val="both"/>
        <w:rPr>
          <w:rFonts w:ascii="Times New Roman" w:eastAsiaTheme="minorHAnsi" w:hAnsi="Times New Roman" w:cs="Times New Roman"/>
          <w:sz w:val="28"/>
          <w:szCs w:val="28"/>
        </w:rPr>
      </w:pPr>
      <w:r w:rsidRPr="00C63B02">
        <w:rPr>
          <w:rFonts w:ascii="Times New Roman" w:eastAsiaTheme="minorHAnsi" w:hAnsi="Times New Roman" w:cs="Times New Roman"/>
          <w:sz w:val="28"/>
          <w:szCs w:val="28"/>
        </w:rPr>
        <w:t>Внесение изменений в объявлен</w:t>
      </w:r>
      <w:r w:rsidRPr="005B42E8">
        <w:rPr>
          <w:rFonts w:ascii="Times New Roman" w:eastAsiaTheme="minorHAnsi" w:hAnsi="Times New Roman" w:cs="Times New Roman"/>
          <w:sz w:val="28"/>
          <w:szCs w:val="28"/>
        </w:rPr>
        <w:t>и</w:t>
      </w:r>
      <w:r w:rsidR="005B42E8">
        <w:rPr>
          <w:rFonts w:ascii="Times New Roman" w:eastAsiaTheme="minorHAnsi" w:hAnsi="Times New Roman" w:cs="Times New Roman"/>
          <w:sz w:val="28"/>
          <w:szCs w:val="28"/>
        </w:rPr>
        <w:t>и</w:t>
      </w:r>
      <w:r w:rsidRPr="00C63B02">
        <w:rPr>
          <w:rFonts w:ascii="Times New Roman" w:eastAsiaTheme="minorHAnsi" w:hAnsi="Times New Roman" w:cs="Times New Roman"/>
          <w:sz w:val="28"/>
          <w:szCs w:val="28"/>
        </w:rPr>
        <w:t xml:space="preserve"> о проведении отбора осуществляется не позднее наступления даты окончания приема заявок </w:t>
      </w:r>
      <w:r w:rsidR="006B7FD5">
        <w:rPr>
          <w:rFonts w:ascii="Times New Roman" w:eastAsia="Times New Roman" w:hAnsi="Times New Roman" w:cs="Times New Roman"/>
          <w:sz w:val="28"/>
          <w:szCs w:val="28"/>
          <w:lang w:eastAsia="ru-RU"/>
        </w:rPr>
        <w:t>СО НКО</w:t>
      </w:r>
      <w:r w:rsidRPr="00C63B02">
        <w:rPr>
          <w:rFonts w:ascii="Times New Roman" w:eastAsiaTheme="minorHAnsi" w:hAnsi="Times New Roman" w:cs="Times New Roman"/>
          <w:sz w:val="28"/>
          <w:szCs w:val="28"/>
        </w:rPr>
        <w:t xml:space="preserve"> с соблюдением следующих условий:</w:t>
      </w:r>
    </w:p>
    <w:p w:rsidR="004B6F30" w:rsidRPr="00C63B02" w:rsidRDefault="009550B5" w:rsidP="004B6F30">
      <w:pPr>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4B6F30" w:rsidRPr="00C63B02">
        <w:rPr>
          <w:rFonts w:ascii="Times New Roman" w:eastAsiaTheme="minorHAnsi" w:hAnsi="Times New Roman" w:cs="Times New Roman"/>
          <w:sz w:val="28"/>
          <w:szCs w:val="28"/>
        </w:rPr>
        <w:t xml:space="preserve"> срок подачи </w:t>
      </w:r>
      <w:r w:rsidR="00C02809">
        <w:rPr>
          <w:rFonts w:ascii="Times New Roman" w:eastAsia="Times New Roman" w:hAnsi="Times New Roman" w:cs="Times New Roman"/>
          <w:sz w:val="28"/>
          <w:szCs w:val="28"/>
          <w:lang w:eastAsia="ru-RU"/>
        </w:rPr>
        <w:t>СО НКО</w:t>
      </w:r>
      <w:r w:rsidR="004B6F30" w:rsidRPr="00C63B02">
        <w:rPr>
          <w:rFonts w:ascii="Times New Roman" w:eastAsiaTheme="minorHAnsi" w:hAnsi="Times New Roman" w:cs="Times New Roman"/>
          <w:sz w:val="28"/>
          <w:szCs w:val="28"/>
        </w:rPr>
        <w:t xml:space="preserve"> заявок должен быть продлен таким образом, чтобы со дня, следующего за днем внесения таких изменений, до даты окончания приема заявок в указанный срок составлял не менее </w:t>
      </w:r>
      <w:r w:rsidR="00C63B02" w:rsidRPr="00C63B02">
        <w:rPr>
          <w:rFonts w:ascii="Times New Roman" w:eastAsiaTheme="minorHAnsi" w:hAnsi="Times New Roman" w:cs="Times New Roman"/>
          <w:sz w:val="28"/>
          <w:szCs w:val="28"/>
        </w:rPr>
        <w:t>10</w:t>
      </w:r>
      <w:r w:rsidR="004B6F30" w:rsidRPr="00C63B02">
        <w:rPr>
          <w:rFonts w:ascii="Times New Roman" w:eastAsiaTheme="minorHAnsi" w:hAnsi="Times New Roman" w:cs="Times New Roman"/>
          <w:sz w:val="28"/>
          <w:szCs w:val="28"/>
        </w:rPr>
        <w:t xml:space="preserve"> календарных дней; </w:t>
      </w:r>
    </w:p>
    <w:p w:rsidR="004B6F30" w:rsidRPr="00C63B02" w:rsidRDefault="009550B5" w:rsidP="004B6F30">
      <w:pPr>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w:t>
      </w:r>
      <w:r w:rsidR="004B6F30" w:rsidRPr="00C63B02">
        <w:rPr>
          <w:rFonts w:ascii="Times New Roman" w:eastAsiaTheme="minorHAnsi" w:hAnsi="Times New Roman" w:cs="Times New Roman"/>
          <w:sz w:val="28"/>
          <w:szCs w:val="28"/>
        </w:rPr>
        <w:t xml:space="preserve"> изменение способа отбора не допускается;</w:t>
      </w:r>
    </w:p>
    <w:p w:rsidR="004B6F30" w:rsidRPr="00C63B02" w:rsidRDefault="009550B5" w:rsidP="004B6F30">
      <w:pPr>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w:t>
      </w:r>
      <w:r w:rsidR="004B6F30" w:rsidRPr="00C63B02">
        <w:rPr>
          <w:rFonts w:ascii="Times New Roman" w:eastAsiaTheme="minorHAnsi" w:hAnsi="Times New Roman" w:cs="Times New Roman"/>
          <w:sz w:val="28"/>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w:t>
      </w:r>
      <w:r w:rsidR="00C02809">
        <w:rPr>
          <w:rFonts w:ascii="Times New Roman" w:eastAsia="Times New Roman" w:hAnsi="Times New Roman" w:cs="Times New Roman"/>
          <w:sz w:val="28"/>
          <w:szCs w:val="28"/>
          <w:lang w:eastAsia="ru-RU"/>
        </w:rPr>
        <w:t>СО НКО</w:t>
      </w:r>
      <w:r w:rsidR="004B6F30" w:rsidRPr="00C63B02">
        <w:rPr>
          <w:rFonts w:ascii="Times New Roman" w:eastAsiaTheme="minorHAnsi" w:hAnsi="Times New Roman" w:cs="Times New Roman"/>
          <w:sz w:val="28"/>
          <w:szCs w:val="28"/>
        </w:rPr>
        <w:t xml:space="preserve"> внести изменения в заявки;</w:t>
      </w:r>
    </w:p>
    <w:p w:rsidR="004B6F30" w:rsidRPr="004B6F30" w:rsidRDefault="009550B5" w:rsidP="009A1D3E">
      <w:pPr>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w:t>
      </w:r>
      <w:r w:rsidR="004B6F30" w:rsidRPr="00C63B02">
        <w:rPr>
          <w:rFonts w:ascii="Times New Roman" w:eastAsiaTheme="minorHAnsi" w:hAnsi="Times New Roman" w:cs="Times New Roman"/>
          <w:sz w:val="28"/>
          <w:szCs w:val="28"/>
        </w:rPr>
        <w:t xml:space="preserve"> </w:t>
      </w:r>
      <w:r w:rsidR="006B7FD5">
        <w:rPr>
          <w:rFonts w:ascii="Times New Roman" w:eastAsia="Times New Roman" w:hAnsi="Times New Roman" w:cs="Times New Roman"/>
          <w:sz w:val="28"/>
          <w:szCs w:val="28"/>
        </w:rPr>
        <w:t>СО НКО</w:t>
      </w:r>
      <w:r w:rsidR="004B6F30" w:rsidRPr="00C63B02">
        <w:rPr>
          <w:rFonts w:ascii="Times New Roman" w:eastAsiaTheme="minorHAnsi" w:hAnsi="Times New Roman" w:cs="Times New Roman"/>
          <w:sz w:val="28"/>
          <w:szCs w:val="28"/>
        </w:rPr>
        <w:t xml:space="preserve">, подавшие заявку, уведомляются о внесении изменений в объявление о проведении отбора </w:t>
      </w:r>
      <w:r w:rsidR="006914A7">
        <w:rPr>
          <w:rFonts w:ascii="Times New Roman" w:eastAsia="Times New Roman" w:hAnsi="Times New Roman" w:cs="Times New Roman"/>
          <w:sz w:val="28"/>
          <w:szCs w:val="28"/>
          <w:lang w:eastAsia="ru-RU"/>
        </w:rPr>
        <w:t>СО НКО</w:t>
      </w:r>
      <w:r w:rsidR="004B6F30" w:rsidRPr="00C63B02">
        <w:rPr>
          <w:rFonts w:ascii="Times New Roman" w:eastAsiaTheme="minorHAnsi" w:hAnsi="Times New Roman" w:cs="Times New Roman"/>
          <w:sz w:val="28"/>
          <w:szCs w:val="28"/>
        </w:rPr>
        <w:t xml:space="preserve"> не позднее дня, следующего за днем внесения изменений в объявление о проведении отбора с использованием системы «Электронный бюджет».</w:t>
      </w:r>
    </w:p>
    <w:p w:rsidR="005B4140" w:rsidRPr="00C20E8F" w:rsidRDefault="00201827" w:rsidP="009A1D3E">
      <w:pPr>
        <w:spacing w:after="0" w:line="240" w:lineRule="auto"/>
        <w:ind w:firstLine="709"/>
        <w:contextualSpacing/>
        <w:jc w:val="both"/>
        <w:rPr>
          <w:rFonts w:ascii="Times New Roman" w:hAnsi="Times New Roman" w:cs="Times New Roman"/>
          <w:sz w:val="28"/>
          <w:szCs w:val="28"/>
          <w:highlight w:val="yellow"/>
        </w:rPr>
      </w:pPr>
      <w:r>
        <w:rPr>
          <w:rFonts w:ascii="Times New Roman" w:eastAsia="Times New Roman" w:hAnsi="Times New Roman" w:cs="Times New Roman"/>
          <w:color w:val="000000" w:themeColor="text1"/>
          <w:sz w:val="28"/>
          <w:szCs w:val="28"/>
        </w:rPr>
        <w:t>7</w:t>
      </w:r>
      <w:r w:rsidR="005B4140" w:rsidRPr="00C20E8F">
        <w:rPr>
          <w:rFonts w:ascii="Times New Roman" w:eastAsia="Times New Roman" w:hAnsi="Times New Roman" w:cs="Times New Roman"/>
          <w:color w:val="000000" w:themeColor="text1"/>
          <w:sz w:val="28"/>
          <w:szCs w:val="28"/>
        </w:rPr>
        <w:t xml:space="preserve">. До размещения объявления о проведении отбора на едином портале в целях проведения отбора </w:t>
      </w:r>
      <w:r w:rsidR="000077A8" w:rsidRPr="00C20E8F">
        <w:rPr>
          <w:rFonts w:ascii="Times New Roman" w:eastAsia="Times New Roman" w:hAnsi="Times New Roman" w:cs="Times New Roman"/>
          <w:color w:val="000000" w:themeColor="text1"/>
          <w:sz w:val="28"/>
          <w:szCs w:val="28"/>
        </w:rPr>
        <w:t>Управлением</w:t>
      </w:r>
      <w:r w:rsidR="005B4140" w:rsidRPr="00C20E8F">
        <w:rPr>
          <w:rFonts w:ascii="Times New Roman" w:eastAsia="Times New Roman" w:hAnsi="Times New Roman" w:cs="Times New Roman"/>
          <w:color w:val="000000" w:themeColor="text1"/>
          <w:sz w:val="28"/>
          <w:szCs w:val="28"/>
        </w:rPr>
        <w:t xml:space="preserve"> принимается решение о создании конкурсной комиссии</w:t>
      </w:r>
      <w:r w:rsidR="00A36099">
        <w:rPr>
          <w:rFonts w:ascii="Times New Roman" w:eastAsia="Times New Roman" w:hAnsi="Times New Roman" w:cs="Times New Roman"/>
          <w:color w:val="000000" w:themeColor="text1"/>
          <w:sz w:val="28"/>
          <w:szCs w:val="28"/>
        </w:rPr>
        <w:t>.</w:t>
      </w:r>
      <w:r w:rsidR="009E5CDD" w:rsidRPr="00C67936">
        <w:rPr>
          <w:rFonts w:ascii="Times New Roman" w:eastAsia="Times New Roman" w:hAnsi="Times New Roman" w:cs="Times New Roman"/>
          <w:color w:val="EEECE1" w:themeColor="background2"/>
          <w:sz w:val="28"/>
          <w:szCs w:val="28"/>
        </w:rPr>
        <w:t xml:space="preserve"> </w:t>
      </w:r>
      <w:r w:rsidR="000077A8" w:rsidRPr="00C20E8F">
        <w:rPr>
          <w:rFonts w:ascii="Times New Roman" w:eastAsia="Times New Roman" w:hAnsi="Times New Roman" w:cs="Times New Roman"/>
          <w:color w:val="000000" w:themeColor="text1"/>
          <w:sz w:val="28"/>
          <w:szCs w:val="28"/>
        </w:rPr>
        <w:t xml:space="preserve">Состав и положение </w:t>
      </w:r>
      <w:r w:rsidR="000077A8" w:rsidRPr="00610ABC">
        <w:rPr>
          <w:rFonts w:ascii="Times New Roman" w:eastAsia="Times New Roman" w:hAnsi="Times New Roman" w:cs="Times New Roman"/>
          <w:color w:val="000000" w:themeColor="text1"/>
          <w:sz w:val="28"/>
          <w:szCs w:val="28"/>
        </w:rPr>
        <w:t xml:space="preserve">о </w:t>
      </w:r>
      <w:r w:rsidR="00A36099" w:rsidRPr="00610ABC">
        <w:rPr>
          <w:rFonts w:ascii="Times New Roman" w:eastAsia="Times New Roman" w:hAnsi="Times New Roman" w:cs="Times New Roman"/>
          <w:color w:val="000000" w:themeColor="text1"/>
          <w:sz w:val="28"/>
          <w:szCs w:val="28"/>
        </w:rPr>
        <w:t>конкурсной к</w:t>
      </w:r>
      <w:r w:rsidR="000077A8" w:rsidRPr="00610ABC">
        <w:rPr>
          <w:rFonts w:ascii="Times New Roman" w:eastAsia="Times New Roman" w:hAnsi="Times New Roman" w:cs="Times New Roman"/>
          <w:color w:val="000000" w:themeColor="text1"/>
          <w:sz w:val="28"/>
          <w:szCs w:val="28"/>
        </w:rPr>
        <w:t>омиссии</w:t>
      </w:r>
      <w:r w:rsidR="00C87433" w:rsidRPr="00C20E8F">
        <w:rPr>
          <w:rFonts w:ascii="Times New Roman" w:eastAsia="Times New Roman" w:hAnsi="Times New Roman" w:cs="Times New Roman"/>
          <w:color w:val="000000" w:themeColor="text1"/>
          <w:sz w:val="28"/>
          <w:szCs w:val="28"/>
        </w:rPr>
        <w:t xml:space="preserve"> утверждаются правовым актом администрации городского округа город Елец</w:t>
      </w:r>
      <w:r w:rsidR="000077A8" w:rsidRPr="00C20E8F">
        <w:rPr>
          <w:rFonts w:ascii="Times New Roman" w:eastAsiaTheme="minorHAnsi" w:hAnsi="Times New Roman" w:cs="Times New Roman"/>
          <w:color w:val="000000" w:themeColor="text1"/>
          <w:sz w:val="28"/>
          <w:szCs w:val="28"/>
        </w:rPr>
        <w:t>.</w:t>
      </w:r>
    </w:p>
    <w:p w:rsidR="0016249A" w:rsidRPr="00AE5C85" w:rsidRDefault="00201827" w:rsidP="00AE5C85">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w:t>
      </w:r>
      <w:r w:rsidR="005B4140" w:rsidRPr="00C20E8F">
        <w:rPr>
          <w:rFonts w:ascii="Times New Roman" w:eastAsia="Times New Roman" w:hAnsi="Times New Roman" w:cs="Times New Roman"/>
          <w:sz w:val="28"/>
          <w:szCs w:val="28"/>
        </w:rPr>
        <w:t xml:space="preserve">. </w:t>
      </w:r>
      <w:r w:rsidR="005B4140" w:rsidRPr="00C20E8F">
        <w:rPr>
          <w:rFonts w:ascii="Times New Roman" w:eastAsia="Times New Roman" w:hAnsi="Times New Roman" w:cs="Times New Roman"/>
          <w:color w:val="000000"/>
          <w:sz w:val="28"/>
          <w:szCs w:val="28"/>
        </w:rPr>
        <w:t xml:space="preserve">Заявки формируются </w:t>
      </w:r>
      <w:r w:rsidR="006B7FD5">
        <w:rPr>
          <w:rFonts w:ascii="Times New Roman" w:eastAsia="Times New Roman" w:hAnsi="Times New Roman" w:cs="Times New Roman"/>
          <w:sz w:val="28"/>
          <w:szCs w:val="28"/>
        </w:rPr>
        <w:t>СО НКО</w:t>
      </w:r>
      <w:r w:rsidR="005B4140" w:rsidRPr="00C20E8F">
        <w:rPr>
          <w:rFonts w:ascii="Times New Roman" w:eastAsia="Times New Roman" w:hAnsi="Times New Roman" w:cs="Times New Roman"/>
          <w:color w:val="000000"/>
          <w:sz w:val="28"/>
          <w:szCs w:val="28"/>
        </w:rPr>
        <w:t xml:space="preserve">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C20E8F" w:rsidRPr="00510600" w:rsidRDefault="00845AE9"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 НКО</w:t>
      </w:r>
      <w:r w:rsidRPr="00510600">
        <w:rPr>
          <w:rFonts w:ascii="Times New Roman" w:eastAsia="Times New Roman" w:hAnsi="Times New Roman" w:cs="Times New Roman"/>
          <w:sz w:val="28"/>
          <w:szCs w:val="28"/>
        </w:rPr>
        <w:t xml:space="preserve"> </w:t>
      </w:r>
      <w:r w:rsidR="005B4140" w:rsidRPr="00510600">
        <w:rPr>
          <w:rFonts w:ascii="Times New Roman" w:eastAsia="Times New Roman" w:hAnsi="Times New Roman" w:cs="Times New Roman"/>
          <w:sz w:val="28"/>
          <w:szCs w:val="28"/>
        </w:rPr>
        <w:t xml:space="preserve">может подать только одну заявку на участие в конкурсном отборе. В случае подачи </w:t>
      </w:r>
      <w:r w:rsidR="006B7FD5">
        <w:rPr>
          <w:rFonts w:ascii="Times New Roman" w:eastAsia="Times New Roman" w:hAnsi="Times New Roman" w:cs="Times New Roman"/>
          <w:sz w:val="28"/>
          <w:szCs w:val="28"/>
          <w:lang w:eastAsia="ru-RU"/>
        </w:rPr>
        <w:t>СО НКО</w:t>
      </w:r>
      <w:r w:rsidR="005B4140" w:rsidRPr="00510600">
        <w:rPr>
          <w:rFonts w:ascii="Times New Roman" w:eastAsia="Times New Roman" w:hAnsi="Times New Roman" w:cs="Times New Roman"/>
          <w:sz w:val="28"/>
          <w:szCs w:val="28"/>
        </w:rPr>
        <w:t xml:space="preserve"> более одной заявки принимается заявка, поданная первая по дате и времени.</w:t>
      </w:r>
    </w:p>
    <w:p w:rsidR="00A403B5" w:rsidRPr="00C63B02" w:rsidRDefault="00A403B5"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sz w:val="28"/>
          <w:szCs w:val="28"/>
        </w:rPr>
      </w:pPr>
      <w:r w:rsidRPr="00C63B02">
        <w:rPr>
          <w:rFonts w:ascii="Times New Roman" w:eastAsia="Times New Roman" w:hAnsi="Times New Roman" w:cs="Times New Roman"/>
          <w:sz w:val="28"/>
          <w:szCs w:val="28"/>
        </w:rPr>
        <w:t>СО НКО имеет право осуществить отзыв поданной заявки в случае необходимости внесения изменений в документы, предоставленные для участия в конкурсе, либо в случае принятия решения СО НКО об отзыве заявки в период проведения конкурса в срок не позднее даты окончания приема заявок, указанной в объявлении о проведении отбора</w:t>
      </w:r>
    </w:p>
    <w:p w:rsidR="00A403B5" w:rsidRPr="00C63B02" w:rsidRDefault="00A403B5"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sz w:val="28"/>
          <w:szCs w:val="28"/>
        </w:rPr>
      </w:pPr>
      <w:r w:rsidRPr="00C63B02">
        <w:rPr>
          <w:rFonts w:ascii="Times New Roman" w:eastAsia="Times New Roman" w:hAnsi="Times New Roman" w:cs="Times New Roman"/>
          <w:sz w:val="28"/>
          <w:szCs w:val="28"/>
        </w:rPr>
        <w:t xml:space="preserve">Внесение изменений в заявку или отзыв заявки осуществляется </w:t>
      </w:r>
      <w:r w:rsidR="00510600" w:rsidRPr="00C63B02">
        <w:rPr>
          <w:rFonts w:ascii="Times New Roman" w:eastAsia="Times New Roman" w:hAnsi="Times New Roman" w:cs="Times New Roman"/>
          <w:sz w:val="28"/>
          <w:szCs w:val="28"/>
        </w:rPr>
        <w:t xml:space="preserve">СО НКО </w:t>
      </w:r>
      <w:r w:rsidRPr="00C63B02">
        <w:rPr>
          <w:rFonts w:ascii="Times New Roman" w:eastAsia="Times New Roman" w:hAnsi="Times New Roman" w:cs="Times New Roman"/>
          <w:sz w:val="28"/>
          <w:szCs w:val="28"/>
        </w:rPr>
        <w:t>в порядке, аналогичном порядку формирования заявки, указанному в настоящем пункте, не позднее даты окончания срока приема заявок, указанной в объявлении о проведении отбора.</w:t>
      </w:r>
    </w:p>
    <w:p w:rsidR="00510221" w:rsidRPr="00C63B02" w:rsidRDefault="00510221" w:rsidP="00510221">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sz w:val="28"/>
          <w:szCs w:val="28"/>
        </w:rPr>
      </w:pPr>
      <w:r w:rsidRPr="00C63B02">
        <w:rPr>
          <w:rFonts w:ascii="Times New Roman" w:eastAsia="Times New Roman" w:hAnsi="Times New Roman" w:cs="Times New Roman"/>
          <w:sz w:val="28"/>
          <w:szCs w:val="28"/>
        </w:rPr>
        <w:t>Решения</w:t>
      </w:r>
      <w:r w:rsidR="00510600" w:rsidRPr="00C63B02">
        <w:rPr>
          <w:rFonts w:ascii="Times New Roman" w:eastAsia="Times New Roman" w:hAnsi="Times New Roman" w:cs="Times New Roman"/>
          <w:sz w:val="28"/>
          <w:szCs w:val="28"/>
        </w:rPr>
        <w:t xml:space="preserve"> </w:t>
      </w:r>
      <w:r w:rsidRPr="00C63B02">
        <w:rPr>
          <w:rFonts w:ascii="Times New Roman" w:eastAsia="Times New Roman" w:hAnsi="Times New Roman" w:cs="Times New Roman"/>
          <w:sz w:val="28"/>
          <w:szCs w:val="28"/>
        </w:rPr>
        <w:t>возврат</w:t>
      </w:r>
      <w:r w:rsidR="00510600" w:rsidRPr="00C63B02">
        <w:rPr>
          <w:rFonts w:ascii="Times New Roman" w:eastAsia="Times New Roman" w:hAnsi="Times New Roman" w:cs="Times New Roman"/>
          <w:sz w:val="28"/>
          <w:szCs w:val="28"/>
        </w:rPr>
        <w:t>а</w:t>
      </w:r>
      <w:r w:rsidRPr="00C63B02">
        <w:rPr>
          <w:rFonts w:ascii="Times New Roman" w:eastAsia="Times New Roman" w:hAnsi="Times New Roman" w:cs="Times New Roman"/>
          <w:sz w:val="28"/>
          <w:szCs w:val="28"/>
        </w:rPr>
        <w:t xml:space="preserve"> заявок СО НКО</w:t>
      </w:r>
      <w:r w:rsidR="00510600" w:rsidRPr="00C63B02">
        <w:rPr>
          <w:rFonts w:ascii="Times New Roman" w:eastAsia="Times New Roman" w:hAnsi="Times New Roman" w:cs="Times New Roman"/>
          <w:sz w:val="28"/>
          <w:szCs w:val="28"/>
        </w:rPr>
        <w:t xml:space="preserve"> </w:t>
      </w:r>
      <w:r w:rsidRPr="00C63B02">
        <w:rPr>
          <w:rFonts w:ascii="Times New Roman" w:eastAsia="Times New Roman" w:hAnsi="Times New Roman" w:cs="Times New Roman"/>
          <w:sz w:val="28"/>
          <w:szCs w:val="28"/>
        </w:rPr>
        <w:t xml:space="preserve">принимаются в равной мере ко всем </w:t>
      </w:r>
      <w:r w:rsidR="006914A7">
        <w:rPr>
          <w:rFonts w:ascii="Times New Roman" w:eastAsia="Times New Roman" w:hAnsi="Times New Roman" w:cs="Times New Roman"/>
          <w:sz w:val="28"/>
          <w:szCs w:val="28"/>
          <w:lang w:eastAsia="ru-RU"/>
        </w:rPr>
        <w:t>СО НКО</w:t>
      </w:r>
      <w:r w:rsidRPr="00C63B02">
        <w:rPr>
          <w:rFonts w:ascii="Times New Roman" w:eastAsia="Times New Roman" w:hAnsi="Times New Roman" w:cs="Times New Roman"/>
          <w:sz w:val="28"/>
          <w:szCs w:val="28"/>
        </w:rPr>
        <w:t xml:space="preserve"> при рассмотрении заявок, в которых выявлены основания для их возврата, а также доводятся до </w:t>
      </w:r>
      <w:r w:rsidR="006914A7">
        <w:rPr>
          <w:rFonts w:ascii="Times New Roman" w:eastAsia="Times New Roman" w:hAnsi="Times New Roman" w:cs="Times New Roman"/>
          <w:sz w:val="28"/>
          <w:szCs w:val="28"/>
          <w:lang w:eastAsia="ru-RU"/>
        </w:rPr>
        <w:t>СО НКО</w:t>
      </w:r>
      <w:r w:rsidRPr="00C63B02">
        <w:rPr>
          <w:rFonts w:ascii="Times New Roman" w:eastAsia="Times New Roman" w:hAnsi="Times New Roman" w:cs="Times New Roman"/>
          <w:sz w:val="28"/>
          <w:szCs w:val="28"/>
        </w:rPr>
        <w:t xml:space="preserve"> с использованием системы </w:t>
      </w:r>
      <w:r w:rsidR="00433BB5" w:rsidRPr="00943ABE">
        <w:rPr>
          <w:rFonts w:ascii="Times New Roman" w:eastAsia="Times New Roman" w:hAnsi="Times New Roman" w:cs="Times New Roman"/>
          <w:sz w:val="28"/>
          <w:szCs w:val="28"/>
        </w:rPr>
        <w:t>«</w:t>
      </w:r>
      <w:r w:rsidRPr="00943ABE">
        <w:rPr>
          <w:rFonts w:ascii="Times New Roman" w:eastAsia="Times New Roman" w:hAnsi="Times New Roman" w:cs="Times New Roman"/>
          <w:sz w:val="28"/>
          <w:szCs w:val="28"/>
        </w:rPr>
        <w:t>Электронный</w:t>
      </w:r>
      <w:r w:rsidRPr="00C63B02">
        <w:rPr>
          <w:rFonts w:ascii="Times New Roman" w:eastAsia="Times New Roman" w:hAnsi="Times New Roman" w:cs="Times New Roman"/>
          <w:sz w:val="28"/>
          <w:szCs w:val="28"/>
        </w:rPr>
        <w:t xml:space="preserve"> бюджет</w:t>
      </w:r>
      <w:r w:rsidR="00433BB5">
        <w:rPr>
          <w:rFonts w:ascii="Times New Roman" w:eastAsia="Times New Roman" w:hAnsi="Times New Roman" w:cs="Times New Roman"/>
          <w:sz w:val="28"/>
          <w:szCs w:val="28"/>
        </w:rPr>
        <w:t>»</w:t>
      </w:r>
      <w:r w:rsidRPr="00C63B02">
        <w:rPr>
          <w:rFonts w:ascii="Times New Roman" w:eastAsia="Times New Roman" w:hAnsi="Times New Roman" w:cs="Times New Roman"/>
          <w:sz w:val="28"/>
          <w:szCs w:val="28"/>
        </w:rPr>
        <w:t xml:space="preserve"> в течение одного рабочего дня со дня их принятия с указанием оснований для возврата заявки</w:t>
      </w:r>
      <w:r w:rsidR="00510600" w:rsidRPr="00C63B02">
        <w:rPr>
          <w:rFonts w:ascii="Times New Roman" w:eastAsia="Times New Roman" w:hAnsi="Times New Roman" w:cs="Times New Roman"/>
          <w:sz w:val="28"/>
          <w:szCs w:val="28"/>
        </w:rPr>
        <w:t>.</w:t>
      </w:r>
    </w:p>
    <w:p w:rsidR="00510221" w:rsidRPr="00510221" w:rsidRDefault="00510221" w:rsidP="00510221">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sz w:val="28"/>
          <w:szCs w:val="28"/>
        </w:rPr>
      </w:pPr>
      <w:r w:rsidRPr="00C63B02">
        <w:rPr>
          <w:rFonts w:ascii="Times New Roman" w:eastAsia="Times New Roman" w:hAnsi="Times New Roman" w:cs="Times New Roman"/>
          <w:sz w:val="28"/>
          <w:szCs w:val="28"/>
        </w:rPr>
        <w:t>Основанием для возврата заявки</w:t>
      </w:r>
      <w:r w:rsidR="00510600" w:rsidRPr="00C63B02">
        <w:rPr>
          <w:rFonts w:ascii="Times New Roman" w:eastAsia="Times New Roman" w:hAnsi="Times New Roman" w:cs="Times New Roman"/>
          <w:sz w:val="28"/>
          <w:szCs w:val="28"/>
        </w:rPr>
        <w:t xml:space="preserve"> </w:t>
      </w:r>
      <w:r w:rsidRPr="00C63B02">
        <w:rPr>
          <w:rFonts w:ascii="Times New Roman" w:eastAsia="Times New Roman" w:hAnsi="Times New Roman" w:cs="Times New Roman"/>
          <w:sz w:val="28"/>
          <w:szCs w:val="28"/>
        </w:rPr>
        <w:t xml:space="preserve">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w:t>
      </w:r>
      <w:r w:rsidR="00D00792">
        <w:rPr>
          <w:rFonts w:ascii="Times New Roman" w:eastAsia="Times New Roman" w:hAnsi="Times New Roman" w:cs="Times New Roman"/>
          <w:sz w:val="28"/>
          <w:szCs w:val="28"/>
          <w:lang w:eastAsia="ru-RU"/>
        </w:rPr>
        <w:t>СО НКО</w:t>
      </w:r>
      <w:r w:rsidRPr="00C63B02">
        <w:rPr>
          <w:rFonts w:ascii="Times New Roman" w:eastAsia="Times New Roman" w:hAnsi="Times New Roman" w:cs="Times New Roman"/>
          <w:sz w:val="28"/>
          <w:szCs w:val="28"/>
        </w:rPr>
        <w:t xml:space="preserve">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C20E8F" w:rsidRPr="00C20E8F" w:rsidRDefault="00201827"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r w:rsidR="005B4140" w:rsidRPr="00C20E8F">
        <w:rPr>
          <w:rFonts w:ascii="Times New Roman" w:eastAsia="Times New Roman" w:hAnsi="Times New Roman" w:cs="Times New Roman"/>
          <w:sz w:val="28"/>
          <w:szCs w:val="28"/>
        </w:rPr>
        <w:t xml:space="preserve">. </w:t>
      </w:r>
      <w:r w:rsidR="005B4140" w:rsidRPr="00C20E8F">
        <w:rPr>
          <w:rFonts w:ascii="Times New Roman" w:eastAsia="Times New Roman" w:hAnsi="Times New Roman" w:cs="Times New Roman"/>
          <w:color w:val="000000"/>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5B4140" w:rsidRPr="00C20E8F" w:rsidRDefault="00201827"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10</w:t>
      </w:r>
      <w:r w:rsidR="005B4140" w:rsidRPr="00C20E8F">
        <w:rPr>
          <w:rFonts w:ascii="Times New Roman" w:eastAsia="Times New Roman" w:hAnsi="Times New Roman" w:cs="Times New Roman"/>
          <w:sz w:val="28"/>
          <w:szCs w:val="28"/>
        </w:rPr>
        <w:t>. Уп</w:t>
      </w:r>
      <w:r w:rsidR="00D37183" w:rsidRPr="00C20E8F">
        <w:rPr>
          <w:rFonts w:ascii="Times New Roman" w:eastAsia="Times New Roman" w:hAnsi="Times New Roman" w:cs="Times New Roman"/>
          <w:sz w:val="28"/>
          <w:szCs w:val="28"/>
        </w:rPr>
        <w:t xml:space="preserve">равление </w:t>
      </w:r>
      <w:r w:rsidR="005B4140" w:rsidRPr="00C20E8F">
        <w:rPr>
          <w:rFonts w:ascii="Times New Roman" w:eastAsia="Times New Roman" w:hAnsi="Times New Roman" w:cs="Times New Roman"/>
          <w:sz w:val="28"/>
          <w:szCs w:val="28"/>
        </w:rPr>
        <w:t xml:space="preserve">в рамках межведомственного взаимодействия самостоятельно запрашивает на дату рассмотрения заявки в течение 5 рабочих дней со дня, следующего за днем окончания срока приема заявок, и на дату </w:t>
      </w:r>
      <w:r w:rsidR="005B4140" w:rsidRPr="00C20E8F">
        <w:rPr>
          <w:rFonts w:ascii="Times New Roman" w:eastAsia="Times New Roman" w:hAnsi="Times New Roman" w:cs="Times New Roman"/>
          <w:sz w:val="28"/>
          <w:szCs w:val="28"/>
        </w:rPr>
        <w:lastRenderedPageBreak/>
        <w:t xml:space="preserve">заключения соглашения в течение 5 рабочих дней со дня, следующего за днем подписания соглашения </w:t>
      </w:r>
      <w:r w:rsidR="006914A7">
        <w:rPr>
          <w:rFonts w:ascii="Times New Roman" w:eastAsia="Times New Roman" w:hAnsi="Times New Roman" w:cs="Times New Roman"/>
          <w:sz w:val="28"/>
          <w:szCs w:val="28"/>
          <w:lang w:eastAsia="ru-RU"/>
        </w:rPr>
        <w:t>СО НКО</w:t>
      </w:r>
      <w:r w:rsidR="005B4140" w:rsidRPr="00C20E8F">
        <w:rPr>
          <w:rFonts w:ascii="Times New Roman" w:eastAsia="Times New Roman" w:hAnsi="Times New Roman" w:cs="Times New Roman"/>
          <w:sz w:val="28"/>
          <w:szCs w:val="28"/>
        </w:rPr>
        <w:t>, следующие документы:</w:t>
      </w:r>
    </w:p>
    <w:p w:rsidR="0016249A" w:rsidRPr="00C20E8F" w:rsidRDefault="005B4140" w:rsidP="0016249A">
      <w:pPr>
        <w:ind w:firstLine="709"/>
        <w:contextualSpacing/>
        <w:jc w:val="both"/>
        <w:rPr>
          <w:rFonts w:ascii="Times New Roman" w:eastAsia="Times New Roman" w:hAnsi="Times New Roman" w:cs="Times New Roman"/>
          <w:sz w:val="28"/>
          <w:szCs w:val="28"/>
        </w:rPr>
      </w:pPr>
      <w:r w:rsidRPr="00C20E8F">
        <w:rPr>
          <w:rFonts w:ascii="Times New Roman" w:eastAsia="Times New Roman" w:hAnsi="Times New Roman" w:cs="Times New Roman"/>
          <w:sz w:val="28"/>
          <w:szCs w:val="28"/>
        </w:rPr>
        <w:t xml:space="preserve">1) </w:t>
      </w:r>
      <w:r w:rsidR="00412E61" w:rsidRPr="00C20E8F">
        <w:rPr>
          <w:rFonts w:ascii="Times New Roman" w:eastAsia="Times New Roman" w:hAnsi="Times New Roman" w:cs="Times New Roman"/>
          <w:sz w:val="28"/>
          <w:szCs w:val="28"/>
        </w:rPr>
        <w:t>справку о состоянии расчетов СО НКО по налогам, сборам, страховым взносам, пеням, штрафам, процентам, подлежащих уплате в соответствии с законодательством РФ о налогах и сборах</w:t>
      </w:r>
      <w:r w:rsidRPr="00C20E8F">
        <w:rPr>
          <w:rFonts w:ascii="Times New Roman" w:eastAsia="Times New Roman" w:hAnsi="Times New Roman" w:cs="Times New Roman"/>
          <w:sz w:val="28"/>
          <w:szCs w:val="28"/>
        </w:rPr>
        <w:t xml:space="preserve">; </w:t>
      </w:r>
    </w:p>
    <w:p w:rsidR="0016249A" w:rsidRPr="00C20E8F" w:rsidRDefault="005B4140" w:rsidP="0016249A">
      <w:pPr>
        <w:ind w:firstLine="709"/>
        <w:contextualSpacing/>
        <w:jc w:val="both"/>
        <w:rPr>
          <w:rFonts w:ascii="Times New Roman" w:hAnsi="Times New Roman" w:cs="Times New Roman"/>
          <w:sz w:val="28"/>
          <w:szCs w:val="28"/>
        </w:rPr>
      </w:pPr>
      <w:r w:rsidRPr="00C20E8F">
        <w:rPr>
          <w:rFonts w:ascii="Times New Roman" w:eastAsia="Times New Roman" w:hAnsi="Times New Roman" w:cs="Times New Roman"/>
          <w:sz w:val="28"/>
          <w:szCs w:val="28"/>
        </w:rPr>
        <w:t xml:space="preserve">2) </w:t>
      </w:r>
      <w:r w:rsidR="00412E61" w:rsidRPr="00C20E8F">
        <w:rPr>
          <w:rFonts w:ascii="Times New Roman" w:eastAsia="Times New Roman" w:hAnsi="Times New Roman" w:cs="Times New Roman"/>
          <w:sz w:val="28"/>
          <w:szCs w:val="28"/>
        </w:rPr>
        <w:t>справку об отсутствии сведений из реестра дисквалифицированных лиц на руководителя, членов коллегиального исполнительного органа, лица, исполняющего функции единоличного исполнительного органа или главного бухгалтера СО НКО в реестре дисквалифицированных лиц</w:t>
      </w:r>
      <w:r w:rsidRPr="00C20E8F">
        <w:rPr>
          <w:rFonts w:ascii="Times New Roman" w:hAnsi="Times New Roman" w:cs="Times New Roman"/>
          <w:sz w:val="28"/>
          <w:szCs w:val="28"/>
        </w:rPr>
        <w:t>;</w:t>
      </w:r>
    </w:p>
    <w:p w:rsidR="0016249A" w:rsidRPr="00C20E8F" w:rsidRDefault="005B4140" w:rsidP="0016249A">
      <w:pPr>
        <w:ind w:firstLine="709"/>
        <w:contextualSpacing/>
        <w:jc w:val="both"/>
        <w:rPr>
          <w:rFonts w:ascii="Times New Roman" w:eastAsia="Times New Roman" w:hAnsi="Times New Roman" w:cs="Times New Roman"/>
          <w:color w:val="000000" w:themeColor="text1"/>
          <w:sz w:val="28"/>
          <w:szCs w:val="28"/>
        </w:rPr>
      </w:pPr>
      <w:r w:rsidRPr="00C20E8F">
        <w:rPr>
          <w:rFonts w:ascii="Times New Roman" w:eastAsia="Times New Roman" w:hAnsi="Times New Roman" w:cs="Times New Roman"/>
          <w:color w:val="000000" w:themeColor="text1"/>
          <w:sz w:val="28"/>
          <w:szCs w:val="28"/>
        </w:rPr>
        <w:t xml:space="preserve">3) информацию </w:t>
      </w:r>
      <w:r w:rsidR="00412E61" w:rsidRPr="00C20E8F">
        <w:rPr>
          <w:rFonts w:ascii="Times New Roman" w:eastAsia="Times New Roman" w:hAnsi="Times New Roman" w:cs="Times New Roman"/>
          <w:color w:val="000000" w:themeColor="text1"/>
          <w:sz w:val="28"/>
          <w:szCs w:val="28"/>
        </w:rPr>
        <w:t>о том, что СО НКО не находится в перечне организаций, в отношении которых имеются сведения об их причастности к экстремистской деятельности или терроризму;</w:t>
      </w:r>
    </w:p>
    <w:p w:rsidR="00C20E8F" w:rsidRPr="00C20E8F" w:rsidRDefault="00412E61" w:rsidP="00C20E8F">
      <w:pPr>
        <w:ind w:firstLine="709"/>
        <w:contextualSpacing/>
        <w:jc w:val="both"/>
        <w:rPr>
          <w:rFonts w:ascii="Times New Roman" w:eastAsia="Times New Roman" w:hAnsi="Times New Roman" w:cs="Times New Roman"/>
          <w:color w:val="000000" w:themeColor="text1"/>
          <w:sz w:val="28"/>
          <w:szCs w:val="28"/>
        </w:rPr>
      </w:pPr>
      <w:r w:rsidRPr="00C20E8F">
        <w:rPr>
          <w:rFonts w:ascii="Times New Roman" w:eastAsia="Times New Roman" w:hAnsi="Times New Roman" w:cs="Times New Roman"/>
          <w:color w:val="000000" w:themeColor="text1"/>
          <w:sz w:val="28"/>
          <w:szCs w:val="28"/>
        </w:rPr>
        <w:t xml:space="preserve">4) информацию о том, что СО НКО не находится в составляемых в рамках реализаций полномочий, предусмотренных главой </w:t>
      </w:r>
      <w:r w:rsidRPr="00C20E8F">
        <w:rPr>
          <w:rFonts w:ascii="Times New Roman" w:eastAsia="Times New Roman" w:hAnsi="Times New Roman" w:cs="Times New Roman"/>
          <w:color w:val="000000" w:themeColor="text1"/>
          <w:sz w:val="28"/>
          <w:szCs w:val="28"/>
          <w:lang w:val="en-US"/>
        </w:rPr>
        <w:t>VII</w:t>
      </w:r>
      <w:r w:rsidRPr="00C20E8F">
        <w:rPr>
          <w:rFonts w:ascii="Times New Roman" w:eastAsia="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физический лиц, связанных с террористическими организациями и террористами или распространением оружия массового поражения</w:t>
      </w:r>
    </w:p>
    <w:p w:rsidR="00C20E8F" w:rsidRPr="00C20E8F" w:rsidRDefault="00412E61" w:rsidP="00C20E8F">
      <w:pPr>
        <w:ind w:firstLine="709"/>
        <w:contextualSpacing/>
        <w:jc w:val="both"/>
        <w:rPr>
          <w:rFonts w:ascii="Times New Roman" w:eastAsia="Times New Roman" w:hAnsi="Times New Roman" w:cs="Times New Roman"/>
          <w:color w:val="000000" w:themeColor="text1"/>
          <w:sz w:val="28"/>
          <w:szCs w:val="28"/>
        </w:rPr>
      </w:pPr>
      <w:r w:rsidRPr="00C20E8F">
        <w:rPr>
          <w:rFonts w:ascii="Times New Roman" w:eastAsia="Times New Roman" w:hAnsi="Times New Roman" w:cs="Times New Roman"/>
          <w:color w:val="000000" w:themeColor="text1"/>
          <w:sz w:val="28"/>
          <w:szCs w:val="28"/>
        </w:rPr>
        <w:t>5) информацию о том, что СО НКО не являются иностранным агентом в соответствии с Федеральным законом от 14.07</w:t>
      </w:r>
      <w:r w:rsidR="008D78FD" w:rsidRPr="00C20E8F">
        <w:rPr>
          <w:rFonts w:ascii="Times New Roman" w:eastAsia="Times New Roman" w:hAnsi="Times New Roman" w:cs="Times New Roman"/>
          <w:color w:val="000000" w:themeColor="text1"/>
          <w:sz w:val="28"/>
          <w:szCs w:val="28"/>
        </w:rPr>
        <w:t>.</w:t>
      </w:r>
      <w:r w:rsidRPr="00C20E8F">
        <w:rPr>
          <w:rFonts w:ascii="Times New Roman" w:eastAsia="Times New Roman" w:hAnsi="Times New Roman" w:cs="Times New Roman"/>
          <w:color w:val="000000" w:themeColor="text1"/>
          <w:sz w:val="28"/>
          <w:szCs w:val="28"/>
        </w:rPr>
        <w:t>2022 №255-ФЗ «О контроле за деятельностью лиц, находящихся под иностранным влиянием»</w:t>
      </w:r>
      <w:r w:rsidR="005B4140" w:rsidRPr="00C20E8F">
        <w:rPr>
          <w:rFonts w:ascii="Times New Roman" w:eastAsia="Times New Roman" w:hAnsi="Times New Roman" w:cs="Times New Roman"/>
          <w:color w:val="000000" w:themeColor="text1"/>
          <w:sz w:val="28"/>
          <w:szCs w:val="28"/>
        </w:rPr>
        <w:t>.</w:t>
      </w:r>
    </w:p>
    <w:p w:rsidR="00C20E8F" w:rsidRPr="00C20E8F" w:rsidRDefault="00854AA6" w:rsidP="00C20E8F">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 НКО</w:t>
      </w:r>
      <w:r w:rsidR="005B4140" w:rsidRPr="00C20E8F">
        <w:rPr>
          <w:rFonts w:ascii="Times New Roman" w:eastAsia="Times New Roman" w:hAnsi="Times New Roman" w:cs="Times New Roman"/>
          <w:sz w:val="28"/>
          <w:szCs w:val="28"/>
        </w:rPr>
        <w:t xml:space="preserve"> вправе представить оригиналы указанных документов по собственной инициативе.</w:t>
      </w:r>
    </w:p>
    <w:p w:rsidR="00C20E8F" w:rsidRPr="00C20E8F" w:rsidRDefault="00201827" w:rsidP="00C20E8F">
      <w:pPr>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5B4140" w:rsidRPr="00C20E8F">
        <w:rPr>
          <w:rFonts w:ascii="Times New Roman" w:hAnsi="Times New Roman" w:cs="Times New Roman"/>
          <w:color w:val="000000" w:themeColor="text1"/>
          <w:sz w:val="28"/>
          <w:szCs w:val="28"/>
        </w:rPr>
        <w:t xml:space="preserve">. Проверка заявок </w:t>
      </w:r>
      <w:r w:rsidR="00845AE9">
        <w:rPr>
          <w:rFonts w:ascii="Times New Roman" w:eastAsia="Times New Roman" w:hAnsi="Times New Roman" w:cs="Times New Roman"/>
          <w:sz w:val="28"/>
          <w:szCs w:val="28"/>
        </w:rPr>
        <w:t>СО НКО</w:t>
      </w:r>
      <w:r w:rsidR="005B4140" w:rsidRPr="00C20E8F">
        <w:rPr>
          <w:rFonts w:ascii="Times New Roman" w:hAnsi="Times New Roman" w:cs="Times New Roman"/>
          <w:color w:val="000000" w:themeColor="text1"/>
          <w:sz w:val="28"/>
          <w:szCs w:val="28"/>
        </w:rPr>
        <w:t xml:space="preserve"> на соответствие категории, требованиям и условиям предоставления субсидии, установленным настоящим Порядком, осуществляется </w:t>
      </w:r>
      <w:r w:rsidR="00F61AAB">
        <w:rPr>
          <w:rFonts w:ascii="Times New Roman" w:hAnsi="Times New Roman" w:cs="Times New Roman"/>
          <w:color w:val="000000" w:themeColor="text1"/>
          <w:sz w:val="28"/>
          <w:szCs w:val="28"/>
        </w:rPr>
        <w:t>У</w:t>
      </w:r>
      <w:r w:rsidR="00412E61" w:rsidRPr="00C20E8F">
        <w:rPr>
          <w:rFonts w:ascii="Times New Roman" w:hAnsi="Times New Roman" w:cs="Times New Roman"/>
          <w:color w:val="000000" w:themeColor="text1"/>
          <w:sz w:val="28"/>
          <w:szCs w:val="28"/>
        </w:rPr>
        <w:t>правлением</w:t>
      </w:r>
      <w:r w:rsidR="005B4140" w:rsidRPr="00C20E8F">
        <w:rPr>
          <w:rFonts w:ascii="Times New Roman" w:hAnsi="Times New Roman" w:cs="Times New Roman"/>
          <w:color w:val="000000" w:themeColor="text1"/>
          <w:sz w:val="28"/>
          <w:szCs w:val="28"/>
        </w:rPr>
        <w:t xml:space="preserve"> исходя из представленных </w:t>
      </w:r>
      <w:r w:rsidR="00D00792">
        <w:rPr>
          <w:rFonts w:ascii="Times New Roman" w:eastAsia="Times New Roman" w:hAnsi="Times New Roman" w:cs="Times New Roman"/>
          <w:sz w:val="28"/>
          <w:szCs w:val="28"/>
          <w:lang w:eastAsia="ru-RU"/>
        </w:rPr>
        <w:t>СО НКО</w:t>
      </w:r>
      <w:r w:rsidR="005B4140" w:rsidRPr="00C20E8F">
        <w:rPr>
          <w:rFonts w:ascii="Times New Roman" w:hAnsi="Times New Roman" w:cs="Times New Roman"/>
          <w:color w:val="000000" w:themeColor="text1"/>
          <w:sz w:val="28"/>
          <w:szCs w:val="28"/>
        </w:rPr>
        <w:t xml:space="preserve"> и запрошенных с использованием единой системы межведомственного электронного взаимодействия </w:t>
      </w:r>
      <w:r w:rsidR="00412E61" w:rsidRPr="00C20E8F">
        <w:rPr>
          <w:rFonts w:ascii="Times New Roman" w:hAnsi="Times New Roman" w:cs="Times New Roman"/>
          <w:color w:val="000000" w:themeColor="text1"/>
          <w:sz w:val="28"/>
          <w:szCs w:val="28"/>
        </w:rPr>
        <w:t>Управлением</w:t>
      </w:r>
      <w:r w:rsidR="005B4140" w:rsidRPr="00C20E8F">
        <w:rPr>
          <w:rFonts w:ascii="Times New Roman" w:hAnsi="Times New Roman" w:cs="Times New Roman"/>
          <w:color w:val="000000" w:themeColor="text1"/>
          <w:sz w:val="28"/>
          <w:szCs w:val="28"/>
        </w:rPr>
        <w:t xml:space="preserve"> документов, а также автоматически в системе «Электронный бюджет» на основании данных государственных информационных систем, в рамках реализации бюджетного полномочия </w:t>
      </w:r>
      <w:r w:rsidR="00D37183" w:rsidRPr="00C20E8F">
        <w:rPr>
          <w:rFonts w:ascii="Times New Roman" w:hAnsi="Times New Roman" w:cs="Times New Roman"/>
          <w:color w:val="000000" w:themeColor="text1"/>
          <w:sz w:val="28"/>
          <w:szCs w:val="28"/>
        </w:rPr>
        <w:t>Управления</w:t>
      </w:r>
      <w:r w:rsidR="005B4140" w:rsidRPr="00C20E8F">
        <w:rPr>
          <w:rFonts w:ascii="Times New Roman" w:hAnsi="Times New Roman" w:cs="Times New Roman"/>
          <w:color w:val="000000" w:themeColor="text1"/>
          <w:sz w:val="28"/>
          <w:szCs w:val="28"/>
        </w:rPr>
        <w:t xml:space="preserve"> по обеспечению соблюдения </w:t>
      </w:r>
      <w:r w:rsidR="006B7FD5">
        <w:rPr>
          <w:rFonts w:ascii="Times New Roman" w:eastAsia="Times New Roman" w:hAnsi="Times New Roman" w:cs="Times New Roman"/>
          <w:sz w:val="28"/>
          <w:szCs w:val="28"/>
          <w:lang w:eastAsia="ru-RU"/>
        </w:rPr>
        <w:t>СО НКО</w:t>
      </w:r>
      <w:r w:rsidR="006B7FD5" w:rsidRPr="00610ABC">
        <w:rPr>
          <w:rFonts w:ascii="Times New Roman" w:eastAsia="Times New Roman" w:hAnsi="Times New Roman" w:cs="Times New Roman"/>
          <w:sz w:val="28"/>
          <w:szCs w:val="28"/>
          <w:lang w:eastAsia="ru-RU"/>
        </w:rPr>
        <w:t xml:space="preserve"> </w:t>
      </w:r>
      <w:r w:rsidR="005B4140" w:rsidRPr="00C20E8F">
        <w:rPr>
          <w:rFonts w:ascii="Times New Roman" w:hAnsi="Times New Roman" w:cs="Times New Roman"/>
          <w:color w:val="000000" w:themeColor="text1"/>
          <w:sz w:val="28"/>
          <w:szCs w:val="28"/>
        </w:rPr>
        <w:t>условий, целей и порядка предоставления субсидии.</w:t>
      </w:r>
    </w:p>
    <w:p w:rsidR="005B4140" w:rsidRPr="00C20E8F" w:rsidRDefault="005B4140" w:rsidP="00C20E8F">
      <w:pPr>
        <w:ind w:firstLine="709"/>
        <w:contextualSpacing/>
        <w:jc w:val="both"/>
        <w:rPr>
          <w:rFonts w:ascii="Times New Roman" w:hAnsi="Times New Roman" w:cs="Times New Roman"/>
          <w:sz w:val="28"/>
          <w:szCs w:val="28"/>
        </w:rPr>
      </w:pPr>
      <w:r w:rsidRPr="00C20E8F">
        <w:rPr>
          <w:rFonts w:ascii="Times New Roman" w:hAnsi="Times New Roman" w:cs="Times New Roman"/>
          <w:color w:val="000000" w:themeColor="text1"/>
          <w:sz w:val="28"/>
          <w:szCs w:val="28"/>
        </w:rPr>
        <w:t xml:space="preserve">В течение 15 рабочих дней со дня, следующего за днем окончания срока приема заявок, указанного в объявлении о проведении отбора, </w:t>
      </w:r>
      <w:r w:rsidR="006B7FD5">
        <w:rPr>
          <w:rFonts w:ascii="Times New Roman" w:hAnsi="Times New Roman" w:cs="Times New Roman"/>
          <w:color w:val="000000" w:themeColor="text1"/>
          <w:sz w:val="28"/>
          <w:szCs w:val="28"/>
        </w:rPr>
        <w:t>У</w:t>
      </w:r>
      <w:r w:rsidR="00D37183" w:rsidRPr="00C20E8F">
        <w:rPr>
          <w:rFonts w:ascii="Times New Roman" w:hAnsi="Times New Roman" w:cs="Times New Roman"/>
          <w:color w:val="000000" w:themeColor="text1"/>
          <w:sz w:val="28"/>
          <w:szCs w:val="28"/>
        </w:rPr>
        <w:t>правление</w:t>
      </w:r>
      <w:r w:rsidRPr="00C20E8F">
        <w:rPr>
          <w:rFonts w:ascii="Times New Roman" w:hAnsi="Times New Roman" w:cs="Times New Roman"/>
          <w:color w:val="000000" w:themeColor="text1"/>
          <w:sz w:val="28"/>
          <w:szCs w:val="28"/>
        </w:rPr>
        <w:t xml:space="preserve"> и конкурсная комиссия осуществляют рассмотрение заявок и проверку </w:t>
      </w:r>
      <w:r w:rsidR="006B7FD5">
        <w:rPr>
          <w:rFonts w:ascii="Times New Roman" w:eastAsia="Times New Roman" w:hAnsi="Times New Roman" w:cs="Times New Roman"/>
          <w:sz w:val="28"/>
          <w:szCs w:val="28"/>
          <w:lang w:eastAsia="ru-RU"/>
        </w:rPr>
        <w:t>СО НКО</w:t>
      </w:r>
      <w:r w:rsidRPr="00C20E8F">
        <w:rPr>
          <w:rFonts w:ascii="Times New Roman" w:hAnsi="Times New Roman" w:cs="Times New Roman"/>
          <w:color w:val="000000" w:themeColor="text1"/>
          <w:sz w:val="28"/>
          <w:szCs w:val="28"/>
        </w:rPr>
        <w:t xml:space="preserve"> на соответствие категории, требованиям и условиям, установленным настоящим Порядком, а также документов на предмет их соответствия предъявляемым настоящим Порядком требованиям</w:t>
      </w:r>
      <w:r w:rsidRPr="00C20E8F">
        <w:rPr>
          <w:rFonts w:ascii="Times New Roman" w:hAnsi="Times New Roman" w:cs="Times New Roman"/>
          <w:sz w:val="28"/>
          <w:szCs w:val="28"/>
        </w:rPr>
        <w:t xml:space="preserve">. </w:t>
      </w:r>
    </w:p>
    <w:p w:rsidR="00D37183" w:rsidRPr="00C20E8F" w:rsidRDefault="00D37183" w:rsidP="00DE5FD1">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hAnsi="Times New Roman" w:cs="Times New Roman"/>
          <w:sz w:val="28"/>
          <w:szCs w:val="28"/>
        </w:rPr>
      </w:pPr>
      <w:r w:rsidRPr="00C20E8F">
        <w:rPr>
          <w:rFonts w:ascii="Times New Roman" w:eastAsia="Times New Roman" w:hAnsi="Times New Roman" w:cs="Times New Roman"/>
          <w:color w:val="000000"/>
          <w:sz w:val="28"/>
          <w:szCs w:val="28"/>
        </w:rPr>
        <w:t>1</w:t>
      </w:r>
      <w:r w:rsidR="00201827">
        <w:rPr>
          <w:rFonts w:ascii="Times New Roman" w:eastAsia="Times New Roman" w:hAnsi="Times New Roman" w:cs="Times New Roman"/>
          <w:color w:val="000000"/>
          <w:sz w:val="28"/>
          <w:szCs w:val="28"/>
        </w:rPr>
        <w:t>2</w:t>
      </w:r>
      <w:r w:rsidR="005B4140" w:rsidRPr="00C20E8F">
        <w:rPr>
          <w:rFonts w:ascii="Times New Roman" w:eastAsia="Times New Roman" w:hAnsi="Times New Roman" w:cs="Times New Roman"/>
          <w:color w:val="000000"/>
          <w:sz w:val="28"/>
          <w:szCs w:val="28"/>
        </w:rPr>
        <w:t xml:space="preserve">. Протокол рассмотрения заявок формируется на едином портале автоматически на основании результатов рассмотрения заявок, подписывается усиленной квалифицированной электронной подписью председателя конкурсной комиссии в системе «Электронный бюджет» и размещается на едином портале не позднее рабочего дня, следующего за днем его подписания, а также </w:t>
      </w:r>
      <w:r w:rsidR="005B4140" w:rsidRPr="009074BD">
        <w:rPr>
          <w:rFonts w:ascii="Times New Roman" w:eastAsia="Times New Roman" w:hAnsi="Times New Roman" w:cs="Times New Roman"/>
          <w:color w:val="000000"/>
          <w:sz w:val="28"/>
          <w:szCs w:val="28"/>
        </w:rPr>
        <w:t xml:space="preserve">на сайте </w:t>
      </w:r>
      <w:r w:rsidRPr="009074BD">
        <w:rPr>
          <w:rFonts w:ascii="Times New Roman" w:eastAsia="Times New Roman" w:hAnsi="Times New Roman" w:cs="Times New Roman"/>
          <w:color w:val="000000"/>
          <w:sz w:val="28"/>
          <w:szCs w:val="28"/>
        </w:rPr>
        <w:t>администрации</w:t>
      </w:r>
      <w:r w:rsidR="005B4140" w:rsidRPr="009074BD">
        <w:rPr>
          <w:rFonts w:ascii="Times New Roman" w:eastAsia="Times New Roman" w:hAnsi="Times New Roman" w:cs="Times New Roman"/>
          <w:color w:val="000000"/>
          <w:sz w:val="28"/>
          <w:szCs w:val="28"/>
        </w:rPr>
        <w:t xml:space="preserve"> </w:t>
      </w:r>
      <w:r w:rsidR="00D76BE1" w:rsidRPr="009074BD">
        <w:rPr>
          <w:rFonts w:ascii="Times New Roman" w:eastAsia="Times New Roman" w:hAnsi="Times New Roman" w:cs="Times New Roman"/>
          <w:color w:val="000000"/>
          <w:sz w:val="28"/>
          <w:szCs w:val="28"/>
        </w:rPr>
        <w:t xml:space="preserve"> городского округа город Елец (далее – сайт администрации города)</w:t>
      </w:r>
      <w:r w:rsidR="00D76BE1">
        <w:rPr>
          <w:rFonts w:ascii="Times New Roman" w:eastAsia="Times New Roman" w:hAnsi="Times New Roman" w:cs="Times New Roman"/>
          <w:color w:val="000000"/>
          <w:sz w:val="28"/>
          <w:szCs w:val="28"/>
        </w:rPr>
        <w:t xml:space="preserve"> </w:t>
      </w:r>
      <w:r w:rsidR="005B4140" w:rsidRPr="00C20E8F">
        <w:rPr>
          <w:rFonts w:ascii="Times New Roman" w:eastAsia="Times New Roman" w:hAnsi="Times New Roman" w:cs="Times New Roman"/>
          <w:color w:val="000000"/>
          <w:sz w:val="28"/>
          <w:szCs w:val="28"/>
          <w:highlight w:val="white"/>
        </w:rPr>
        <w:t>в течение 5 календарных дней со дня его подписания.</w:t>
      </w:r>
    </w:p>
    <w:p w:rsidR="00412E61" w:rsidRPr="00C20E8F" w:rsidRDefault="00DE5FD1" w:rsidP="001405B0">
      <w:pPr>
        <w:tabs>
          <w:tab w:val="left" w:pos="925"/>
          <w:tab w:val="left" w:pos="927"/>
        </w:tabs>
        <w:spacing w:after="0" w:line="240" w:lineRule="auto"/>
        <w:jc w:val="both"/>
        <w:outlineLvl w:val="2"/>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ab/>
      </w:r>
      <w:r w:rsidR="00D37183" w:rsidRPr="00C20E8F">
        <w:rPr>
          <w:rFonts w:ascii="Times New Roman" w:eastAsia="Times New Roman" w:hAnsi="Times New Roman" w:cs="Times New Roman"/>
          <w:color w:val="000000"/>
          <w:sz w:val="28"/>
          <w:szCs w:val="28"/>
        </w:rPr>
        <w:t>1</w:t>
      </w:r>
      <w:r w:rsidR="00201827">
        <w:rPr>
          <w:rFonts w:ascii="Times New Roman" w:eastAsia="Times New Roman" w:hAnsi="Times New Roman" w:cs="Times New Roman"/>
          <w:color w:val="000000"/>
          <w:sz w:val="28"/>
          <w:szCs w:val="28"/>
        </w:rPr>
        <w:t>3</w:t>
      </w:r>
      <w:r w:rsidR="005B4140" w:rsidRPr="00C20E8F">
        <w:rPr>
          <w:rFonts w:ascii="Times New Roman" w:eastAsia="Times New Roman" w:hAnsi="Times New Roman" w:cs="Times New Roman"/>
          <w:color w:val="000000"/>
          <w:sz w:val="28"/>
          <w:szCs w:val="28"/>
        </w:rPr>
        <w:t xml:space="preserve">. </w:t>
      </w:r>
      <w:r w:rsidR="005B4140" w:rsidRPr="00C20E8F">
        <w:rPr>
          <w:rFonts w:ascii="Times New Roman" w:eastAsia="Times New Roman" w:hAnsi="Times New Roman" w:cs="Times New Roman"/>
          <w:sz w:val="28"/>
          <w:szCs w:val="28"/>
        </w:rPr>
        <w:t xml:space="preserve">Конкурсная комиссия в течение 15 рабочих дней со дня, следующего за днём подписания в системе «Электронный бюджет» протокола рассмотрения заявок, проводит их оценку </w:t>
      </w:r>
      <w:r w:rsidR="00400D5A">
        <w:rPr>
          <w:rFonts w:ascii="Times New Roman" w:eastAsia="Times New Roman" w:hAnsi="Times New Roman" w:cs="Times New Roman"/>
          <w:sz w:val="28"/>
          <w:szCs w:val="28"/>
        </w:rPr>
        <w:t>согласно</w:t>
      </w:r>
      <w:r w:rsidR="005B4140" w:rsidRPr="00C20E8F">
        <w:rPr>
          <w:rFonts w:ascii="Times New Roman" w:eastAsia="Times New Roman" w:hAnsi="Times New Roman" w:cs="Times New Roman"/>
          <w:sz w:val="28"/>
          <w:szCs w:val="28"/>
        </w:rPr>
        <w:t xml:space="preserve"> </w:t>
      </w:r>
      <w:r w:rsidR="005B4140" w:rsidRPr="00AE5C85">
        <w:rPr>
          <w:rFonts w:ascii="Times New Roman" w:eastAsia="Times New Roman" w:hAnsi="Times New Roman" w:cs="Times New Roman"/>
          <w:sz w:val="28"/>
          <w:szCs w:val="28"/>
        </w:rPr>
        <w:t>критериям</w:t>
      </w:r>
      <w:r w:rsidRPr="00AE5C85">
        <w:rPr>
          <w:rFonts w:ascii="Times New Roman" w:eastAsia="Times New Roman" w:hAnsi="Times New Roman" w:cs="Times New Roman"/>
          <w:b/>
          <w:bCs/>
          <w:sz w:val="28"/>
          <w:szCs w:val="28"/>
        </w:rPr>
        <w:t xml:space="preserve"> </w:t>
      </w:r>
      <w:r w:rsidRPr="00AE5C85">
        <w:rPr>
          <w:rFonts w:ascii="Times New Roman" w:eastAsia="Times New Roman" w:hAnsi="Times New Roman" w:cs="Times New Roman"/>
          <w:sz w:val="28"/>
          <w:szCs w:val="28"/>
        </w:rPr>
        <w:t xml:space="preserve">оценки заявок </w:t>
      </w:r>
      <w:r w:rsidR="00845AE9">
        <w:rPr>
          <w:rFonts w:ascii="Times New Roman" w:eastAsia="Times New Roman" w:hAnsi="Times New Roman" w:cs="Times New Roman"/>
          <w:sz w:val="28"/>
          <w:szCs w:val="28"/>
        </w:rPr>
        <w:t>СО НКО</w:t>
      </w:r>
      <w:r w:rsidRPr="00AE5C85">
        <w:rPr>
          <w:rFonts w:ascii="Times New Roman" w:eastAsia="Times New Roman" w:hAnsi="Times New Roman" w:cs="Times New Roman"/>
          <w:sz w:val="28"/>
          <w:szCs w:val="28"/>
        </w:rPr>
        <w:t xml:space="preserve"> на предоставление субсидий на реализацию социально значимых проектов</w:t>
      </w:r>
      <w:r w:rsidR="005B4140" w:rsidRPr="00AE5C85">
        <w:rPr>
          <w:rFonts w:ascii="Times New Roman" w:eastAsia="Times New Roman" w:hAnsi="Times New Roman" w:cs="Times New Roman"/>
          <w:sz w:val="28"/>
          <w:szCs w:val="28"/>
        </w:rPr>
        <w:t>,</w:t>
      </w:r>
      <w:r w:rsidR="005B4140" w:rsidRPr="00C20E8F">
        <w:rPr>
          <w:rFonts w:ascii="Times New Roman" w:eastAsia="Times New Roman" w:hAnsi="Times New Roman" w:cs="Times New Roman"/>
          <w:sz w:val="28"/>
          <w:szCs w:val="28"/>
        </w:rPr>
        <w:t xml:space="preserve"> указанным в приложении к настоящему Порядку. </w:t>
      </w:r>
    </w:p>
    <w:p w:rsidR="005B4140" w:rsidRPr="00C20E8F" w:rsidRDefault="00D37183" w:rsidP="001405B0">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cs="Times New Roman"/>
          <w:sz w:val="28"/>
          <w:szCs w:val="28"/>
        </w:rPr>
      </w:pPr>
      <w:r w:rsidRPr="00C20E8F">
        <w:rPr>
          <w:rFonts w:ascii="Times New Roman" w:eastAsia="Times New Roman" w:hAnsi="Times New Roman" w:cs="Times New Roman"/>
          <w:sz w:val="28"/>
          <w:szCs w:val="28"/>
        </w:rPr>
        <w:t>1</w:t>
      </w:r>
      <w:r w:rsidR="00201827">
        <w:rPr>
          <w:rFonts w:ascii="Times New Roman" w:eastAsia="Times New Roman" w:hAnsi="Times New Roman" w:cs="Times New Roman"/>
          <w:sz w:val="28"/>
          <w:szCs w:val="28"/>
        </w:rPr>
        <w:t>4</w:t>
      </w:r>
      <w:r w:rsidR="005B4140" w:rsidRPr="00C20E8F">
        <w:rPr>
          <w:rFonts w:ascii="Times New Roman" w:eastAsia="Times New Roman" w:hAnsi="Times New Roman" w:cs="Times New Roman"/>
          <w:sz w:val="28"/>
          <w:szCs w:val="28"/>
        </w:rPr>
        <w:t xml:space="preserve">. Члены конкурсной комиссии выставляют </w:t>
      </w:r>
      <w:r w:rsidR="006B7FD5">
        <w:rPr>
          <w:rFonts w:ascii="Times New Roman" w:eastAsia="Times New Roman" w:hAnsi="Times New Roman" w:cs="Times New Roman"/>
          <w:sz w:val="28"/>
          <w:szCs w:val="28"/>
          <w:lang w:eastAsia="ru-RU"/>
        </w:rPr>
        <w:t>СО НКО</w:t>
      </w:r>
      <w:r w:rsidR="005B4140" w:rsidRPr="00C20E8F">
        <w:rPr>
          <w:rFonts w:ascii="Times New Roman" w:eastAsia="Times New Roman" w:hAnsi="Times New Roman" w:cs="Times New Roman"/>
          <w:sz w:val="28"/>
          <w:szCs w:val="28"/>
        </w:rPr>
        <w:t xml:space="preserve"> по каждому критерию оценки соответствующий балл, который умножается на величину значимости данного критерия оценки. Сумма величин значимости всех применяемых критериев оценки составляет 100 процентов. Начисление баллов по критериям оценки осуществляется с использованием 100-бальной шкалы оценки.</w:t>
      </w:r>
    </w:p>
    <w:p w:rsidR="00C20E8F" w:rsidRPr="00C20E8F" w:rsidRDefault="005B4140"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color w:val="000000"/>
          <w:sz w:val="28"/>
          <w:szCs w:val="28"/>
        </w:rPr>
      </w:pPr>
      <w:r w:rsidRPr="00C20E8F">
        <w:rPr>
          <w:rFonts w:ascii="Times New Roman" w:eastAsia="Times New Roman" w:hAnsi="Times New Roman" w:cs="Times New Roman"/>
          <w:color w:val="000000"/>
          <w:sz w:val="28"/>
          <w:szCs w:val="28"/>
        </w:rPr>
        <w:t xml:space="preserve">Количество баллов, присваиваемых </w:t>
      </w:r>
      <w:r w:rsidR="006B7FD5">
        <w:rPr>
          <w:rFonts w:ascii="Times New Roman" w:eastAsia="Times New Roman" w:hAnsi="Times New Roman" w:cs="Times New Roman"/>
          <w:sz w:val="28"/>
          <w:szCs w:val="28"/>
          <w:lang w:eastAsia="ru-RU"/>
        </w:rPr>
        <w:t>СО НКО</w:t>
      </w:r>
      <w:r w:rsidRPr="00C20E8F">
        <w:rPr>
          <w:rFonts w:ascii="Times New Roman" w:eastAsia="Times New Roman" w:hAnsi="Times New Roman" w:cs="Times New Roman"/>
          <w:color w:val="000000"/>
          <w:sz w:val="28"/>
          <w:szCs w:val="28"/>
        </w:rPr>
        <w:t xml:space="preserve">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конкурсной комиссии.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на количество таких членов конкурсной комиссии.</w:t>
      </w:r>
    </w:p>
    <w:p w:rsidR="005B4140" w:rsidRPr="00C20E8F" w:rsidRDefault="005B4140"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hAnsi="Times New Roman" w:cs="Times New Roman"/>
          <w:sz w:val="28"/>
          <w:szCs w:val="28"/>
        </w:rPr>
      </w:pPr>
      <w:r w:rsidRPr="00C20E8F">
        <w:rPr>
          <w:rFonts w:ascii="Times New Roman" w:eastAsia="Times New Roman" w:hAnsi="Times New Roman" w:cs="Times New Roman"/>
          <w:sz w:val="28"/>
          <w:szCs w:val="28"/>
        </w:rPr>
        <w:t>На основании среднего балла формирует</w:t>
      </w:r>
      <w:r w:rsidR="00EB4020" w:rsidRPr="00C20E8F">
        <w:rPr>
          <w:rFonts w:ascii="Times New Roman" w:eastAsia="Times New Roman" w:hAnsi="Times New Roman" w:cs="Times New Roman"/>
          <w:sz w:val="28"/>
          <w:szCs w:val="28"/>
        </w:rPr>
        <w:t>ся</w:t>
      </w:r>
      <w:r w:rsidRPr="00C20E8F">
        <w:rPr>
          <w:rFonts w:ascii="Times New Roman" w:eastAsia="Times New Roman" w:hAnsi="Times New Roman" w:cs="Times New Roman"/>
          <w:sz w:val="28"/>
          <w:szCs w:val="28"/>
        </w:rPr>
        <w:t xml:space="preserve"> рейтинг </w:t>
      </w:r>
      <w:r w:rsidR="00D00792">
        <w:rPr>
          <w:rFonts w:ascii="Times New Roman" w:eastAsia="Times New Roman" w:hAnsi="Times New Roman" w:cs="Times New Roman"/>
          <w:sz w:val="28"/>
          <w:szCs w:val="28"/>
          <w:lang w:eastAsia="ru-RU"/>
        </w:rPr>
        <w:t>СО НКО</w:t>
      </w:r>
      <w:r w:rsidRPr="00C20E8F">
        <w:rPr>
          <w:rFonts w:ascii="Times New Roman" w:eastAsia="Times New Roman" w:hAnsi="Times New Roman" w:cs="Times New Roman"/>
          <w:sz w:val="28"/>
          <w:szCs w:val="28"/>
        </w:rPr>
        <w:t xml:space="preserve">, начиная с </w:t>
      </w:r>
      <w:r w:rsidR="00C02809">
        <w:rPr>
          <w:rFonts w:ascii="Times New Roman" w:eastAsia="Times New Roman" w:hAnsi="Times New Roman" w:cs="Times New Roman"/>
          <w:sz w:val="28"/>
          <w:szCs w:val="28"/>
          <w:lang w:eastAsia="ru-RU"/>
        </w:rPr>
        <w:t>СО НКО</w:t>
      </w:r>
      <w:r w:rsidRPr="00C20E8F">
        <w:rPr>
          <w:rFonts w:ascii="Times New Roman" w:eastAsia="Times New Roman" w:hAnsi="Times New Roman" w:cs="Times New Roman"/>
          <w:sz w:val="28"/>
          <w:szCs w:val="28"/>
        </w:rPr>
        <w:t xml:space="preserve">, получившего наибольший средний балл. </w:t>
      </w:r>
      <w:r w:rsidR="00845AE9">
        <w:rPr>
          <w:rFonts w:ascii="Times New Roman" w:eastAsia="Times New Roman" w:hAnsi="Times New Roman" w:cs="Times New Roman"/>
          <w:sz w:val="28"/>
          <w:szCs w:val="28"/>
        </w:rPr>
        <w:t>СО НКО</w:t>
      </w:r>
      <w:r w:rsidRPr="00C20E8F">
        <w:rPr>
          <w:rFonts w:ascii="Times New Roman" w:eastAsia="Times New Roman" w:hAnsi="Times New Roman" w:cs="Times New Roman"/>
          <w:sz w:val="28"/>
          <w:szCs w:val="28"/>
        </w:rPr>
        <w:t>, получивший наибольший средний балл, получает наименьший порядковый номер.</w:t>
      </w:r>
    </w:p>
    <w:p w:rsidR="0016249A" w:rsidRPr="00C20E8F" w:rsidRDefault="005B4140" w:rsidP="0016249A">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hAnsi="Times New Roman" w:cs="Times New Roman"/>
          <w:sz w:val="28"/>
          <w:szCs w:val="28"/>
        </w:rPr>
      </w:pPr>
      <w:r w:rsidRPr="00C20E8F">
        <w:rPr>
          <w:rFonts w:ascii="Times New Roman" w:eastAsia="Times New Roman" w:hAnsi="Times New Roman" w:cs="Times New Roman"/>
          <w:color w:val="000000"/>
          <w:sz w:val="28"/>
          <w:szCs w:val="28"/>
        </w:rPr>
        <w:t>Ранжирование поступивших заявок осуществляется исходя из наилучших условий достижения результата предоставления субсидии, а также его характеристик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B4140" w:rsidRPr="00C20E8F" w:rsidRDefault="005B4140" w:rsidP="0016249A">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hAnsi="Times New Roman" w:cs="Times New Roman"/>
          <w:sz w:val="28"/>
          <w:szCs w:val="28"/>
        </w:rPr>
      </w:pPr>
      <w:r w:rsidRPr="00C20E8F">
        <w:rPr>
          <w:rFonts w:ascii="Times New Roman" w:eastAsia="Times New Roman" w:hAnsi="Times New Roman" w:cs="Times New Roman"/>
          <w:color w:val="000000"/>
          <w:sz w:val="28"/>
          <w:szCs w:val="28"/>
        </w:rPr>
        <w:t>В объявлении о проведении отбора устанавливается минимальный проходной балл</w:t>
      </w:r>
      <w:r w:rsidRPr="00C20E8F">
        <w:rPr>
          <w:rFonts w:ascii="Times New Roman" w:hAnsi="Times New Roman" w:cs="Times New Roman"/>
          <w:sz w:val="28"/>
          <w:szCs w:val="28"/>
        </w:rPr>
        <w:t xml:space="preserve"> в количестве 60 баллов.</w:t>
      </w:r>
    </w:p>
    <w:p w:rsidR="00C20E8F" w:rsidRPr="00C20E8F" w:rsidRDefault="005B4140"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eastAsia="Times New Roman" w:hAnsi="Times New Roman" w:cs="Times New Roman"/>
          <w:color w:val="000000"/>
          <w:sz w:val="28"/>
          <w:szCs w:val="28"/>
        </w:rPr>
      </w:pPr>
      <w:r w:rsidRPr="00C20E8F">
        <w:rPr>
          <w:rFonts w:ascii="Times New Roman" w:eastAsia="Times New Roman" w:hAnsi="Times New Roman" w:cs="Times New Roman"/>
          <w:sz w:val="28"/>
          <w:szCs w:val="28"/>
        </w:rPr>
        <w:t>1</w:t>
      </w:r>
      <w:r w:rsidR="00201827">
        <w:rPr>
          <w:rFonts w:ascii="Times New Roman" w:eastAsia="Times New Roman" w:hAnsi="Times New Roman" w:cs="Times New Roman"/>
          <w:sz w:val="28"/>
          <w:szCs w:val="28"/>
        </w:rPr>
        <w:t>5</w:t>
      </w:r>
      <w:r w:rsidRPr="00C20E8F">
        <w:rPr>
          <w:rFonts w:ascii="Times New Roman" w:eastAsia="Times New Roman" w:hAnsi="Times New Roman" w:cs="Times New Roman"/>
          <w:sz w:val="28"/>
          <w:szCs w:val="28"/>
        </w:rPr>
        <w:t xml:space="preserve">. </w:t>
      </w:r>
      <w:r w:rsidRPr="00C20E8F">
        <w:rPr>
          <w:rFonts w:ascii="Times New Roman" w:eastAsia="Times New Roman" w:hAnsi="Times New Roman" w:cs="Times New Roman"/>
          <w:color w:val="000000"/>
          <w:sz w:val="28"/>
          <w:szCs w:val="28"/>
        </w:rPr>
        <w:t xml:space="preserve">Победителем отбора признается </w:t>
      </w:r>
      <w:r w:rsidR="00845AE9">
        <w:rPr>
          <w:rFonts w:ascii="Times New Roman" w:eastAsia="Times New Roman" w:hAnsi="Times New Roman" w:cs="Times New Roman"/>
          <w:sz w:val="28"/>
          <w:szCs w:val="28"/>
        </w:rPr>
        <w:t>СО НКО</w:t>
      </w:r>
      <w:r w:rsidRPr="00C20E8F">
        <w:rPr>
          <w:rFonts w:ascii="Times New Roman" w:eastAsia="Times New Roman" w:hAnsi="Times New Roman" w:cs="Times New Roman"/>
          <w:color w:val="000000"/>
          <w:sz w:val="28"/>
          <w:szCs w:val="28"/>
        </w:rPr>
        <w:t>, получивший бал</w:t>
      </w:r>
      <w:r w:rsidR="00B43163" w:rsidRPr="00C20E8F">
        <w:rPr>
          <w:rFonts w:ascii="Times New Roman" w:eastAsia="Times New Roman" w:hAnsi="Times New Roman" w:cs="Times New Roman"/>
          <w:color w:val="000000"/>
          <w:sz w:val="28"/>
          <w:szCs w:val="28"/>
        </w:rPr>
        <w:t>л</w:t>
      </w:r>
      <w:r w:rsidRPr="00C20E8F">
        <w:rPr>
          <w:rFonts w:ascii="Times New Roman" w:eastAsia="Times New Roman" w:hAnsi="Times New Roman" w:cs="Times New Roman"/>
          <w:color w:val="000000"/>
          <w:sz w:val="28"/>
          <w:szCs w:val="28"/>
        </w:rPr>
        <w:t xml:space="preserve"> больший или равный минимальному проходному баллу, установленному в объявлении о проведении отбора, и включенной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9D4274" w:rsidRPr="00C20E8F" w:rsidRDefault="00EB4020" w:rsidP="00C20E8F">
      <w:pPr>
        <w:pBdr>
          <w:top w:val="none" w:sz="4" w:space="0" w:color="000000"/>
          <w:left w:val="none" w:sz="4" w:space="0" w:color="000000"/>
          <w:bottom w:val="none" w:sz="4" w:space="0" w:color="000000"/>
          <w:right w:val="none" w:sz="4" w:space="0" w:color="000000"/>
        </w:pBdr>
        <w:spacing w:line="288" w:lineRule="atLeast"/>
        <w:ind w:firstLine="709"/>
        <w:contextualSpacing/>
        <w:jc w:val="both"/>
        <w:rPr>
          <w:rFonts w:ascii="Times New Roman" w:hAnsi="Times New Roman" w:cs="Times New Roman"/>
          <w:color w:val="000000"/>
          <w:sz w:val="28"/>
          <w:szCs w:val="28"/>
        </w:rPr>
      </w:pPr>
      <w:r w:rsidRPr="00C20E8F">
        <w:rPr>
          <w:rFonts w:ascii="Times New Roman" w:hAnsi="Times New Roman" w:cs="Times New Roman"/>
          <w:sz w:val="28"/>
          <w:szCs w:val="28"/>
        </w:rPr>
        <w:t>1</w:t>
      </w:r>
      <w:r w:rsidR="00201827">
        <w:rPr>
          <w:rFonts w:ascii="Times New Roman" w:hAnsi="Times New Roman" w:cs="Times New Roman"/>
          <w:sz w:val="28"/>
          <w:szCs w:val="28"/>
        </w:rPr>
        <w:t>6</w:t>
      </w:r>
      <w:r w:rsidR="009D4274" w:rsidRPr="00D10461">
        <w:rPr>
          <w:rFonts w:ascii="Times New Roman" w:hAnsi="Times New Roman" w:cs="Times New Roman"/>
          <w:sz w:val="28"/>
          <w:szCs w:val="28"/>
        </w:rPr>
        <w:t>. Основания</w:t>
      </w:r>
      <w:r w:rsidR="003A670C" w:rsidRPr="00D10461">
        <w:rPr>
          <w:rFonts w:ascii="Times New Roman" w:hAnsi="Times New Roman" w:cs="Times New Roman"/>
          <w:sz w:val="28"/>
          <w:szCs w:val="28"/>
        </w:rPr>
        <w:t xml:space="preserve">ми </w:t>
      </w:r>
      <w:r w:rsidR="009D4274" w:rsidRPr="00D10461">
        <w:rPr>
          <w:rFonts w:ascii="Times New Roman" w:hAnsi="Times New Roman" w:cs="Times New Roman"/>
          <w:sz w:val="28"/>
          <w:szCs w:val="28"/>
        </w:rPr>
        <w:t xml:space="preserve"> для </w:t>
      </w:r>
      <w:r w:rsidR="00E80BD2" w:rsidRPr="00D10461">
        <w:rPr>
          <w:rFonts w:ascii="Times New Roman" w:hAnsi="Times New Roman" w:cs="Times New Roman"/>
          <w:sz w:val="28"/>
          <w:szCs w:val="28"/>
        </w:rPr>
        <w:t>принятия решения</w:t>
      </w:r>
      <w:r w:rsidR="003A670C" w:rsidRPr="00D10461">
        <w:rPr>
          <w:rFonts w:ascii="Times New Roman" w:hAnsi="Times New Roman" w:cs="Times New Roman"/>
          <w:sz w:val="28"/>
          <w:szCs w:val="28"/>
        </w:rPr>
        <w:t xml:space="preserve"> об </w:t>
      </w:r>
      <w:r w:rsidR="00E80BD2" w:rsidRPr="00D10461">
        <w:rPr>
          <w:rFonts w:ascii="Times New Roman" w:hAnsi="Times New Roman" w:cs="Times New Roman"/>
          <w:sz w:val="28"/>
          <w:szCs w:val="28"/>
        </w:rPr>
        <w:t xml:space="preserve"> </w:t>
      </w:r>
      <w:r w:rsidR="009D4274" w:rsidRPr="00D10461">
        <w:rPr>
          <w:rFonts w:ascii="Times New Roman" w:hAnsi="Times New Roman" w:cs="Times New Roman"/>
          <w:sz w:val="28"/>
          <w:szCs w:val="28"/>
        </w:rPr>
        <w:t>отклонени</w:t>
      </w:r>
      <w:r w:rsidR="003A670C" w:rsidRPr="00D10461">
        <w:rPr>
          <w:rFonts w:ascii="Times New Roman" w:hAnsi="Times New Roman" w:cs="Times New Roman"/>
          <w:sz w:val="28"/>
          <w:szCs w:val="28"/>
        </w:rPr>
        <w:t>и</w:t>
      </w:r>
      <w:r w:rsidR="009D4274" w:rsidRPr="00D10461">
        <w:rPr>
          <w:rFonts w:ascii="Times New Roman" w:hAnsi="Times New Roman" w:cs="Times New Roman"/>
          <w:sz w:val="28"/>
          <w:szCs w:val="28"/>
        </w:rPr>
        <w:t xml:space="preserve"> заявки СО НКО</w:t>
      </w:r>
      <w:r w:rsidR="003A670C" w:rsidRPr="00D10461">
        <w:rPr>
          <w:rFonts w:ascii="Times New Roman" w:hAnsi="Times New Roman" w:cs="Times New Roman"/>
          <w:sz w:val="28"/>
          <w:szCs w:val="28"/>
        </w:rPr>
        <w:t xml:space="preserve"> и отказа в предоставлении субсидии являются</w:t>
      </w:r>
      <w:r w:rsidR="009D4274" w:rsidRPr="00D10461">
        <w:rPr>
          <w:rFonts w:ascii="Times New Roman" w:hAnsi="Times New Roman" w:cs="Times New Roman"/>
          <w:sz w:val="28"/>
          <w:szCs w:val="28"/>
        </w:rPr>
        <w:t>:</w:t>
      </w:r>
    </w:p>
    <w:p w:rsidR="009D4274" w:rsidRPr="00C20E8F" w:rsidRDefault="00331D0E" w:rsidP="0016249A">
      <w:pPr>
        <w:shd w:val="clear" w:color="auto" w:fill="FFFFFF"/>
        <w:spacing w:after="0" w:line="240" w:lineRule="auto"/>
        <w:ind w:firstLine="708"/>
        <w:contextualSpacing/>
        <w:jc w:val="both"/>
        <w:rPr>
          <w:rFonts w:ascii="Times New Roman" w:hAnsi="Times New Roman" w:cs="Times New Roman"/>
          <w:kern w:val="1"/>
          <w:sz w:val="28"/>
          <w:szCs w:val="28"/>
          <w:lang w:eastAsia="ru-RU"/>
        </w:rPr>
      </w:pPr>
      <w:r w:rsidRPr="00C20E8F">
        <w:rPr>
          <w:rFonts w:ascii="Times New Roman" w:hAnsi="Times New Roman" w:cs="Times New Roman"/>
          <w:kern w:val="1"/>
          <w:sz w:val="28"/>
          <w:szCs w:val="28"/>
          <w:lang w:eastAsia="ru-RU"/>
        </w:rPr>
        <w:t>1</w:t>
      </w:r>
      <w:r w:rsidR="009D4274" w:rsidRPr="00C20E8F">
        <w:rPr>
          <w:rFonts w:ascii="Times New Roman" w:hAnsi="Times New Roman" w:cs="Times New Roman"/>
          <w:kern w:val="1"/>
          <w:sz w:val="28"/>
          <w:szCs w:val="28"/>
          <w:lang w:eastAsia="ru-RU"/>
        </w:rPr>
        <w:t xml:space="preserve">) несоответствие представленных СО НКО </w:t>
      </w:r>
      <w:r w:rsidR="00E7025C" w:rsidRPr="00C20E8F">
        <w:rPr>
          <w:rFonts w:ascii="Times New Roman" w:hAnsi="Times New Roman" w:cs="Times New Roman"/>
          <w:kern w:val="1"/>
          <w:sz w:val="28"/>
          <w:szCs w:val="28"/>
          <w:lang w:eastAsia="ru-RU"/>
        </w:rPr>
        <w:t xml:space="preserve">заявок и (или) </w:t>
      </w:r>
      <w:r w:rsidR="009D4274" w:rsidRPr="00C20E8F">
        <w:rPr>
          <w:rFonts w:ascii="Times New Roman" w:hAnsi="Times New Roman" w:cs="Times New Roman"/>
          <w:kern w:val="1"/>
          <w:sz w:val="28"/>
          <w:szCs w:val="28"/>
          <w:lang w:eastAsia="ru-RU"/>
        </w:rPr>
        <w:t xml:space="preserve">документов требованиям, установленным </w:t>
      </w:r>
      <w:r w:rsidR="00E7025C" w:rsidRPr="00C20E8F">
        <w:rPr>
          <w:rFonts w:ascii="Times New Roman" w:hAnsi="Times New Roman" w:cs="Times New Roman"/>
          <w:sz w:val="28"/>
          <w:szCs w:val="28"/>
        </w:rPr>
        <w:t xml:space="preserve">пунктом </w:t>
      </w:r>
      <w:r w:rsidR="008D78FD" w:rsidRPr="00C20E8F">
        <w:rPr>
          <w:rFonts w:ascii="Times New Roman" w:hAnsi="Times New Roman" w:cs="Times New Roman"/>
          <w:sz w:val="28"/>
          <w:szCs w:val="28"/>
        </w:rPr>
        <w:t>1</w:t>
      </w:r>
      <w:r w:rsidR="00E7025C" w:rsidRPr="00C20E8F">
        <w:rPr>
          <w:rFonts w:ascii="Times New Roman" w:hAnsi="Times New Roman" w:cs="Times New Roman"/>
          <w:sz w:val="28"/>
          <w:szCs w:val="28"/>
        </w:rPr>
        <w:t xml:space="preserve"> настоящего раздела</w:t>
      </w:r>
      <w:r w:rsidR="009329FC" w:rsidRPr="00C20E8F">
        <w:rPr>
          <w:rFonts w:ascii="Times New Roman" w:hAnsi="Times New Roman" w:cs="Times New Roman"/>
          <w:sz w:val="28"/>
          <w:szCs w:val="28"/>
        </w:rPr>
        <w:t>, или</w:t>
      </w:r>
      <w:r w:rsidR="009329FC" w:rsidRPr="00C20E8F">
        <w:rPr>
          <w:rFonts w:ascii="Times New Roman" w:hAnsi="Times New Roman" w:cs="Times New Roman"/>
          <w:kern w:val="1"/>
          <w:sz w:val="28"/>
          <w:szCs w:val="28"/>
        </w:rPr>
        <w:t xml:space="preserve"> непредставление (представление не в полном объеме) указанных документов</w:t>
      </w:r>
      <w:r w:rsidR="009D4274" w:rsidRPr="00C20E8F">
        <w:rPr>
          <w:rFonts w:ascii="Times New Roman" w:hAnsi="Times New Roman" w:cs="Times New Roman"/>
          <w:kern w:val="1"/>
          <w:sz w:val="28"/>
          <w:szCs w:val="28"/>
          <w:lang w:eastAsia="ru-RU"/>
        </w:rPr>
        <w:t>;</w:t>
      </w:r>
    </w:p>
    <w:p w:rsidR="00E021F9" w:rsidRPr="00C20E8F" w:rsidRDefault="00331D0E" w:rsidP="0016249A">
      <w:pPr>
        <w:shd w:val="clear" w:color="auto" w:fill="FFFFFF"/>
        <w:spacing w:after="0" w:line="240" w:lineRule="auto"/>
        <w:ind w:firstLine="708"/>
        <w:contextualSpacing/>
        <w:jc w:val="both"/>
        <w:rPr>
          <w:rFonts w:ascii="Times New Roman" w:hAnsi="Times New Roman" w:cs="Times New Roman"/>
          <w:kern w:val="1"/>
          <w:sz w:val="28"/>
          <w:szCs w:val="28"/>
          <w:lang w:eastAsia="ru-RU"/>
        </w:rPr>
      </w:pPr>
      <w:r w:rsidRPr="00C20E8F">
        <w:rPr>
          <w:rFonts w:ascii="Times New Roman" w:hAnsi="Times New Roman" w:cs="Times New Roman"/>
          <w:kern w:val="1"/>
          <w:sz w:val="28"/>
          <w:szCs w:val="28"/>
          <w:lang w:eastAsia="ru-RU"/>
        </w:rPr>
        <w:t>2</w:t>
      </w:r>
      <w:r w:rsidR="009D4274" w:rsidRPr="00C20E8F">
        <w:rPr>
          <w:rFonts w:ascii="Times New Roman" w:hAnsi="Times New Roman" w:cs="Times New Roman"/>
          <w:kern w:val="1"/>
          <w:sz w:val="28"/>
          <w:szCs w:val="28"/>
          <w:lang w:eastAsia="ru-RU"/>
        </w:rPr>
        <w:t xml:space="preserve">) </w:t>
      </w:r>
      <w:r w:rsidR="009329FC" w:rsidRPr="00C20E8F">
        <w:rPr>
          <w:rFonts w:ascii="Times New Roman" w:hAnsi="Times New Roman" w:cs="Times New Roman"/>
          <w:kern w:val="1"/>
          <w:sz w:val="28"/>
          <w:szCs w:val="28"/>
          <w:lang w:eastAsia="ru-RU"/>
        </w:rPr>
        <w:t xml:space="preserve">установление факта недостоверности представленной </w:t>
      </w:r>
      <w:r w:rsidRPr="00C20E8F">
        <w:rPr>
          <w:rFonts w:ascii="Times New Roman" w:hAnsi="Times New Roman" w:cs="Times New Roman"/>
          <w:kern w:val="1"/>
          <w:sz w:val="28"/>
          <w:szCs w:val="28"/>
          <w:lang w:eastAsia="ru-RU"/>
        </w:rPr>
        <w:t>СО НКО</w:t>
      </w:r>
      <w:r w:rsidR="009329FC" w:rsidRPr="00C20E8F">
        <w:rPr>
          <w:rFonts w:ascii="Times New Roman" w:hAnsi="Times New Roman" w:cs="Times New Roman"/>
          <w:kern w:val="1"/>
          <w:sz w:val="28"/>
          <w:szCs w:val="28"/>
          <w:lang w:eastAsia="ru-RU"/>
        </w:rPr>
        <w:t xml:space="preserve"> информации</w:t>
      </w:r>
      <w:r w:rsidRPr="00C20E8F">
        <w:rPr>
          <w:rFonts w:ascii="Times New Roman" w:hAnsi="Times New Roman" w:cs="Times New Roman"/>
          <w:kern w:val="1"/>
          <w:sz w:val="28"/>
          <w:szCs w:val="28"/>
          <w:lang w:eastAsia="ru-RU"/>
        </w:rPr>
        <w:t>;</w:t>
      </w:r>
    </w:p>
    <w:p w:rsidR="0022290F" w:rsidRPr="00C20E8F" w:rsidRDefault="00331D0E" w:rsidP="0016249A">
      <w:pPr>
        <w:shd w:val="clear" w:color="auto" w:fill="FFFFFF"/>
        <w:spacing w:after="0" w:line="240" w:lineRule="auto"/>
        <w:ind w:firstLine="708"/>
        <w:contextualSpacing/>
        <w:jc w:val="both"/>
        <w:rPr>
          <w:rFonts w:ascii="Times New Roman" w:hAnsi="Times New Roman" w:cs="Times New Roman"/>
          <w:sz w:val="28"/>
          <w:szCs w:val="28"/>
        </w:rPr>
      </w:pPr>
      <w:r w:rsidRPr="00C20E8F">
        <w:rPr>
          <w:rFonts w:ascii="Times New Roman" w:hAnsi="Times New Roman" w:cs="Times New Roman"/>
          <w:kern w:val="1"/>
          <w:sz w:val="28"/>
          <w:szCs w:val="28"/>
          <w:lang w:eastAsia="ru-RU"/>
        </w:rPr>
        <w:t xml:space="preserve">3) </w:t>
      </w:r>
      <w:r w:rsidR="00C207B9" w:rsidRPr="00C20E8F">
        <w:rPr>
          <w:rFonts w:ascii="Times New Roman" w:hAnsi="Times New Roman" w:cs="Times New Roman"/>
          <w:sz w:val="28"/>
          <w:szCs w:val="28"/>
        </w:rPr>
        <w:t xml:space="preserve"> </w:t>
      </w:r>
      <w:r w:rsidR="0022290F" w:rsidRPr="00C20E8F">
        <w:rPr>
          <w:rFonts w:ascii="Times New Roman" w:hAnsi="Times New Roman" w:cs="Times New Roman"/>
          <w:sz w:val="28"/>
          <w:szCs w:val="28"/>
        </w:rPr>
        <w:t>подача СО НКО заявки после даты, определенной для подачи заявки</w:t>
      </w:r>
      <w:r w:rsidR="00C207B9" w:rsidRPr="00C20E8F">
        <w:rPr>
          <w:rFonts w:ascii="Times New Roman" w:hAnsi="Times New Roman" w:cs="Times New Roman"/>
          <w:sz w:val="28"/>
          <w:szCs w:val="28"/>
        </w:rPr>
        <w:t>;</w:t>
      </w:r>
    </w:p>
    <w:p w:rsidR="0022290F" w:rsidRPr="00C20E8F" w:rsidRDefault="004F3C39" w:rsidP="0016249A">
      <w:pPr>
        <w:pStyle w:val="ConsPlusNormal"/>
        <w:tabs>
          <w:tab w:val="left" w:pos="1418"/>
        </w:tabs>
        <w:contextualSpacing/>
        <w:jc w:val="both"/>
        <w:rPr>
          <w:sz w:val="28"/>
          <w:szCs w:val="28"/>
        </w:rPr>
      </w:pPr>
      <w:r w:rsidRPr="00C20E8F">
        <w:rPr>
          <w:sz w:val="28"/>
          <w:szCs w:val="28"/>
        </w:rPr>
        <w:t xml:space="preserve">          </w:t>
      </w:r>
      <w:r w:rsidR="00495096" w:rsidRPr="00C20E8F">
        <w:rPr>
          <w:sz w:val="28"/>
          <w:szCs w:val="28"/>
        </w:rPr>
        <w:t>4)</w:t>
      </w:r>
      <w:r w:rsidR="00C207B9" w:rsidRPr="00C20E8F">
        <w:rPr>
          <w:sz w:val="28"/>
          <w:szCs w:val="28"/>
        </w:rPr>
        <w:t xml:space="preserve">  </w:t>
      </w:r>
      <w:r w:rsidR="0022290F" w:rsidRPr="00C20E8F">
        <w:rPr>
          <w:sz w:val="28"/>
          <w:szCs w:val="28"/>
        </w:rPr>
        <w:t>предоставление заявки лицом, не имеющим на это полномочий.</w:t>
      </w:r>
    </w:p>
    <w:p w:rsidR="00E50F0A" w:rsidRPr="00C20E8F" w:rsidRDefault="003A3562" w:rsidP="0016249A">
      <w:pPr>
        <w:widowControl w:val="0"/>
        <w:suppressAutoHyphens/>
        <w:autoSpaceDE w:val="0"/>
        <w:spacing w:after="0" w:line="240" w:lineRule="auto"/>
        <w:ind w:firstLine="709"/>
        <w:contextualSpacing/>
        <w:jc w:val="both"/>
        <w:rPr>
          <w:rFonts w:ascii="Times New Roman" w:hAnsi="Times New Roman" w:cs="Times New Roman"/>
          <w:color w:val="00000A"/>
          <w:kern w:val="1"/>
          <w:sz w:val="28"/>
          <w:szCs w:val="28"/>
          <w:lang w:eastAsia="zh-CN"/>
        </w:rPr>
      </w:pPr>
      <w:r w:rsidRPr="00D10461">
        <w:rPr>
          <w:rFonts w:ascii="Times New Roman" w:hAnsi="Times New Roman" w:cs="Times New Roman"/>
          <w:color w:val="00000A"/>
          <w:kern w:val="1"/>
          <w:sz w:val="28"/>
          <w:szCs w:val="28"/>
          <w:lang w:eastAsia="zh-CN"/>
        </w:rPr>
        <w:t>1</w:t>
      </w:r>
      <w:r w:rsidR="003D1080" w:rsidRPr="00D10461">
        <w:rPr>
          <w:rFonts w:ascii="Times New Roman" w:hAnsi="Times New Roman" w:cs="Times New Roman"/>
          <w:color w:val="00000A"/>
          <w:kern w:val="1"/>
          <w:sz w:val="28"/>
          <w:szCs w:val="28"/>
          <w:lang w:eastAsia="zh-CN"/>
        </w:rPr>
        <w:t>7</w:t>
      </w:r>
      <w:r w:rsidR="00AE0634" w:rsidRPr="00D10461">
        <w:rPr>
          <w:rFonts w:ascii="Times New Roman" w:hAnsi="Times New Roman" w:cs="Times New Roman"/>
          <w:color w:val="00000A"/>
          <w:kern w:val="1"/>
          <w:sz w:val="28"/>
          <w:szCs w:val="28"/>
          <w:lang w:eastAsia="zh-CN"/>
        </w:rPr>
        <w:t>.</w:t>
      </w:r>
      <w:r w:rsidR="00E50F0A" w:rsidRPr="00C20E8F">
        <w:rPr>
          <w:rFonts w:ascii="Times New Roman" w:hAnsi="Times New Roman" w:cs="Times New Roman"/>
          <w:color w:val="00000A"/>
          <w:kern w:val="1"/>
          <w:sz w:val="28"/>
          <w:szCs w:val="28"/>
          <w:lang w:eastAsia="zh-CN"/>
        </w:rPr>
        <w:t xml:space="preserve"> В целях завершения отбора и определения победителей формируется протокол подведения итогов отбора </w:t>
      </w:r>
      <w:r w:rsidR="006914A7">
        <w:rPr>
          <w:rFonts w:ascii="Times New Roman" w:eastAsia="Times New Roman" w:hAnsi="Times New Roman" w:cs="Times New Roman"/>
          <w:sz w:val="28"/>
          <w:szCs w:val="28"/>
          <w:lang w:eastAsia="ru-RU"/>
        </w:rPr>
        <w:t>СО НКО</w:t>
      </w:r>
      <w:r w:rsidR="00E50F0A" w:rsidRPr="00C20E8F">
        <w:rPr>
          <w:rFonts w:ascii="Times New Roman" w:hAnsi="Times New Roman" w:cs="Times New Roman"/>
          <w:color w:val="00000A"/>
          <w:kern w:val="1"/>
          <w:sz w:val="28"/>
          <w:szCs w:val="28"/>
          <w:lang w:eastAsia="zh-CN"/>
        </w:rPr>
        <w:t xml:space="preserve">, включающий информацию о количестве набранных </w:t>
      </w:r>
      <w:r w:rsidR="006B7FD5">
        <w:rPr>
          <w:rFonts w:ascii="Times New Roman" w:eastAsia="Times New Roman" w:hAnsi="Times New Roman" w:cs="Times New Roman"/>
          <w:sz w:val="28"/>
          <w:szCs w:val="28"/>
          <w:lang w:eastAsia="ru-RU"/>
        </w:rPr>
        <w:t>СО НКО</w:t>
      </w:r>
      <w:r w:rsidR="00E50F0A" w:rsidRPr="00C20E8F">
        <w:rPr>
          <w:rFonts w:ascii="Times New Roman" w:hAnsi="Times New Roman" w:cs="Times New Roman"/>
          <w:color w:val="00000A"/>
          <w:kern w:val="1"/>
          <w:sz w:val="28"/>
          <w:szCs w:val="28"/>
          <w:lang w:eastAsia="zh-CN"/>
        </w:rPr>
        <w:t xml:space="preserve"> баллов по каждому критерию оценки, об общем количестве набранных баллов по результатам оценки заявок или единственной заявки, о победителях отбора, в том числе наименование организации, основной </w:t>
      </w:r>
      <w:r w:rsidR="00E50F0A" w:rsidRPr="00C20E8F">
        <w:rPr>
          <w:rFonts w:ascii="Times New Roman" w:hAnsi="Times New Roman" w:cs="Times New Roman"/>
          <w:color w:val="00000A"/>
          <w:kern w:val="1"/>
          <w:sz w:val="28"/>
          <w:szCs w:val="28"/>
          <w:lang w:eastAsia="zh-CN"/>
        </w:rPr>
        <w:lastRenderedPageBreak/>
        <w:t>государственный регистрационный номер, идентификационный номер налогоплательщика, название и краткое описание проекта, о размере предоставляемой победителю отбора субсидии, об отклонении заявок с указанием оснований для их отклонения.</w:t>
      </w:r>
    </w:p>
    <w:p w:rsidR="00E50F0A" w:rsidRPr="00C20E8F" w:rsidRDefault="00E50F0A" w:rsidP="0016249A">
      <w:pPr>
        <w:widowControl w:val="0"/>
        <w:suppressAutoHyphens/>
        <w:autoSpaceDE w:val="0"/>
        <w:spacing w:after="0" w:line="240" w:lineRule="auto"/>
        <w:ind w:firstLine="709"/>
        <w:contextualSpacing/>
        <w:jc w:val="both"/>
        <w:rPr>
          <w:rFonts w:ascii="Times New Roman" w:hAnsi="Times New Roman" w:cs="Times New Roman"/>
          <w:color w:val="00000A"/>
          <w:kern w:val="1"/>
          <w:sz w:val="28"/>
          <w:szCs w:val="28"/>
          <w:lang w:eastAsia="zh-CN"/>
        </w:rPr>
      </w:pPr>
      <w:r w:rsidRPr="00C20E8F">
        <w:rPr>
          <w:rFonts w:ascii="Times New Roman" w:hAnsi="Times New Roman" w:cs="Times New Roman"/>
          <w:color w:val="00000A"/>
          <w:kern w:val="1"/>
          <w:sz w:val="28"/>
          <w:szCs w:val="28"/>
          <w:lang w:eastAsia="zh-CN"/>
        </w:rPr>
        <w:t xml:space="preserve">Протокол подведения итогов отбора </w:t>
      </w:r>
      <w:r w:rsidR="006914A7">
        <w:rPr>
          <w:rFonts w:ascii="Times New Roman" w:eastAsia="Times New Roman" w:hAnsi="Times New Roman" w:cs="Times New Roman"/>
          <w:sz w:val="28"/>
          <w:szCs w:val="28"/>
          <w:lang w:eastAsia="ru-RU"/>
        </w:rPr>
        <w:t>СО НКО</w:t>
      </w:r>
      <w:r w:rsidRPr="00C20E8F">
        <w:rPr>
          <w:rFonts w:ascii="Times New Roman" w:hAnsi="Times New Roman" w:cs="Times New Roman"/>
          <w:color w:val="00000A"/>
          <w:kern w:val="1"/>
          <w:sz w:val="28"/>
          <w:szCs w:val="28"/>
          <w:lang w:eastAsia="zh-CN"/>
        </w:rPr>
        <w:t xml:space="preserve"> формируется на едином портале автоматически на основании результатов определения победителей отбора </w:t>
      </w:r>
      <w:r w:rsidR="006914A7">
        <w:rPr>
          <w:rFonts w:ascii="Times New Roman" w:eastAsia="Times New Roman" w:hAnsi="Times New Roman" w:cs="Times New Roman"/>
          <w:sz w:val="28"/>
          <w:szCs w:val="28"/>
          <w:lang w:eastAsia="ru-RU"/>
        </w:rPr>
        <w:t>СО НКО</w:t>
      </w:r>
      <w:r w:rsidRPr="00C20E8F">
        <w:rPr>
          <w:rFonts w:ascii="Times New Roman" w:hAnsi="Times New Roman" w:cs="Times New Roman"/>
          <w:color w:val="00000A"/>
          <w:kern w:val="1"/>
          <w:sz w:val="28"/>
          <w:szCs w:val="28"/>
          <w:lang w:eastAsia="zh-CN"/>
        </w:rPr>
        <w:t>, подписывается усиленной квалифицированной электронной подписью председателя конкурсной комиссии в системе «Электронный бюджет» и размещается на едином портале не позднее рабочего дня, следующего за днем его подписания</w:t>
      </w:r>
      <w:r w:rsidR="009E4636" w:rsidRPr="00C20E8F">
        <w:rPr>
          <w:rFonts w:ascii="Times New Roman" w:hAnsi="Times New Roman" w:cs="Times New Roman"/>
          <w:color w:val="00000A"/>
          <w:kern w:val="1"/>
          <w:sz w:val="28"/>
          <w:szCs w:val="28"/>
          <w:lang w:eastAsia="zh-CN"/>
        </w:rPr>
        <w:t>.</w:t>
      </w:r>
      <w:r w:rsidR="00AE0634" w:rsidRPr="00C20E8F">
        <w:rPr>
          <w:rFonts w:ascii="Times New Roman" w:hAnsi="Times New Roman" w:cs="Times New Roman"/>
          <w:color w:val="00000A"/>
          <w:kern w:val="1"/>
          <w:sz w:val="28"/>
          <w:szCs w:val="28"/>
          <w:lang w:eastAsia="zh-CN"/>
        </w:rPr>
        <w:t xml:space="preserve"> </w:t>
      </w:r>
    </w:p>
    <w:p w:rsidR="006C27B7" w:rsidRPr="00C20E8F" w:rsidRDefault="006C27B7" w:rsidP="0016249A">
      <w:pPr>
        <w:widowControl w:val="0"/>
        <w:suppressAutoHyphens/>
        <w:autoSpaceDE w:val="0"/>
        <w:spacing w:after="0" w:line="240" w:lineRule="auto"/>
        <w:ind w:firstLine="709"/>
        <w:contextualSpacing/>
        <w:jc w:val="both"/>
        <w:rPr>
          <w:rFonts w:ascii="Times New Roman" w:eastAsia="Times New Roman" w:hAnsi="Times New Roman" w:cs="Times New Roman"/>
          <w:color w:val="000000"/>
          <w:sz w:val="28"/>
          <w:szCs w:val="28"/>
        </w:rPr>
      </w:pPr>
      <w:r w:rsidRPr="00C20E8F">
        <w:rPr>
          <w:rFonts w:ascii="Times New Roman" w:eastAsia="Times New Roman" w:hAnsi="Times New Roman" w:cs="Times New Roman"/>
          <w:color w:val="000000" w:themeColor="text1"/>
          <w:sz w:val="28"/>
          <w:szCs w:val="28"/>
        </w:rPr>
        <w:t xml:space="preserve">Внесение изменений в протокол подведения итогов отбора </w:t>
      </w:r>
      <w:r w:rsidR="006914A7">
        <w:rPr>
          <w:rFonts w:ascii="Times New Roman" w:eastAsia="Times New Roman" w:hAnsi="Times New Roman" w:cs="Times New Roman"/>
          <w:sz w:val="28"/>
          <w:szCs w:val="28"/>
          <w:lang w:eastAsia="ru-RU"/>
        </w:rPr>
        <w:t>СО НКО</w:t>
      </w:r>
      <w:r w:rsidRPr="00C20E8F">
        <w:rPr>
          <w:rFonts w:ascii="Times New Roman" w:eastAsia="Times New Roman" w:hAnsi="Times New Roman" w:cs="Times New Roman"/>
          <w:color w:val="000000" w:themeColor="text1"/>
          <w:sz w:val="28"/>
          <w:szCs w:val="28"/>
        </w:rPr>
        <w:t xml:space="preserve"> осуществляется не позднее 10 календарных дней с даты подписания первых версий протокола подведения итогов отбора </w:t>
      </w:r>
      <w:r w:rsidR="006914A7">
        <w:rPr>
          <w:rFonts w:ascii="Times New Roman" w:eastAsia="Times New Roman" w:hAnsi="Times New Roman" w:cs="Times New Roman"/>
          <w:sz w:val="28"/>
          <w:szCs w:val="28"/>
          <w:lang w:eastAsia="ru-RU"/>
        </w:rPr>
        <w:t>СО НКО</w:t>
      </w:r>
      <w:r w:rsidRPr="00C20E8F">
        <w:rPr>
          <w:rFonts w:ascii="Times New Roman" w:eastAsia="Times New Roman" w:hAnsi="Times New Roman" w:cs="Times New Roman"/>
          <w:color w:val="000000" w:themeColor="text1"/>
          <w:sz w:val="28"/>
          <w:szCs w:val="28"/>
        </w:rPr>
        <w:t xml:space="preserve"> путем формирования новых версий указанного протокола в порядке, аналогичном порядку их формирования с указанием причин внесения таких изменений, и размещения </w:t>
      </w:r>
      <w:r w:rsidRPr="00C20E8F">
        <w:rPr>
          <w:rFonts w:ascii="Times New Roman" w:eastAsia="Times New Roman" w:hAnsi="Times New Roman" w:cs="Times New Roman"/>
          <w:color w:val="000000"/>
          <w:sz w:val="28"/>
          <w:szCs w:val="28"/>
        </w:rPr>
        <w:t>на едином портале не позднее рабочего дня, следующего за днем его подписания</w:t>
      </w:r>
      <w:r w:rsidR="009E4636" w:rsidRPr="00C20E8F">
        <w:rPr>
          <w:rFonts w:ascii="Times New Roman" w:eastAsia="Times New Roman" w:hAnsi="Times New Roman" w:cs="Times New Roman"/>
          <w:color w:val="000000"/>
          <w:sz w:val="28"/>
          <w:szCs w:val="28"/>
        </w:rPr>
        <w:t>.</w:t>
      </w:r>
    </w:p>
    <w:p w:rsidR="007E0981" w:rsidRDefault="00A1660F" w:rsidP="0016249A">
      <w:pPr>
        <w:widowControl w:val="0"/>
        <w:suppressAutoHyphens/>
        <w:autoSpaceDE w:val="0"/>
        <w:spacing w:after="0" w:line="240" w:lineRule="auto"/>
        <w:ind w:firstLine="709"/>
        <w:contextualSpacing/>
        <w:jc w:val="both"/>
        <w:rPr>
          <w:rFonts w:ascii="Times New Roman" w:hAnsi="Times New Roman" w:cs="Times New Roman"/>
          <w:color w:val="000000" w:themeColor="text1"/>
          <w:kern w:val="1"/>
          <w:sz w:val="28"/>
          <w:szCs w:val="28"/>
          <w:lang w:eastAsia="zh-CN"/>
        </w:rPr>
      </w:pPr>
      <w:r w:rsidRPr="00C20E8F">
        <w:rPr>
          <w:rFonts w:ascii="Times New Roman" w:hAnsi="Times New Roman" w:cs="Times New Roman"/>
          <w:color w:val="00000A"/>
          <w:kern w:val="1"/>
          <w:sz w:val="28"/>
          <w:szCs w:val="28"/>
          <w:lang w:eastAsia="zh-CN"/>
        </w:rPr>
        <w:t>1</w:t>
      </w:r>
      <w:r w:rsidR="00201827">
        <w:rPr>
          <w:rFonts w:ascii="Times New Roman" w:hAnsi="Times New Roman" w:cs="Times New Roman"/>
          <w:color w:val="00000A"/>
          <w:kern w:val="1"/>
          <w:sz w:val="28"/>
          <w:szCs w:val="28"/>
          <w:lang w:eastAsia="zh-CN"/>
        </w:rPr>
        <w:t>8</w:t>
      </w:r>
      <w:r w:rsidRPr="00C20E8F">
        <w:rPr>
          <w:rFonts w:ascii="Times New Roman" w:hAnsi="Times New Roman" w:cs="Times New Roman"/>
          <w:color w:val="00000A"/>
          <w:kern w:val="1"/>
          <w:sz w:val="28"/>
          <w:szCs w:val="28"/>
          <w:lang w:eastAsia="zh-CN"/>
        </w:rPr>
        <w:t xml:space="preserve">. </w:t>
      </w:r>
      <w:r w:rsidRPr="00C20E8F">
        <w:rPr>
          <w:rFonts w:ascii="Times New Roman" w:hAnsi="Times New Roman" w:cs="Times New Roman"/>
          <w:color w:val="000000" w:themeColor="text1"/>
          <w:kern w:val="1"/>
          <w:sz w:val="28"/>
          <w:szCs w:val="28"/>
          <w:lang w:eastAsia="zh-CN"/>
        </w:rPr>
        <w:t xml:space="preserve">В течение 3 рабочих дней со дня, следующего за днем получения протокола подведения итогов отбора </w:t>
      </w:r>
      <w:r w:rsidR="006914A7">
        <w:rPr>
          <w:rFonts w:ascii="Times New Roman" w:eastAsia="Times New Roman" w:hAnsi="Times New Roman" w:cs="Times New Roman"/>
          <w:sz w:val="28"/>
          <w:szCs w:val="28"/>
          <w:lang w:eastAsia="ru-RU"/>
        </w:rPr>
        <w:t>СО НКО</w:t>
      </w:r>
      <w:r w:rsidRPr="00C20E8F">
        <w:rPr>
          <w:rFonts w:ascii="Times New Roman" w:hAnsi="Times New Roman" w:cs="Times New Roman"/>
          <w:color w:val="000000" w:themeColor="text1"/>
          <w:kern w:val="1"/>
          <w:sz w:val="28"/>
          <w:szCs w:val="28"/>
          <w:lang w:eastAsia="zh-CN"/>
        </w:rPr>
        <w:t xml:space="preserve">, </w:t>
      </w:r>
      <w:r w:rsidR="004E7AC6">
        <w:rPr>
          <w:rFonts w:ascii="Times New Roman" w:hAnsi="Times New Roman" w:cs="Times New Roman"/>
          <w:color w:val="000000" w:themeColor="text1"/>
          <w:kern w:val="1"/>
          <w:sz w:val="28"/>
          <w:szCs w:val="28"/>
          <w:lang w:eastAsia="zh-CN"/>
        </w:rPr>
        <w:t>У</w:t>
      </w:r>
      <w:r w:rsidRPr="00C20E8F">
        <w:rPr>
          <w:rFonts w:ascii="Times New Roman" w:hAnsi="Times New Roman" w:cs="Times New Roman"/>
          <w:color w:val="000000" w:themeColor="text1"/>
          <w:kern w:val="1"/>
          <w:sz w:val="28"/>
          <w:szCs w:val="28"/>
          <w:lang w:eastAsia="zh-CN"/>
        </w:rPr>
        <w:t xml:space="preserve">правление обеспечивает его размещение на сайте </w:t>
      </w:r>
      <w:r w:rsidRPr="009074BD">
        <w:rPr>
          <w:rFonts w:ascii="Times New Roman" w:hAnsi="Times New Roman" w:cs="Times New Roman"/>
          <w:color w:val="000000" w:themeColor="text1"/>
          <w:kern w:val="1"/>
          <w:sz w:val="28"/>
          <w:szCs w:val="28"/>
          <w:lang w:eastAsia="zh-CN"/>
        </w:rPr>
        <w:t>администрации</w:t>
      </w:r>
      <w:r w:rsidR="00D76BE1" w:rsidRPr="009074BD">
        <w:rPr>
          <w:rFonts w:ascii="Times New Roman" w:hAnsi="Times New Roman" w:cs="Times New Roman"/>
          <w:color w:val="000000" w:themeColor="text1"/>
          <w:kern w:val="1"/>
          <w:sz w:val="28"/>
          <w:szCs w:val="28"/>
          <w:lang w:eastAsia="zh-CN"/>
        </w:rPr>
        <w:t xml:space="preserve"> города.</w:t>
      </w:r>
      <w:r w:rsidR="003D1080">
        <w:rPr>
          <w:rFonts w:ascii="Times New Roman" w:hAnsi="Times New Roman" w:cs="Times New Roman"/>
          <w:color w:val="000000" w:themeColor="text1"/>
          <w:kern w:val="1"/>
          <w:sz w:val="28"/>
          <w:szCs w:val="28"/>
          <w:lang w:eastAsia="zh-CN"/>
        </w:rPr>
        <w:t xml:space="preserve"> </w:t>
      </w:r>
    </w:p>
    <w:p w:rsidR="00A1660F" w:rsidRPr="000C5E9C" w:rsidRDefault="007E0981" w:rsidP="0016249A">
      <w:pPr>
        <w:widowControl w:val="0"/>
        <w:suppressAutoHyphens/>
        <w:autoSpaceDE w:val="0"/>
        <w:spacing w:after="0" w:line="240" w:lineRule="auto"/>
        <w:ind w:firstLine="709"/>
        <w:contextualSpacing/>
        <w:jc w:val="both"/>
        <w:rPr>
          <w:rFonts w:ascii="Times New Roman" w:hAnsi="Times New Roman" w:cs="Times New Roman"/>
          <w:color w:val="000000" w:themeColor="text1"/>
          <w:sz w:val="28"/>
          <w:szCs w:val="28"/>
          <w:lang w:eastAsia="zh-CN"/>
        </w:rPr>
      </w:pPr>
      <w:r w:rsidRPr="000C5E9C">
        <w:rPr>
          <w:rFonts w:ascii="Times New Roman" w:hAnsi="Times New Roman" w:cs="Times New Roman"/>
          <w:color w:val="000000" w:themeColor="text1"/>
          <w:kern w:val="1"/>
          <w:sz w:val="28"/>
          <w:szCs w:val="28"/>
          <w:lang w:eastAsia="zh-CN"/>
        </w:rPr>
        <w:t xml:space="preserve">Протокол подведения итогов отбора </w:t>
      </w:r>
      <w:r w:rsidR="00A1660F" w:rsidRPr="000C5E9C">
        <w:rPr>
          <w:rFonts w:ascii="Times New Roman" w:hAnsi="Times New Roman" w:cs="Times New Roman"/>
          <w:color w:val="000000" w:themeColor="text1"/>
          <w:kern w:val="1"/>
          <w:sz w:val="28"/>
          <w:szCs w:val="28"/>
          <w:lang w:eastAsia="zh-CN"/>
        </w:rPr>
        <w:t>включа</w:t>
      </w:r>
      <w:r w:rsidRPr="000C5E9C">
        <w:rPr>
          <w:rFonts w:ascii="Times New Roman" w:hAnsi="Times New Roman" w:cs="Times New Roman"/>
          <w:color w:val="000000" w:themeColor="text1"/>
          <w:kern w:val="1"/>
          <w:sz w:val="28"/>
          <w:szCs w:val="28"/>
          <w:lang w:eastAsia="zh-CN"/>
        </w:rPr>
        <w:t xml:space="preserve">ет </w:t>
      </w:r>
      <w:r w:rsidR="00A1660F" w:rsidRPr="000C5E9C">
        <w:rPr>
          <w:rFonts w:ascii="Times New Roman" w:hAnsi="Times New Roman" w:cs="Times New Roman"/>
          <w:color w:val="000000" w:themeColor="text1"/>
          <w:kern w:val="1"/>
          <w:sz w:val="28"/>
          <w:szCs w:val="28"/>
          <w:lang w:eastAsia="zh-CN"/>
        </w:rPr>
        <w:t>следующие сведения:</w:t>
      </w:r>
    </w:p>
    <w:p w:rsidR="00A1660F" w:rsidRPr="007E0981" w:rsidRDefault="00A1660F" w:rsidP="0016249A">
      <w:pPr>
        <w:shd w:val="clear" w:color="auto" w:fill="FFFFFF"/>
        <w:autoSpaceDE w:val="0"/>
        <w:autoSpaceDN w:val="0"/>
        <w:adjustRightInd w:val="0"/>
        <w:spacing w:after="0" w:line="240" w:lineRule="auto"/>
        <w:ind w:firstLine="708"/>
        <w:contextualSpacing/>
        <w:jc w:val="both"/>
        <w:textAlignment w:val="baseline"/>
        <w:rPr>
          <w:rFonts w:ascii="Times New Roman" w:hAnsi="Times New Roman" w:cs="Times New Roman"/>
          <w:iCs/>
          <w:color w:val="000000" w:themeColor="text1"/>
          <w:kern w:val="1"/>
          <w:sz w:val="28"/>
          <w:szCs w:val="28"/>
          <w:lang w:eastAsia="zh-CN"/>
        </w:rPr>
      </w:pPr>
      <w:r w:rsidRPr="007E0981">
        <w:rPr>
          <w:rFonts w:ascii="Times New Roman" w:hAnsi="Times New Roman" w:cs="Times New Roman"/>
          <w:iCs/>
          <w:color w:val="000000" w:themeColor="text1"/>
          <w:kern w:val="1"/>
          <w:sz w:val="28"/>
          <w:szCs w:val="28"/>
          <w:lang w:eastAsia="zh-CN"/>
        </w:rPr>
        <w:t>- дата, время и место рассмотрения заявок;</w:t>
      </w:r>
    </w:p>
    <w:p w:rsidR="00A1660F" w:rsidRPr="007E0981" w:rsidRDefault="00A1660F" w:rsidP="0016249A">
      <w:pPr>
        <w:shd w:val="clear" w:color="auto" w:fill="FFFFFF"/>
        <w:autoSpaceDE w:val="0"/>
        <w:autoSpaceDN w:val="0"/>
        <w:adjustRightInd w:val="0"/>
        <w:spacing w:after="0" w:line="240" w:lineRule="auto"/>
        <w:ind w:firstLine="708"/>
        <w:contextualSpacing/>
        <w:jc w:val="both"/>
        <w:textAlignment w:val="baseline"/>
        <w:rPr>
          <w:rFonts w:ascii="Times New Roman" w:hAnsi="Times New Roman" w:cs="Times New Roman"/>
          <w:color w:val="000000" w:themeColor="text1"/>
          <w:kern w:val="1"/>
          <w:sz w:val="28"/>
          <w:szCs w:val="28"/>
          <w:lang w:eastAsia="zh-CN"/>
        </w:rPr>
      </w:pPr>
      <w:r w:rsidRPr="007E0981">
        <w:rPr>
          <w:rFonts w:ascii="Times New Roman" w:hAnsi="Times New Roman" w:cs="Times New Roman"/>
          <w:color w:val="000000" w:themeColor="text1"/>
          <w:kern w:val="1"/>
          <w:sz w:val="28"/>
          <w:szCs w:val="28"/>
          <w:lang w:eastAsia="zh-CN"/>
        </w:rPr>
        <w:t>- дата, время и место оценки заявок СО НКО;</w:t>
      </w:r>
    </w:p>
    <w:p w:rsidR="00A1660F" w:rsidRPr="007E0981" w:rsidRDefault="00A1660F" w:rsidP="0016249A">
      <w:pPr>
        <w:shd w:val="clear" w:color="auto" w:fill="FFFFFF"/>
        <w:autoSpaceDE w:val="0"/>
        <w:autoSpaceDN w:val="0"/>
        <w:adjustRightInd w:val="0"/>
        <w:spacing w:after="0" w:line="240" w:lineRule="auto"/>
        <w:contextualSpacing/>
        <w:jc w:val="both"/>
        <w:textAlignment w:val="baseline"/>
        <w:rPr>
          <w:rFonts w:ascii="Times New Roman" w:hAnsi="Times New Roman" w:cs="Times New Roman"/>
          <w:color w:val="000000" w:themeColor="text1"/>
          <w:kern w:val="1"/>
          <w:sz w:val="28"/>
          <w:szCs w:val="28"/>
          <w:lang w:eastAsia="zh-CN"/>
        </w:rPr>
      </w:pPr>
      <w:r w:rsidRPr="007E0981">
        <w:rPr>
          <w:rFonts w:ascii="Times New Roman" w:hAnsi="Times New Roman" w:cs="Times New Roman"/>
          <w:color w:val="000000" w:themeColor="text1"/>
          <w:kern w:val="1"/>
          <w:sz w:val="28"/>
          <w:szCs w:val="28"/>
          <w:lang w:eastAsia="zh-CN"/>
        </w:rPr>
        <w:tab/>
        <w:t>- информацию о СО НКО, заявки которых были рассмотрены;</w:t>
      </w:r>
    </w:p>
    <w:p w:rsidR="00A1660F" w:rsidRPr="007E0981" w:rsidRDefault="00A1660F" w:rsidP="0016249A">
      <w:pPr>
        <w:shd w:val="clear" w:color="auto" w:fill="FFFFFF"/>
        <w:autoSpaceDE w:val="0"/>
        <w:autoSpaceDN w:val="0"/>
        <w:adjustRightInd w:val="0"/>
        <w:spacing w:after="0" w:line="240" w:lineRule="auto"/>
        <w:ind w:firstLine="708"/>
        <w:contextualSpacing/>
        <w:jc w:val="both"/>
        <w:textAlignment w:val="baseline"/>
        <w:rPr>
          <w:rFonts w:ascii="Times New Roman" w:hAnsi="Times New Roman" w:cs="Times New Roman"/>
          <w:color w:val="000000" w:themeColor="text1"/>
          <w:kern w:val="1"/>
          <w:sz w:val="28"/>
          <w:szCs w:val="28"/>
          <w:lang w:eastAsia="zh-CN"/>
        </w:rPr>
      </w:pPr>
      <w:r w:rsidRPr="007E0981">
        <w:rPr>
          <w:rFonts w:ascii="Times New Roman" w:hAnsi="Times New Roman" w:cs="Times New Roman"/>
          <w:color w:val="000000" w:themeColor="text1"/>
          <w:kern w:val="1"/>
          <w:sz w:val="28"/>
          <w:szCs w:val="28"/>
          <w:lang w:eastAsia="zh-CN"/>
        </w:rPr>
        <w:t xml:space="preserve">- информацию о СО НКО, заявки которых были отклонены, с указанием причин их отклонения, в том числе положений объявления о проведении </w:t>
      </w:r>
      <w:r w:rsidR="005B42E8">
        <w:rPr>
          <w:rFonts w:ascii="Times New Roman" w:hAnsi="Times New Roman" w:cs="Times New Roman"/>
          <w:color w:val="000000" w:themeColor="text1"/>
          <w:kern w:val="1"/>
          <w:sz w:val="28"/>
          <w:szCs w:val="28"/>
          <w:lang w:eastAsia="zh-CN"/>
        </w:rPr>
        <w:t>о</w:t>
      </w:r>
      <w:r w:rsidR="00285113">
        <w:rPr>
          <w:rFonts w:ascii="Times New Roman" w:hAnsi="Times New Roman" w:cs="Times New Roman"/>
          <w:color w:val="000000" w:themeColor="text1"/>
          <w:kern w:val="1"/>
          <w:sz w:val="28"/>
          <w:szCs w:val="28"/>
          <w:lang w:eastAsia="zh-CN"/>
        </w:rPr>
        <w:t>тбора</w:t>
      </w:r>
      <w:r w:rsidRPr="007E0981">
        <w:rPr>
          <w:rFonts w:ascii="Times New Roman" w:hAnsi="Times New Roman" w:cs="Times New Roman"/>
          <w:color w:val="000000" w:themeColor="text1"/>
          <w:kern w:val="1"/>
          <w:sz w:val="28"/>
          <w:szCs w:val="28"/>
          <w:lang w:eastAsia="zh-CN"/>
        </w:rPr>
        <w:t>, которым не соответствуют заявки;</w:t>
      </w:r>
    </w:p>
    <w:p w:rsidR="00A1660F" w:rsidRPr="007E0981" w:rsidRDefault="00A1660F" w:rsidP="0016249A">
      <w:pPr>
        <w:shd w:val="clear" w:color="auto" w:fill="FFFFFF"/>
        <w:autoSpaceDE w:val="0"/>
        <w:autoSpaceDN w:val="0"/>
        <w:adjustRightInd w:val="0"/>
        <w:spacing w:after="0" w:line="240" w:lineRule="auto"/>
        <w:contextualSpacing/>
        <w:jc w:val="both"/>
        <w:textAlignment w:val="baseline"/>
        <w:rPr>
          <w:rFonts w:ascii="Times New Roman" w:hAnsi="Times New Roman" w:cs="Times New Roman"/>
          <w:color w:val="000000" w:themeColor="text1"/>
          <w:kern w:val="1"/>
          <w:sz w:val="28"/>
          <w:szCs w:val="28"/>
          <w:lang w:eastAsia="zh-CN"/>
        </w:rPr>
      </w:pPr>
      <w:r w:rsidRPr="007E0981">
        <w:rPr>
          <w:rFonts w:ascii="Times New Roman" w:hAnsi="Times New Roman" w:cs="Times New Roman"/>
          <w:color w:val="000000" w:themeColor="text1"/>
          <w:kern w:val="1"/>
          <w:sz w:val="28"/>
          <w:szCs w:val="28"/>
          <w:lang w:eastAsia="zh-CN"/>
        </w:rPr>
        <w:tab/>
        <w:t>- последовательность оценки заявок, присвоенные заявкам значения по каждому критерию из предусмотренных критериев оценки, принятое на основании результатов оценки заявок решение о присвоении заявкам порядковых номеров;</w:t>
      </w:r>
    </w:p>
    <w:p w:rsidR="00A1660F" w:rsidRPr="007E0981" w:rsidRDefault="00A1660F" w:rsidP="0016249A">
      <w:pPr>
        <w:shd w:val="clear" w:color="auto" w:fill="FFFFFF"/>
        <w:autoSpaceDE w:val="0"/>
        <w:autoSpaceDN w:val="0"/>
        <w:adjustRightInd w:val="0"/>
        <w:spacing w:after="0" w:line="240" w:lineRule="auto"/>
        <w:contextualSpacing/>
        <w:jc w:val="both"/>
        <w:textAlignment w:val="baseline"/>
        <w:rPr>
          <w:rFonts w:ascii="Times New Roman" w:hAnsi="Times New Roman" w:cs="Times New Roman"/>
          <w:color w:val="000000" w:themeColor="text1"/>
          <w:kern w:val="1"/>
          <w:sz w:val="28"/>
          <w:szCs w:val="28"/>
          <w:lang w:eastAsia="zh-CN"/>
        </w:rPr>
      </w:pPr>
      <w:r w:rsidRPr="007E0981">
        <w:rPr>
          <w:rFonts w:ascii="Times New Roman" w:hAnsi="Times New Roman" w:cs="Times New Roman"/>
          <w:color w:val="000000" w:themeColor="text1"/>
          <w:kern w:val="1"/>
          <w:sz w:val="28"/>
          <w:szCs w:val="28"/>
          <w:lang w:eastAsia="zh-CN"/>
        </w:rPr>
        <w:tab/>
        <w:t xml:space="preserve">- наименование </w:t>
      </w:r>
      <w:r w:rsidR="004E7AC6">
        <w:rPr>
          <w:rFonts w:ascii="Times New Roman" w:eastAsia="Times New Roman" w:hAnsi="Times New Roman" w:cs="Times New Roman"/>
          <w:sz w:val="28"/>
          <w:szCs w:val="28"/>
          <w:lang w:eastAsia="ru-RU"/>
        </w:rPr>
        <w:t>СО НКО</w:t>
      </w:r>
      <w:r w:rsidRPr="007E0981">
        <w:rPr>
          <w:rFonts w:ascii="Times New Roman" w:hAnsi="Times New Roman" w:cs="Times New Roman"/>
          <w:color w:val="000000" w:themeColor="text1"/>
          <w:kern w:val="1"/>
          <w:sz w:val="28"/>
          <w:szCs w:val="28"/>
          <w:lang w:eastAsia="zh-CN"/>
        </w:rPr>
        <w:t>, с которым заключается соглашение, и размер предоставляемой ему субсидии.</w:t>
      </w:r>
    </w:p>
    <w:p w:rsidR="0022290F" w:rsidRPr="00C20E8F" w:rsidRDefault="006F3841" w:rsidP="0016249A">
      <w:pPr>
        <w:pStyle w:val="ConsPlusNormal"/>
        <w:tabs>
          <w:tab w:val="left" w:pos="1134"/>
        </w:tabs>
        <w:contextualSpacing/>
        <w:jc w:val="both"/>
        <w:rPr>
          <w:sz w:val="28"/>
          <w:szCs w:val="28"/>
        </w:rPr>
      </w:pPr>
      <w:r w:rsidRPr="00C20E8F">
        <w:rPr>
          <w:sz w:val="28"/>
          <w:szCs w:val="28"/>
        </w:rPr>
        <w:t xml:space="preserve">         </w:t>
      </w:r>
      <w:r w:rsidR="002A2EB4">
        <w:rPr>
          <w:sz w:val="28"/>
          <w:szCs w:val="28"/>
        </w:rPr>
        <w:t>19</w:t>
      </w:r>
      <w:r w:rsidR="00C207B9" w:rsidRPr="00C20E8F">
        <w:rPr>
          <w:sz w:val="28"/>
          <w:szCs w:val="28"/>
        </w:rPr>
        <w:t xml:space="preserve">. </w:t>
      </w:r>
      <w:r w:rsidR="00285113">
        <w:rPr>
          <w:sz w:val="28"/>
          <w:szCs w:val="28"/>
        </w:rPr>
        <w:t>Отбор</w:t>
      </w:r>
      <w:r w:rsidR="0022290F" w:rsidRPr="00C20E8F">
        <w:rPr>
          <w:sz w:val="28"/>
          <w:szCs w:val="28"/>
        </w:rPr>
        <w:t xml:space="preserve"> может быть отменен в случае возникновения обстоятельств непреодолимой силы в соответствии с пунктом 3 статьи 401 Гражданского кодекса Российской Федерации. Объявление об отмене </w:t>
      </w:r>
      <w:r w:rsidR="00F56631">
        <w:rPr>
          <w:sz w:val="28"/>
          <w:szCs w:val="28"/>
        </w:rPr>
        <w:t>о</w:t>
      </w:r>
      <w:r w:rsidR="00433BB5">
        <w:rPr>
          <w:sz w:val="28"/>
          <w:szCs w:val="28"/>
        </w:rPr>
        <w:t>тбора</w:t>
      </w:r>
      <w:r w:rsidR="00C1045C" w:rsidRPr="00C20E8F">
        <w:rPr>
          <w:sz w:val="28"/>
          <w:szCs w:val="28"/>
        </w:rPr>
        <w:t>,</w:t>
      </w:r>
      <w:r w:rsidR="0022290F" w:rsidRPr="00C20E8F">
        <w:rPr>
          <w:sz w:val="28"/>
          <w:szCs w:val="28"/>
        </w:rPr>
        <w:t xml:space="preserve"> содерж</w:t>
      </w:r>
      <w:r w:rsidR="00C1045C" w:rsidRPr="00C20E8F">
        <w:rPr>
          <w:sz w:val="28"/>
          <w:szCs w:val="28"/>
        </w:rPr>
        <w:t>ащее</w:t>
      </w:r>
      <w:r w:rsidR="0022290F" w:rsidRPr="00C20E8F">
        <w:rPr>
          <w:sz w:val="28"/>
          <w:szCs w:val="28"/>
        </w:rPr>
        <w:t xml:space="preserve"> информацию о причинах </w:t>
      </w:r>
      <w:r w:rsidR="00C1045C" w:rsidRPr="00C20E8F">
        <w:rPr>
          <w:sz w:val="28"/>
          <w:szCs w:val="28"/>
        </w:rPr>
        <w:t xml:space="preserve">его </w:t>
      </w:r>
      <w:r w:rsidR="0022290F" w:rsidRPr="00C20E8F">
        <w:rPr>
          <w:sz w:val="28"/>
          <w:szCs w:val="28"/>
        </w:rPr>
        <w:t>отмены</w:t>
      </w:r>
      <w:r w:rsidR="00C1045C" w:rsidRPr="00C20E8F">
        <w:rPr>
          <w:sz w:val="28"/>
          <w:szCs w:val="28"/>
        </w:rPr>
        <w:t xml:space="preserve">, </w:t>
      </w:r>
      <w:r w:rsidR="0022290F" w:rsidRPr="00C20E8F">
        <w:rPr>
          <w:sz w:val="28"/>
          <w:szCs w:val="28"/>
        </w:rPr>
        <w:t xml:space="preserve">размещается </w:t>
      </w:r>
      <w:r w:rsidR="00F72D70" w:rsidRPr="00C20E8F">
        <w:rPr>
          <w:sz w:val="28"/>
          <w:szCs w:val="28"/>
        </w:rPr>
        <w:t xml:space="preserve">сайте </w:t>
      </w:r>
      <w:r w:rsidR="00F72D70" w:rsidRPr="009074BD">
        <w:rPr>
          <w:sz w:val="28"/>
          <w:szCs w:val="28"/>
        </w:rPr>
        <w:t>администрации</w:t>
      </w:r>
      <w:r w:rsidRPr="009074BD">
        <w:rPr>
          <w:sz w:val="28"/>
          <w:szCs w:val="28"/>
        </w:rPr>
        <w:t xml:space="preserve"> </w:t>
      </w:r>
      <w:r w:rsidR="00D76BE1" w:rsidRPr="009074BD">
        <w:rPr>
          <w:sz w:val="28"/>
          <w:szCs w:val="28"/>
        </w:rPr>
        <w:t xml:space="preserve"> города </w:t>
      </w:r>
      <w:r w:rsidR="0022290F" w:rsidRPr="009074BD">
        <w:rPr>
          <w:sz w:val="28"/>
          <w:szCs w:val="28"/>
        </w:rPr>
        <w:t>в день принятия такого решения</w:t>
      </w:r>
      <w:r w:rsidR="00C1045C" w:rsidRPr="009074BD">
        <w:rPr>
          <w:sz w:val="28"/>
          <w:szCs w:val="28"/>
        </w:rPr>
        <w:t xml:space="preserve"> на заседании </w:t>
      </w:r>
      <w:r w:rsidR="00D76BE1" w:rsidRPr="009074BD">
        <w:rPr>
          <w:sz w:val="28"/>
          <w:szCs w:val="28"/>
        </w:rPr>
        <w:t>конкурсной комиссии</w:t>
      </w:r>
      <w:r w:rsidR="0022290F" w:rsidRPr="009074BD">
        <w:rPr>
          <w:sz w:val="28"/>
          <w:szCs w:val="28"/>
        </w:rPr>
        <w:t xml:space="preserve">. </w:t>
      </w:r>
      <w:r w:rsidR="00C1045C" w:rsidRPr="009074BD">
        <w:rPr>
          <w:sz w:val="28"/>
          <w:szCs w:val="28"/>
        </w:rPr>
        <w:t xml:space="preserve">Со дня размещения объявления о его отмене на </w:t>
      </w:r>
      <w:r w:rsidRPr="009074BD">
        <w:rPr>
          <w:sz w:val="28"/>
          <w:szCs w:val="28"/>
        </w:rPr>
        <w:t>сайте администрации</w:t>
      </w:r>
      <w:r w:rsidR="00C1045C" w:rsidRPr="009074BD">
        <w:rPr>
          <w:sz w:val="28"/>
          <w:szCs w:val="28"/>
        </w:rPr>
        <w:t xml:space="preserve"> </w:t>
      </w:r>
      <w:r w:rsidR="00D76BE1" w:rsidRPr="009074BD">
        <w:rPr>
          <w:sz w:val="28"/>
          <w:szCs w:val="28"/>
        </w:rPr>
        <w:t>города</w:t>
      </w:r>
      <w:r w:rsidR="00D76BE1">
        <w:rPr>
          <w:sz w:val="28"/>
          <w:szCs w:val="28"/>
        </w:rPr>
        <w:t xml:space="preserve"> </w:t>
      </w:r>
      <w:r w:rsidR="00F56631">
        <w:rPr>
          <w:sz w:val="28"/>
          <w:szCs w:val="28"/>
        </w:rPr>
        <w:t>о</w:t>
      </w:r>
      <w:r w:rsidR="00433BB5">
        <w:rPr>
          <w:sz w:val="28"/>
          <w:szCs w:val="28"/>
        </w:rPr>
        <w:t>тбор</w:t>
      </w:r>
      <w:r w:rsidR="0022290F" w:rsidRPr="00C20E8F">
        <w:rPr>
          <w:sz w:val="28"/>
          <w:szCs w:val="28"/>
        </w:rPr>
        <w:t xml:space="preserve"> считается отмененным</w:t>
      </w:r>
      <w:r w:rsidR="00C1045C" w:rsidRPr="00C20E8F">
        <w:rPr>
          <w:sz w:val="28"/>
          <w:szCs w:val="28"/>
        </w:rPr>
        <w:t>.</w:t>
      </w:r>
    </w:p>
    <w:p w:rsidR="0022290F" w:rsidRPr="00C20E8F" w:rsidRDefault="00285113" w:rsidP="0016249A">
      <w:pPr>
        <w:pStyle w:val="ConsPlusNormal"/>
        <w:ind w:firstLine="709"/>
        <w:contextualSpacing/>
        <w:jc w:val="both"/>
        <w:rPr>
          <w:sz w:val="28"/>
          <w:szCs w:val="28"/>
        </w:rPr>
      </w:pPr>
      <w:r>
        <w:rPr>
          <w:sz w:val="28"/>
          <w:szCs w:val="28"/>
        </w:rPr>
        <w:t>Отбор</w:t>
      </w:r>
      <w:r w:rsidR="0022290F" w:rsidRPr="00C20E8F">
        <w:rPr>
          <w:sz w:val="28"/>
          <w:szCs w:val="28"/>
        </w:rPr>
        <w:t xml:space="preserve"> признается несостоявшимся в случаях</w:t>
      </w:r>
      <w:r w:rsidR="00C1045C" w:rsidRPr="00C20E8F">
        <w:rPr>
          <w:sz w:val="28"/>
          <w:szCs w:val="28"/>
        </w:rPr>
        <w:t xml:space="preserve"> </w:t>
      </w:r>
      <w:r w:rsidR="0022290F" w:rsidRPr="00C20E8F">
        <w:rPr>
          <w:sz w:val="28"/>
          <w:szCs w:val="28"/>
        </w:rPr>
        <w:t>отсутстви</w:t>
      </w:r>
      <w:r w:rsidR="00C1045C" w:rsidRPr="00C20E8F">
        <w:rPr>
          <w:sz w:val="28"/>
          <w:szCs w:val="28"/>
        </w:rPr>
        <w:t>я</w:t>
      </w:r>
      <w:r w:rsidR="0022290F" w:rsidRPr="00C20E8F">
        <w:rPr>
          <w:sz w:val="28"/>
          <w:szCs w:val="28"/>
        </w:rPr>
        <w:t xml:space="preserve"> </w:t>
      </w:r>
      <w:r w:rsidR="00C1045C" w:rsidRPr="00C20E8F">
        <w:rPr>
          <w:sz w:val="28"/>
          <w:szCs w:val="28"/>
        </w:rPr>
        <w:t xml:space="preserve">поступивших </w:t>
      </w:r>
      <w:r w:rsidR="0022290F" w:rsidRPr="00C20E8F">
        <w:rPr>
          <w:sz w:val="28"/>
          <w:szCs w:val="28"/>
        </w:rPr>
        <w:t>заявок</w:t>
      </w:r>
      <w:r w:rsidR="00A204B5" w:rsidRPr="00C20E8F">
        <w:rPr>
          <w:sz w:val="28"/>
          <w:szCs w:val="28"/>
        </w:rPr>
        <w:t>, несоответствия поступивших заявок</w:t>
      </w:r>
      <w:r w:rsidR="00C1045C" w:rsidRPr="00C20E8F">
        <w:rPr>
          <w:sz w:val="28"/>
          <w:szCs w:val="28"/>
        </w:rPr>
        <w:t xml:space="preserve"> </w:t>
      </w:r>
      <w:r w:rsidR="00A204B5" w:rsidRPr="00C20E8F">
        <w:rPr>
          <w:sz w:val="28"/>
          <w:szCs w:val="28"/>
        </w:rPr>
        <w:t xml:space="preserve">установленным настоящим разделом требованиям </w:t>
      </w:r>
      <w:r w:rsidR="00C1045C" w:rsidRPr="00C20E8F">
        <w:rPr>
          <w:sz w:val="28"/>
          <w:szCs w:val="28"/>
        </w:rPr>
        <w:t xml:space="preserve">или </w:t>
      </w:r>
      <w:r w:rsidR="0022290F" w:rsidRPr="00C20E8F">
        <w:rPr>
          <w:sz w:val="28"/>
          <w:szCs w:val="28"/>
        </w:rPr>
        <w:t>отсутстви</w:t>
      </w:r>
      <w:r w:rsidR="00C1045C" w:rsidRPr="00C20E8F">
        <w:rPr>
          <w:sz w:val="28"/>
          <w:szCs w:val="28"/>
        </w:rPr>
        <w:t>я</w:t>
      </w:r>
      <w:r w:rsidR="0022290F" w:rsidRPr="00C20E8F">
        <w:rPr>
          <w:sz w:val="28"/>
          <w:szCs w:val="28"/>
        </w:rPr>
        <w:t xml:space="preserve"> </w:t>
      </w:r>
      <w:r w:rsidR="00C1045C" w:rsidRPr="00C20E8F">
        <w:rPr>
          <w:sz w:val="28"/>
          <w:szCs w:val="28"/>
        </w:rPr>
        <w:t>СО НКО,</w:t>
      </w:r>
      <w:r w:rsidR="0022290F" w:rsidRPr="00C20E8F">
        <w:rPr>
          <w:sz w:val="28"/>
          <w:szCs w:val="28"/>
        </w:rPr>
        <w:t xml:space="preserve"> допущенных к участию в </w:t>
      </w:r>
      <w:r w:rsidR="00433BB5">
        <w:rPr>
          <w:sz w:val="28"/>
          <w:szCs w:val="28"/>
        </w:rPr>
        <w:t>отборе</w:t>
      </w:r>
      <w:r w:rsidR="00C1045C" w:rsidRPr="00C20E8F">
        <w:rPr>
          <w:sz w:val="28"/>
          <w:szCs w:val="28"/>
        </w:rPr>
        <w:t>,</w:t>
      </w:r>
      <w:r w:rsidR="0022290F" w:rsidRPr="00C20E8F">
        <w:rPr>
          <w:sz w:val="28"/>
          <w:szCs w:val="28"/>
        </w:rPr>
        <w:t xml:space="preserve"> по результатам оценки представленных заявок.</w:t>
      </w:r>
      <w:r w:rsidR="00C1045C" w:rsidRPr="00C20E8F">
        <w:rPr>
          <w:sz w:val="28"/>
          <w:szCs w:val="28"/>
        </w:rPr>
        <w:t xml:space="preserve"> </w:t>
      </w:r>
      <w:r w:rsidR="00A204B5" w:rsidRPr="00C20E8F">
        <w:rPr>
          <w:sz w:val="28"/>
          <w:szCs w:val="28"/>
        </w:rPr>
        <w:t>В таком случае Управлением о</w:t>
      </w:r>
      <w:r w:rsidR="00C1045C" w:rsidRPr="00C20E8F">
        <w:rPr>
          <w:sz w:val="28"/>
          <w:szCs w:val="28"/>
        </w:rPr>
        <w:t xml:space="preserve">бъявляется новый </w:t>
      </w:r>
      <w:r w:rsidR="00F56631">
        <w:rPr>
          <w:sz w:val="28"/>
          <w:szCs w:val="28"/>
        </w:rPr>
        <w:t>отбор</w:t>
      </w:r>
      <w:r w:rsidR="00C1045C" w:rsidRPr="00C20E8F">
        <w:rPr>
          <w:sz w:val="28"/>
          <w:szCs w:val="28"/>
        </w:rPr>
        <w:t xml:space="preserve"> </w:t>
      </w:r>
      <w:r w:rsidR="00A204B5" w:rsidRPr="00C20E8F">
        <w:rPr>
          <w:sz w:val="28"/>
          <w:szCs w:val="28"/>
        </w:rPr>
        <w:t>согласно настоящему Порядку.</w:t>
      </w:r>
    </w:p>
    <w:p w:rsidR="00155689" w:rsidRPr="00D76BE1" w:rsidRDefault="006F3841" w:rsidP="0016249A">
      <w:pPr>
        <w:shd w:val="clear" w:color="auto" w:fill="FFFFFF"/>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C20E8F">
        <w:rPr>
          <w:rFonts w:ascii="Times New Roman" w:hAnsi="Times New Roman" w:cs="Times New Roman"/>
          <w:color w:val="00000A"/>
          <w:kern w:val="1"/>
          <w:sz w:val="28"/>
          <w:szCs w:val="28"/>
          <w:lang w:eastAsia="zh-CN"/>
        </w:rPr>
        <w:t xml:space="preserve">  </w:t>
      </w:r>
      <w:r w:rsidR="00874464" w:rsidRPr="00C20E8F">
        <w:rPr>
          <w:rFonts w:ascii="Times New Roman" w:hAnsi="Times New Roman" w:cs="Times New Roman"/>
          <w:color w:val="00000A"/>
          <w:kern w:val="1"/>
          <w:sz w:val="28"/>
          <w:szCs w:val="28"/>
          <w:lang w:eastAsia="zh-CN"/>
        </w:rPr>
        <w:tab/>
      </w:r>
      <w:r w:rsidR="007F6B58" w:rsidRPr="00C20E8F">
        <w:rPr>
          <w:rFonts w:ascii="Times New Roman" w:hAnsi="Times New Roman" w:cs="Times New Roman"/>
          <w:color w:val="00000A"/>
          <w:kern w:val="1"/>
          <w:sz w:val="28"/>
          <w:szCs w:val="28"/>
          <w:lang w:eastAsia="zh-CN"/>
        </w:rPr>
        <w:t>2</w:t>
      </w:r>
      <w:r w:rsidR="002A2EB4">
        <w:rPr>
          <w:rFonts w:ascii="Times New Roman" w:hAnsi="Times New Roman" w:cs="Times New Roman"/>
          <w:color w:val="00000A"/>
          <w:kern w:val="1"/>
          <w:sz w:val="28"/>
          <w:szCs w:val="28"/>
          <w:lang w:eastAsia="zh-CN"/>
        </w:rPr>
        <w:t>0</w:t>
      </w:r>
      <w:r w:rsidR="00887E77" w:rsidRPr="00C20E8F">
        <w:rPr>
          <w:rFonts w:ascii="Times New Roman" w:hAnsi="Times New Roman" w:cs="Times New Roman"/>
          <w:color w:val="00000A"/>
          <w:kern w:val="1"/>
          <w:sz w:val="28"/>
          <w:szCs w:val="28"/>
          <w:lang w:eastAsia="zh-CN"/>
        </w:rPr>
        <w:t>.</w:t>
      </w:r>
      <w:r w:rsidR="009202F8" w:rsidRPr="00C20E8F">
        <w:rPr>
          <w:rFonts w:ascii="Times New Roman" w:hAnsi="Times New Roman" w:cs="Times New Roman"/>
          <w:color w:val="00000A"/>
          <w:kern w:val="1"/>
          <w:sz w:val="28"/>
          <w:szCs w:val="28"/>
          <w:lang w:eastAsia="zh-CN"/>
        </w:rPr>
        <w:t xml:space="preserve"> </w:t>
      </w:r>
      <w:r w:rsidR="00201827" w:rsidRPr="005A6CD0">
        <w:rPr>
          <w:rFonts w:ascii="Times New Roman" w:hAnsi="Times New Roman" w:cs="Times New Roman"/>
          <w:sz w:val="28"/>
          <w:szCs w:val="28"/>
        </w:rPr>
        <w:t xml:space="preserve">Размер субсидий определяется исходя из расчета затрат на реализацию проекта, но не более средств, предусмотренных на эти цели в </w:t>
      </w:r>
      <w:r w:rsidR="00201827" w:rsidRPr="005A6CD0">
        <w:rPr>
          <w:rFonts w:ascii="Times New Roman" w:hAnsi="Times New Roman" w:cs="Times New Roman"/>
          <w:sz w:val="28"/>
          <w:szCs w:val="28"/>
        </w:rPr>
        <w:lastRenderedPageBreak/>
        <w:t>городском бюджете на 202</w:t>
      </w:r>
      <w:r w:rsidR="005A6CD0" w:rsidRPr="005A6CD0">
        <w:rPr>
          <w:rFonts w:ascii="Times New Roman" w:hAnsi="Times New Roman" w:cs="Times New Roman"/>
          <w:sz w:val="28"/>
          <w:szCs w:val="28"/>
        </w:rPr>
        <w:t>6</w:t>
      </w:r>
      <w:r w:rsidR="00201827" w:rsidRPr="005A6CD0">
        <w:rPr>
          <w:rFonts w:ascii="Times New Roman" w:hAnsi="Times New Roman" w:cs="Times New Roman"/>
          <w:sz w:val="28"/>
          <w:szCs w:val="28"/>
        </w:rPr>
        <w:t xml:space="preserve"> год на один вид субсидии и устанавливается </w:t>
      </w:r>
      <w:r w:rsidR="00201827" w:rsidRPr="00D76BE1">
        <w:rPr>
          <w:rFonts w:ascii="Times New Roman" w:hAnsi="Times New Roman" w:cs="Times New Roman"/>
          <w:sz w:val="28"/>
          <w:szCs w:val="28"/>
        </w:rPr>
        <w:t xml:space="preserve">решением </w:t>
      </w:r>
      <w:r w:rsidR="00D76BE1" w:rsidRPr="009074BD">
        <w:rPr>
          <w:rFonts w:ascii="Times New Roman" w:hAnsi="Times New Roman" w:cs="Times New Roman"/>
          <w:sz w:val="28"/>
          <w:szCs w:val="28"/>
        </w:rPr>
        <w:t>конкурсной комиссии.</w:t>
      </w:r>
    </w:p>
    <w:p w:rsidR="00D76BE1" w:rsidRPr="00D76BE1" w:rsidRDefault="002A2EB4" w:rsidP="00D76BE1">
      <w:pPr>
        <w:shd w:val="clear" w:color="auto" w:fill="FFFFFF"/>
        <w:autoSpaceDE w:val="0"/>
        <w:autoSpaceDN w:val="0"/>
        <w:adjustRightInd w:val="0"/>
        <w:spacing w:after="0" w:line="240" w:lineRule="auto"/>
        <w:ind w:firstLine="708"/>
        <w:contextualSpacing/>
        <w:jc w:val="both"/>
        <w:textAlignment w:val="baseline"/>
        <w:rPr>
          <w:rFonts w:ascii="Times New Roman" w:hAnsi="Times New Roman" w:cs="Times New Roman"/>
          <w:sz w:val="28"/>
          <w:szCs w:val="28"/>
        </w:rPr>
      </w:pPr>
      <w:r w:rsidRPr="00D76BE1">
        <w:rPr>
          <w:rFonts w:ascii="Times New Roman" w:hAnsi="Times New Roman" w:cs="Times New Roman"/>
          <w:sz w:val="28"/>
          <w:szCs w:val="28"/>
        </w:rPr>
        <w:t xml:space="preserve">В случае превышения фактической потребности в субсидиях над суммой бюджетных ассигнований, предусмотренных городским бюджетом на цели, указанные в пункте 2 раздела 1 настоящего Порядка, размер субсидий каждому из </w:t>
      </w:r>
      <w:r w:rsidR="006914A7" w:rsidRPr="00D76BE1">
        <w:rPr>
          <w:rFonts w:ascii="Times New Roman" w:hAnsi="Times New Roman" w:cs="Times New Roman"/>
          <w:sz w:val="28"/>
          <w:szCs w:val="28"/>
        </w:rPr>
        <w:t>СО НКО</w:t>
      </w:r>
      <w:r w:rsidRPr="00D76BE1">
        <w:rPr>
          <w:rFonts w:ascii="Times New Roman" w:hAnsi="Times New Roman" w:cs="Times New Roman"/>
          <w:sz w:val="28"/>
          <w:szCs w:val="28"/>
        </w:rPr>
        <w:t xml:space="preserve"> определяется </w:t>
      </w:r>
      <w:r w:rsidR="00D76BE1" w:rsidRPr="009074BD">
        <w:rPr>
          <w:rFonts w:ascii="Times New Roman" w:hAnsi="Times New Roman" w:cs="Times New Roman"/>
          <w:sz w:val="28"/>
          <w:szCs w:val="28"/>
        </w:rPr>
        <w:t>конкурсной комиссии.</w:t>
      </w:r>
    </w:p>
    <w:p w:rsidR="00155689" w:rsidRPr="00C20E8F" w:rsidRDefault="00155689" w:rsidP="0016249A">
      <w:pPr>
        <w:pStyle w:val="1"/>
        <w:widowControl w:val="0"/>
        <w:autoSpaceDE w:val="0"/>
        <w:ind w:left="0" w:firstLine="708"/>
        <w:jc w:val="both"/>
        <w:rPr>
          <w:sz w:val="28"/>
          <w:szCs w:val="28"/>
        </w:rPr>
      </w:pPr>
      <w:r w:rsidRPr="00C20E8F">
        <w:rPr>
          <w:sz w:val="28"/>
          <w:szCs w:val="28"/>
        </w:rPr>
        <w:t xml:space="preserve">При выделении дополнительных средств их сумма распределяется между </w:t>
      </w:r>
      <w:r w:rsidR="006914A7">
        <w:rPr>
          <w:sz w:val="28"/>
          <w:szCs w:val="28"/>
          <w:lang w:eastAsia="ru-RU"/>
        </w:rPr>
        <w:t>СО НКО</w:t>
      </w:r>
      <w:r w:rsidRPr="00C20E8F">
        <w:rPr>
          <w:sz w:val="28"/>
          <w:szCs w:val="28"/>
        </w:rPr>
        <w:t xml:space="preserve"> пропорционально принятым к субсидированию затратам</w:t>
      </w:r>
      <w:r w:rsidR="00423804" w:rsidRPr="00C20E8F">
        <w:rPr>
          <w:sz w:val="28"/>
          <w:szCs w:val="28"/>
        </w:rPr>
        <w:t xml:space="preserve"> из городского </w:t>
      </w:r>
      <w:r w:rsidR="006D5AF7" w:rsidRPr="00C20E8F">
        <w:rPr>
          <w:sz w:val="28"/>
          <w:szCs w:val="28"/>
        </w:rPr>
        <w:t>бюджета на</w:t>
      </w:r>
      <w:r w:rsidRPr="00C20E8F">
        <w:rPr>
          <w:sz w:val="28"/>
          <w:szCs w:val="28"/>
        </w:rPr>
        <w:t xml:space="preserve"> цели, указанные в пункте 2 раздела 1 настоящего Порядка</w:t>
      </w:r>
      <w:r w:rsidR="00423804" w:rsidRPr="00C20E8F">
        <w:rPr>
          <w:sz w:val="28"/>
          <w:szCs w:val="28"/>
        </w:rPr>
        <w:t>.</w:t>
      </w:r>
    </w:p>
    <w:p w:rsidR="00A825AB" w:rsidRPr="00201827" w:rsidRDefault="007F6B58" w:rsidP="00201827">
      <w:pPr>
        <w:shd w:val="clear" w:color="auto" w:fill="FFFFFF"/>
        <w:autoSpaceDE w:val="0"/>
        <w:autoSpaceDN w:val="0"/>
        <w:adjustRightInd w:val="0"/>
        <w:spacing w:after="0" w:line="240" w:lineRule="auto"/>
        <w:ind w:firstLine="708"/>
        <w:jc w:val="both"/>
        <w:textAlignment w:val="baseline"/>
        <w:rPr>
          <w:rFonts w:ascii="Times New Roman" w:hAnsi="Times New Roman" w:cs="Times New Roman"/>
          <w:color w:val="00000A"/>
          <w:kern w:val="1"/>
          <w:sz w:val="28"/>
          <w:szCs w:val="28"/>
          <w:lang w:eastAsia="zh-CN"/>
        </w:rPr>
      </w:pPr>
      <w:r w:rsidRPr="002A2EB4">
        <w:rPr>
          <w:rFonts w:ascii="Times New Roman" w:hAnsi="Times New Roman" w:cs="Times New Roman"/>
          <w:sz w:val="28"/>
          <w:szCs w:val="28"/>
        </w:rPr>
        <w:t>2</w:t>
      </w:r>
      <w:r w:rsidR="002A2EB4">
        <w:rPr>
          <w:rFonts w:ascii="Times New Roman" w:hAnsi="Times New Roman" w:cs="Times New Roman"/>
          <w:sz w:val="28"/>
          <w:szCs w:val="28"/>
        </w:rPr>
        <w:t>1</w:t>
      </w:r>
      <w:r w:rsidR="00990EEA" w:rsidRPr="002A2EB4">
        <w:rPr>
          <w:rFonts w:ascii="Times New Roman" w:hAnsi="Times New Roman" w:cs="Times New Roman"/>
          <w:sz w:val="28"/>
          <w:szCs w:val="28"/>
        </w:rPr>
        <w:t>.</w:t>
      </w:r>
      <w:r w:rsidR="00081839" w:rsidRPr="002A2EB4">
        <w:rPr>
          <w:rFonts w:ascii="Times New Roman" w:hAnsi="Times New Roman" w:cs="Times New Roman"/>
          <w:sz w:val="28"/>
          <w:szCs w:val="28"/>
        </w:rPr>
        <w:t xml:space="preserve"> </w:t>
      </w:r>
      <w:r w:rsidR="00201827" w:rsidRPr="005A6CD0">
        <w:rPr>
          <w:rFonts w:ascii="Times New Roman" w:hAnsi="Times New Roman" w:cs="Times New Roman"/>
          <w:color w:val="00000A"/>
          <w:kern w:val="1"/>
          <w:sz w:val="28"/>
          <w:szCs w:val="28"/>
          <w:lang w:eastAsia="zh-CN"/>
        </w:rPr>
        <w:t xml:space="preserve">В течение 2 рабочих дней со дня, следующего за днем получения протокола заседания </w:t>
      </w:r>
      <w:r w:rsidR="00D76BE1" w:rsidRPr="009074BD">
        <w:rPr>
          <w:rFonts w:ascii="Times New Roman" w:hAnsi="Times New Roman" w:cs="Times New Roman"/>
          <w:color w:val="00000A"/>
          <w:kern w:val="1"/>
          <w:sz w:val="28"/>
          <w:szCs w:val="28"/>
          <w:lang w:eastAsia="zh-CN"/>
        </w:rPr>
        <w:t>конкурсной к</w:t>
      </w:r>
      <w:r w:rsidR="00201827" w:rsidRPr="009074BD">
        <w:rPr>
          <w:rFonts w:ascii="Times New Roman" w:hAnsi="Times New Roman" w:cs="Times New Roman"/>
          <w:color w:val="00000A"/>
          <w:kern w:val="1"/>
          <w:sz w:val="28"/>
          <w:szCs w:val="28"/>
          <w:lang w:eastAsia="zh-CN"/>
        </w:rPr>
        <w:t>омиссии,</w:t>
      </w:r>
      <w:r w:rsidR="00201827" w:rsidRPr="005A6CD0">
        <w:rPr>
          <w:rFonts w:ascii="Times New Roman" w:hAnsi="Times New Roman" w:cs="Times New Roman"/>
          <w:color w:val="00000A"/>
          <w:kern w:val="1"/>
          <w:sz w:val="28"/>
          <w:szCs w:val="28"/>
          <w:lang w:eastAsia="zh-CN"/>
        </w:rPr>
        <w:t xml:space="preserve"> Управление направляет победителям </w:t>
      </w:r>
      <w:r w:rsidR="00F56631">
        <w:rPr>
          <w:rFonts w:ascii="Times New Roman" w:hAnsi="Times New Roman" w:cs="Times New Roman"/>
          <w:color w:val="00000A"/>
          <w:kern w:val="1"/>
          <w:sz w:val="28"/>
          <w:szCs w:val="28"/>
          <w:lang w:eastAsia="zh-CN"/>
        </w:rPr>
        <w:t>отбора</w:t>
      </w:r>
      <w:r w:rsidR="00201827" w:rsidRPr="005A6CD0">
        <w:rPr>
          <w:rFonts w:ascii="Times New Roman" w:hAnsi="Times New Roman" w:cs="Times New Roman"/>
          <w:color w:val="00000A"/>
          <w:kern w:val="1"/>
          <w:sz w:val="28"/>
          <w:szCs w:val="28"/>
          <w:lang w:eastAsia="zh-CN"/>
        </w:rPr>
        <w:t xml:space="preserve"> -</w:t>
      </w:r>
      <w:r w:rsidR="006914A7" w:rsidRPr="006914A7">
        <w:rPr>
          <w:rFonts w:ascii="Times New Roman" w:eastAsia="Times New Roman" w:hAnsi="Times New Roman" w:cs="Times New Roman"/>
          <w:sz w:val="28"/>
          <w:szCs w:val="28"/>
          <w:lang w:eastAsia="ru-RU"/>
        </w:rPr>
        <w:t xml:space="preserve"> </w:t>
      </w:r>
      <w:r w:rsidR="006914A7">
        <w:rPr>
          <w:rFonts w:ascii="Times New Roman" w:eastAsia="Times New Roman" w:hAnsi="Times New Roman" w:cs="Times New Roman"/>
          <w:sz w:val="28"/>
          <w:szCs w:val="28"/>
          <w:lang w:eastAsia="ru-RU"/>
        </w:rPr>
        <w:t>СО НКО</w:t>
      </w:r>
      <w:r w:rsidR="00201827" w:rsidRPr="005A6CD0">
        <w:rPr>
          <w:rFonts w:ascii="Times New Roman" w:hAnsi="Times New Roman" w:cs="Times New Roman"/>
          <w:color w:val="00000A"/>
          <w:kern w:val="1"/>
          <w:sz w:val="28"/>
          <w:szCs w:val="28"/>
          <w:lang w:eastAsia="zh-CN"/>
        </w:rPr>
        <w:t xml:space="preserve"> уведомление </w:t>
      </w:r>
      <w:r w:rsidR="004767CB">
        <w:rPr>
          <w:rFonts w:ascii="Times New Roman" w:hAnsi="Times New Roman" w:cs="Times New Roman"/>
          <w:color w:val="00000A"/>
          <w:kern w:val="1"/>
          <w:sz w:val="28"/>
          <w:szCs w:val="28"/>
          <w:lang w:eastAsia="zh-CN"/>
        </w:rPr>
        <w:t xml:space="preserve">о </w:t>
      </w:r>
      <w:r w:rsidR="00201827" w:rsidRPr="005A6CD0">
        <w:rPr>
          <w:rFonts w:ascii="Times New Roman" w:hAnsi="Times New Roman" w:cs="Times New Roman"/>
          <w:color w:val="00000A"/>
          <w:kern w:val="1"/>
          <w:sz w:val="28"/>
          <w:szCs w:val="28"/>
          <w:lang w:eastAsia="zh-CN"/>
        </w:rPr>
        <w:t>заключ</w:t>
      </w:r>
      <w:r w:rsidR="004767CB">
        <w:rPr>
          <w:rFonts w:ascii="Times New Roman" w:hAnsi="Times New Roman" w:cs="Times New Roman"/>
          <w:color w:val="00000A"/>
          <w:kern w:val="1"/>
          <w:sz w:val="28"/>
          <w:szCs w:val="28"/>
          <w:lang w:eastAsia="zh-CN"/>
        </w:rPr>
        <w:t>ении</w:t>
      </w:r>
      <w:r w:rsidR="00201827" w:rsidRPr="005A6CD0">
        <w:rPr>
          <w:rFonts w:ascii="Times New Roman" w:hAnsi="Times New Roman" w:cs="Times New Roman"/>
          <w:color w:val="00000A"/>
          <w:kern w:val="1"/>
          <w:sz w:val="28"/>
          <w:szCs w:val="28"/>
          <w:lang w:eastAsia="zh-CN"/>
        </w:rPr>
        <w:t xml:space="preserve"> соглашения о предоставлении субсидии (далее - Соглашение)</w:t>
      </w:r>
      <w:r w:rsidR="004767CB" w:rsidRPr="004767CB">
        <w:rPr>
          <w:rFonts w:ascii="Times New Roman" w:hAnsi="Times New Roman" w:cs="Times New Roman"/>
          <w:color w:val="00000A"/>
          <w:kern w:val="1"/>
          <w:sz w:val="28"/>
          <w:szCs w:val="28"/>
          <w:lang w:eastAsia="zh-CN"/>
        </w:rPr>
        <w:t xml:space="preserve"> в системе «Электронный бюджет»</w:t>
      </w:r>
      <w:r w:rsidR="004767CB">
        <w:rPr>
          <w:rFonts w:ascii="Times New Roman" w:hAnsi="Times New Roman" w:cs="Times New Roman"/>
          <w:color w:val="00000A"/>
          <w:kern w:val="1"/>
          <w:sz w:val="28"/>
          <w:szCs w:val="28"/>
          <w:lang w:eastAsia="zh-CN"/>
        </w:rPr>
        <w:t xml:space="preserve"> </w:t>
      </w:r>
      <w:r w:rsidR="004767CB" w:rsidRPr="005A6CD0">
        <w:rPr>
          <w:rFonts w:ascii="Times New Roman" w:hAnsi="Times New Roman" w:cs="Times New Roman"/>
          <w:color w:val="00000A"/>
          <w:kern w:val="1"/>
          <w:sz w:val="28"/>
          <w:szCs w:val="28"/>
          <w:lang w:eastAsia="zh-CN"/>
        </w:rPr>
        <w:t>в срок не позднее 5 рабочих дней с момента получения данного уведомления</w:t>
      </w:r>
      <w:r w:rsidR="004767CB">
        <w:rPr>
          <w:rFonts w:ascii="Times New Roman" w:hAnsi="Times New Roman" w:cs="Times New Roman"/>
          <w:color w:val="00000A"/>
          <w:kern w:val="1"/>
          <w:sz w:val="28"/>
          <w:szCs w:val="28"/>
          <w:lang w:eastAsia="zh-CN"/>
        </w:rPr>
        <w:t>.</w:t>
      </w:r>
    </w:p>
    <w:p w:rsidR="002A2EB4" w:rsidRPr="005A6CD0" w:rsidRDefault="0010418C" w:rsidP="002A2EB4">
      <w:pPr>
        <w:shd w:val="clear" w:color="auto" w:fill="FFFFFF"/>
        <w:autoSpaceDE w:val="0"/>
        <w:autoSpaceDN w:val="0"/>
        <w:adjustRightInd w:val="0"/>
        <w:spacing w:after="0" w:line="240" w:lineRule="auto"/>
        <w:ind w:firstLine="708"/>
        <w:jc w:val="both"/>
        <w:textAlignment w:val="baseline"/>
        <w:rPr>
          <w:rFonts w:ascii="Times New Roman" w:hAnsi="Times New Roman" w:cs="Times New Roman"/>
          <w:color w:val="00000A"/>
          <w:kern w:val="1"/>
          <w:sz w:val="28"/>
          <w:szCs w:val="28"/>
          <w:lang w:eastAsia="zh-CN"/>
        </w:rPr>
      </w:pPr>
      <w:r w:rsidRPr="002A2EB4">
        <w:rPr>
          <w:rFonts w:ascii="Times New Roman" w:hAnsi="Times New Roman" w:cs="Times New Roman"/>
          <w:sz w:val="28"/>
          <w:szCs w:val="28"/>
        </w:rPr>
        <w:t>2</w:t>
      </w:r>
      <w:r w:rsidR="002A2EB4">
        <w:rPr>
          <w:rFonts w:ascii="Times New Roman" w:hAnsi="Times New Roman" w:cs="Times New Roman"/>
          <w:sz w:val="28"/>
          <w:szCs w:val="28"/>
        </w:rPr>
        <w:t>2</w:t>
      </w:r>
      <w:r w:rsidRPr="002A2EB4">
        <w:rPr>
          <w:rFonts w:ascii="Times New Roman" w:hAnsi="Times New Roman" w:cs="Times New Roman"/>
          <w:sz w:val="28"/>
          <w:szCs w:val="28"/>
        </w:rPr>
        <w:t>.</w:t>
      </w:r>
      <w:r w:rsidR="00C1045C" w:rsidRPr="002A2EB4">
        <w:rPr>
          <w:rFonts w:ascii="Times New Roman" w:hAnsi="Times New Roman" w:cs="Times New Roman"/>
          <w:sz w:val="28"/>
          <w:szCs w:val="28"/>
        </w:rPr>
        <w:t xml:space="preserve"> </w:t>
      </w:r>
      <w:r w:rsidR="002A2EB4" w:rsidRPr="005A6CD0">
        <w:rPr>
          <w:rFonts w:ascii="Times New Roman" w:hAnsi="Times New Roman" w:cs="Times New Roman"/>
          <w:color w:val="00000A"/>
          <w:kern w:val="1"/>
          <w:sz w:val="28"/>
          <w:szCs w:val="28"/>
          <w:lang w:eastAsia="zh-CN"/>
        </w:rPr>
        <w:t xml:space="preserve">Управление заключает с </w:t>
      </w:r>
      <w:r w:rsidR="006914A7">
        <w:rPr>
          <w:rFonts w:ascii="Times New Roman" w:eastAsia="Times New Roman" w:hAnsi="Times New Roman" w:cs="Times New Roman"/>
          <w:sz w:val="28"/>
          <w:szCs w:val="28"/>
          <w:lang w:eastAsia="ru-RU"/>
        </w:rPr>
        <w:t>СО НКО</w:t>
      </w:r>
      <w:r w:rsidR="002A2EB4" w:rsidRPr="005A6CD0">
        <w:rPr>
          <w:rFonts w:ascii="Times New Roman" w:hAnsi="Times New Roman" w:cs="Times New Roman"/>
          <w:color w:val="00000A"/>
          <w:kern w:val="1"/>
          <w:sz w:val="28"/>
          <w:szCs w:val="28"/>
          <w:lang w:eastAsia="zh-CN"/>
        </w:rPr>
        <w:t xml:space="preserve"> Соглашение, дополнительное соглашение к Соглашению, в том числе дополнительное соглашение о расторжении Соглашения (при необходимости)</w:t>
      </w:r>
      <w:r w:rsidR="00DA1948">
        <w:rPr>
          <w:rFonts w:ascii="Times New Roman" w:hAnsi="Times New Roman" w:cs="Times New Roman"/>
          <w:color w:val="00000A"/>
          <w:kern w:val="1"/>
          <w:sz w:val="28"/>
          <w:szCs w:val="28"/>
          <w:lang w:eastAsia="zh-CN"/>
        </w:rPr>
        <w:t xml:space="preserve"> </w:t>
      </w:r>
      <w:r w:rsidR="00DA1948" w:rsidRPr="004767CB">
        <w:rPr>
          <w:rFonts w:ascii="Times New Roman" w:hAnsi="Times New Roman" w:cs="Times New Roman"/>
          <w:color w:val="00000A"/>
          <w:kern w:val="1"/>
          <w:sz w:val="28"/>
          <w:szCs w:val="28"/>
          <w:lang w:eastAsia="zh-CN"/>
        </w:rPr>
        <w:t>в системе «Электронный бюджет»</w:t>
      </w:r>
      <w:r w:rsidR="002A2EB4" w:rsidRPr="004767CB">
        <w:rPr>
          <w:rFonts w:ascii="Times New Roman" w:hAnsi="Times New Roman" w:cs="Times New Roman"/>
          <w:color w:val="00000A"/>
          <w:kern w:val="1"/>
          <w:sz w:val="28"/>
          <w:szCs w:val="28"/>
          <w:lang w:eastAsia="zh-CN"/>
        </w:rPr>
        <w:t>,</w:t>
      </w:r>
      <w:r w:rsidR="002A2EB4" w:rsidRPr="005A6CD0">
        <w:rPr>
          <w:rFonts w:ascii="Times New Roman" w:hAnsi="Times New Roman" w:cs="Times New Roman"/>
          <w:color w:val="00000A"/>
          <w:kern w:val="1"/>
          <w:sz w:val="28"/>
          <w:szCs w:val="28"/>
          <w:lang w:eastAsia="zh-CN"/>
        </w:rPr>
        <w:t xml:space="preserve"> в день обращения.</w:t>
      </w:r>
    </w:p>
    <w:p w:rsidR="0010418C" w:rsidRDefault="006914A7" w:rsidP="002A2EB4">
      <w:pPr>
        <w:shd w:val="clear" w:color="auto" w:fill="FFFFFF"/>
        <w:autoSpaceDE w:val="0"/>
        <w:autoSpaceDN w:val="0"/>
        <w:adjustRightInd w:val="0"/>
        <w:spacing w:after="0" w:line="240" w:lineRule="auto"/>
        <w:ind w:firstLine="708"/>
        <w:jc w:val="both"/>
        <w:textAlignment w:val="baseline"/>
        <w:rPr>
          <w:rFonts w:ascii="Times New Roman" w:hAnsi="Times New Roman" w:cs="Times New Roman"/>
          <w:color w:val="00000A"/>
          <w:kern w:val="1"/>
          <w:sz w:val="28"/>
          <w:szCs w:val="28"/>
          <w:lang w:eastAsia="zh-CN"/>
        </w:rPr>
      </w:pPr>
      <w:r>
        <w:rPr>
          <w:rFonts w:ascii="Times New Roman" w:eastAsia="Times New Roman" w:hAnsi="Times New Roman" w:cs="Times New Roman"/>
          <w:sz w:val="28"/>
          <w:szCs w:val="28"/>
          <w:lang w:eastAsia="ru-RU"/>
        </w:rPr>
        <w:t>СО НКО</w:t>
      </w:r>
      <w:r w:rsidR="002A2EB4" w:rsidRPr="004767CB">
        <w:rPr>
          <w:rFonts w:ascii="Times New Roman" w:hAnsi="Times New Roman" w:cs="Times New Roman"/>
          <w:color w:val="00000A"/>
          <w:kern w:val="1"/>
          <w:sz w:val="28"/>
          <w:szCs w:val="28"/>
          <w:lang w:eastAsia="zh-CN"/>
        </w:rPr>
        <w:t>, не подписавший Соглашение в указанный в уведомлении срок, за исключением случаев, когда невозможность своевременного заключения Соглашения вызвана действием обстоятельств непреодолимой силы, признается уклонившимся от заключения Соглашения и утрачивает право на получение субсидии.</w:t>
      </w:r>
      <w:r w:rsidR="00DA1948">
        <w:rPr>
          <w:rFonts w:ascii="Times New Roman" w:hAnsi="Times New Roman" w:cs="Times New Roman"/>
          <w:color w:val="00000A"/>
          <w:kern w:val="1"/>
          <w:sz w:val="28"/>
          <w:szCs w:val="28"/>
          <w:lang w:eastAsia="zh-CN"/>
        </w:rPr>
        <w:t xml:space="preserve"> </w:t>
      </w:r>
    </w:p>
    <w:p w:rsidR="00E41E61" w:rsidRDefault="00E41E61" w:rsidP="00E52A74">
      <w:pPr>
        <w:pStyle w:val="1"/>
        <w:widowControl w:val="0"/>
        <w:autoSpaceDE w:val="0"/>
        <w:ind w:left="0" w:firstLine="708"/>
        <w:jc w:val="both"/>
        <w:rPr>
          <w:color w:val="000000"/>
          <w:sz w:val="28"/>
          <w:szCs w:val="28"/>
        </w:rPr>
      </w:pPr>
      <w:r w:rsidRPr="000C5E9C">
        <w:rPr>
          <w:color w:val="000000"/>
          <w:sz w:val="28"/>
          <w:szCs w:val="28"/>
        </w:rPr>
        <w:t xml:space="preserve">В Соглашение </w:t>
      </w:r>
      <w:r w:rsidRPr="000C5E9C">
        <w:rPr>
          <w:rStyle w:val="docdata"/>
          <w:color w:val="000000"/>
          <w:sz w:val="28"/>
          <w:szCs w:val="28"/>
        </w:rPr>
        <w:t xml:space="preserve"> включаются  условия о </w:t>
      </w:r>
      <w:r w:rsidRPr="000C5E9C">
        <w:rPr>
          <w:color w:val="000000"/>
          <w:sz w:val="28"/>
          <w:szCs w:val="28"/>
        </w:rPr>
        <w:t xml:space="preserve">согласовании новых условий Соглашения или о расторжении Соглашения при недостижении согласия по новым условиям </w:t>
      </w:r>
      <w:r w:rsidRPr="000C5E9C">
        <w:rPr>
          <w:rStyle w:val="docdata"/>
          <w:color w:val="000000"/>
          <w:sz w:val="28"/>
          <w:szCs w:val="28"/>
        </w:rPr>
        <w:t xml:space="preserve">в случае уменьшения </w:t>
      </w:r>
      <w:r w:rsidR="004E7AC6">
        <w:rPr>
          <w:rStyle w:val="docdata"/>
          <w:color w:val="000000"/>
          <w:sz w:val="28"/>
          <w:szCs w:val="28"/>
        </w:rPr>
        <w:t>У</w:t>
      </w:r>
      <w:r w:rsidRPr="000C5E9C">
        <w:rPr>
          <w:rStyle w:val="docdata"/>
          <w:color w:val="000000"/>
          <w:sz w:val="28"/>
          <w:szCs w:val="28"/>
        </w:rPr>
        <w:t>правлению ране</w:t>
      </w:r>
      <w:r w:rsidRPr="000C5E9C">
        <w:rPr>
          <w:color w:val="000000"/>
          <w:sz w:val="28"/>
          <w:szCs w:val="28"/>
        </w:rPr>
        <w:t xml:space="preserve">е доведенных лимитов бюджетных обязательств, приводящего к невозможности предоставления субсидии в размере, определенном в </w:t>
      </w:r>
      <w:r w:rsidR="00E52A74" w:rsidRPr="000C5E9C">
        <w:rPr>
          <w:color w:val="000000"/>
          <w:sz w:val="28"/>
          <w:szCs w:val="28"/>
        </w:rPr>
        <w:t>С</w:t>
      </w:r>
      <w:r w:rsidRPr="000C5E9C">
        <w:rPr>
          <w:color w:val="000000"/>
          <w:sz w:val="28"/>
          <w:szCs w:val="28"/>
        </w:rPr>
        <w:t>оглашении</w:t>
      </w:r>
      <w:r w:rsidR="00E52A74" w:rsidRPr="000C5E9C">
        <w:rPr>
          <w:color w:val="000000"/>
          <w:sz w:val="28"/>
          <w:szCs w:val="28"/>
        </w:rPr>
        <w:t>.</w:t>
      </w:r>
      <w:r w:rsidRPr="000C5E9C">
        <w:rPr>
          <w:color w:val="000000"/>
          <w:sz w:val="28"/>
          <w:szCs w:val="28"/>
        </w:rPr>
        <w:t xml:space="preserve"> </w:t>
      </w:r>
    </w:p>
    <w:p w:rsidR="002A2EB4" w:rsidRPr="005A6CD0" w:rsidRDefault="008A06C2" w:rsidP="002A2EB4">
      <w:pPr>
        <w:pStyle w:val="1"/>
        <w:widowControl w:val="0"/>
        <w:autoSpaceDE w:val="0"/>
        <w:ind w:left="0" w:firstLine="708"/>
        <w:jc w:val="both"/>
        <w:rPr>
          <w:sz w:val="28"/>
          <w:szCs w:val="28"/>
        </w:rPr>
      </w:pPr>
      <w:r w:rsidRPr="005A6CD0">
        <w:rPr>
          <w:sz w:val="28"/>
          <w:szCs w:val="28"/>
        </w:rPr>
        <w:t>2</w:t>
      </w:r>
      <w:r w:rsidR="002A2EB4" w:rsidRPr="005A6CD0">
        <w:rPr>
          <w:sz w:val="28"/>
          <w:szCs w:val="28"/>
        </w:rPr>
        <w:t>3</w:t>
      </w:r>
      <w:r w:rsidRPr="005A6CD0">
        <w:rPr>
          <w:sz w:val="28"/>
          <w:szCs w:val="28"/>
        </w:rPr>
        <w:t xml:space="preserve">. </w:t>
      </w:r>
      <w:r w:rsidR="002A2EB4" w:rsidRPr="005A6CD0">
        <w:rPr>
          <w:sz w:val="28"/>
          <w:szCs w:val="28"/>
        </w:rPr>
        <w:t xml:space="preserve">При реорганизации </w:t>
      </w:r>
      <w:r w:rsidR="006914A7">
        <w:rPr>
          <w:sz w:val="28"/>
          <w:szCs w:val="28"/>
          <w:lang w:eastAsia="ru-RU"/>
        </w:rPr>
        <w:t>СО НКО</w:t>
      </w:r>
      <w:r w:rsidR="002A2EB4" w:rsidRPr="005A6CD0">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A2EB4" w:rsidRPr="005A6CD0" w:rsidRDefault="002A2EB4" w:rsidP="002A2EB4">
      <w:pPr>
        <w:pStyle w:val="ConsPlusNormal"/>
        <w:tabs>
          <w:tab w:val="left" w:pos="709"/>
        </w:tabs>
        <w:jc w:val="both"/>
        <w:rPr>
          <w:sz w:val="28"/>
          <w:szCs w:val="28"/>
        </w:rPr>
      </w:pPr>
      <w:r w:rsidRPr="005A6CD0">
        <w:rPr>
          <w:sz w:val="28"/>
          <w:szCs w:val="28"/>
        </w:rPr>
        <w:tab/>
        <w:t xml:space="preserve">При реорганизации </w:t>
      </w:r>
      <w:r w:rsidR="006914A7">
        <w:rPr>
          <w:sz w:val="28"/>
          <w:szCs w:val="28"/>
        </w:rPr>
        <w:t>СО НКО</w:t>
      </w:r>
      <w:r w:rsidRPr="005A6CD0">
        <w:rPr>
          <w:sz w:val="28"/>
          <w:szCs w:val="28"/>
        </w:rPr>
        <w:t xml:space="preserve">, являющегося юридическим лицом, в форме разделения, выделения, а также при ликвидации </w:t>
      </w:r>
      <w:r w:rsidR="006914A7">
        <w:rPr>
          <w:sz w:val="28"/>
          <w:szCs w:val="28"/>
        </w:rPr>
        <w:t>СО НКО</w:t>
      </w:r>
      <w:r w:rsidRPr="005A6CD0">
        <w:rPr>
          <w:sz w:val="28"/>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sidR="006914A7">
        <w:rPr>
          <w:sz w:val="28"/>
          <w:szCs w:val="28"/>
        </w:rPr>
        <w:t>СО НКО</w:t>
      </w:r>
      <w:r w:rsidRPr="005A6CD0">
        <w:rPr>
          <w:sz w:val="28"/>
          <w:szCs w:val="28"/>
        </w:rPr>
        <w:t xml:space="preserve">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2A2EB4" w:rsidRPr="005A6CD0" w:rsidRDefault="002A2EB4" w:rsidP="002A2EB4">
      <w:pPr>
        <w:shd w:val="clear" w:color="auto" w:fill="FFFFFF"/>
        <w:autoSpaceDE w:val="0"/>
        <w:autoSpaceDN w:val="0"/>
        <w:adjustRightInd w:val="0"/>
        <w:spacing w:after="0" w:line="240" w:lineRule="auto"/>
        <w:ind w:firstLine="708"/>
        <w:jc w:val="both"/>
        <w:textAlignment w:val="baseline"/>
        <w:rPr>
          <w:rFonts w:ascii="Times New Roman" w:hAnsi="Times New Roman" w:cs="Times New Roman"/>
          <w:color w:val="00000A"/>
          <w:kern w:val="1"/>
          <w:sz w:val="28"/>
          <w:szCs w:val="28"/>
          <w:lang w:eastAsia="zh-CN"/>
        </w:rPr>
      </w:pPr>
      <w:r w:rsidRPr="005A6CD0">
        <w:rPr>
          <w:rFonts w:ascii="Times New Roman" w:hAnsi="Times New Roman" w:cs="Times New Roman"/>
          <w:sz w:val="28"/>
          <w:szCs w:val="28"/>
        </w:rPr>
        <w:t xml:space="preserve">24. </w:t>
      </w:r>
      <w:r w:rsidRPr="005A6CD0">
        <w:rPr>
          <w:rFonts w:ascii="Times New Roman" w:hAnsi="Times New Roman" w:cs="Times New Roman"/>
          <w:color w:val="00000A"/>
          <w:kern w:val="1"/>
          <w:sz w:val="28"/>
          <w:szCs w:val="28"/>
          <w:lang w:eastAsia="zh-CN"/>
        </w:rPr>
        <w:t xml:space="preserve">Управление в течение 3 рабочих дней следующих, за последним днем заключения соглашений, подготавливает </w:t>
      </w:r>
      <w:r w:rsidRPr="005A6CD0">
        <w:rPr>
          <w:rFonts w:ascii="Times New Roman" w:hAnsi="Times New Roman" w:cs="Times New Roman"/>
          <w:kern w:val="1"/>
          <w:sz w:val="28"/>
          <w:szCs w:val="28"/>
          <w:lang w:eastAsia="zh-CN"/>
        </w:rPr>
        <w:t xml:space="preserve">проект правового акта </w:t>
      </w:r>
      <w:r w:rsidRPr="005A6CD0">
        <w:rPr>
          <w:rFonts w:ascii="Times New Roman" w:hAnsi="Times New Roman" w:cs="Times New Roman"/>
          <w:color w:val="00000A"/>
          <w:kern w:val="1"/>
          <w:sz w:val="28"/>
          <w:szCs w:val="28"/>
          <w:lang w:eastAsia="zh-CN"/>
        </w:rPr>
        <w:t xml:space="preserve">администрации городского округа город Елец о предоставлении субсидий СО НКО и направляет его Главе городского округа город Елец для подписания.  </w:t>
      </w:r>
    </w:p>
    <w:p w:rsidR="002A2EB4" w:rsidRPr="005A6CD0" w:rsidRDefault="002A2EB4" w:rsidP="0016249A">
      <w:pPr>
        <w:pStyle w:val="1"/>
        <w:widowControl w:val="0"/>
        <w:autoSpaceDE w:val="0"/>
        <w:ind w:left="0" w:firstLine="708"/>
        <w:contextualSpacing/>
        <w:jc w:val="both"/>
        <w:rPr>
          <w:sz w:val="28"/>
          <w:szCs w:val="28"/>
        </w:rPr>
      </w:pPr>
      <w:r w:rsidRPr="005A6CD0">
        <w:rPr>
          <w:sz w:val="28"/>
          <w:szCs w:val="28"/>
        </w:rPr>
        <w:t xml:space="preserve">25. В течение 10 рабочих дней со дня, следующего за днём подписания </w:t>
      </w:r>
      <w:r w:rsidRPr="005A6CD0">
        <w:rPr>
          <w:sz w:val="28"/>
          <w:szCs w:val="28"/>
        </w:rPr>
        <w:lastRenderedPageBreak/>
        <w:t xml:space="preserve">Главой городского округа город Елец правового акта администрации городского округа город Елец о предоставлении субсидий СО НКО Управление обеспечивает перечисление субсидий с лицевого счёта Управления на расчётные счета, открытые </w:t>
      </w:r>
      <w:r w:rsidR="006914A7">
        <w:rPr>
          <w:sz w:val="28"/>
          <w:szCs w:val="28"/>
          <w:lang w:eastAsia="ru-RU"/>
        </w:rPr>
        <w:t>СО НКО</w:t>
      </w:r>
      <w:r w:rsidRPr="005A6CD0">
        <w:rPr>
          <w:sz w:val="28"/>
          <w:szCs w:val="28"/>
        </w:rPr>
        <w:t xml:space="preserve"> в учреждениях Центрального банка Российской Федерации или кредитных организациях, указанных в Соглашении.</w:t>
      </w:r>
    </w:p>
    <w:p w:rsidR="008A06C2" w:rsidRPr="00C20E8F" w:rsidRDefault="00E75879" w:rsidP="0016249A">
      <w:pPr>
        <w:pStyle w:val="1"/>
        <w:widowControl w:val="0"/>
        <w:autoSpaceDE w:val="0"/>
        <w:ind w:left="0" w:firstLine="708"/>
        <w:contextualSpacing/>
        <w:jc w:val="both"/>
        <w:rPr>
          <w:sz w:val="28"/>
          <w:szCs w:val="28"/>
        </w:rPr>
      </w:pPr>
      <w:r w:rsidRPr="005A6CD0">
        <w:rPr>
          <w:sz w:val="28"/>
          <w:szCs w:val="28"/>
        </w:rPr>
        <w:t>2</w:t>
      </w:r>
      <w:r w:rsidR="002A2EB4" w:rsidRPr="005A6CD0">
        <w:rPr>
          <w:sz w:val="28"/>
          <w:szCs w:val="28"/>
        </w:rPr>
        <w:t>6</w:t>
      </w:r>
      <w:r w:rsidR="008A06C2" w:rsidRPr="005A6CD0">
        <w:rPr>
          <w:sz w:val="28"/>
          <w:szCs w:val="28"/>
        </w:rPr>
        <w:t>. Субсиди</w:t>
      </w:r>
      <w:r w:rsidR="00F72B6B" w:rsidRPr="005A6CD0">
        <w:rPr>
          <w:sz w:val="28"/>
          <w:szCs w:val="28"/>
        </w:rPr>
        <w:t>и</w:t>
      </w:r>
      <w:r w:rsidR="008A06C2" w:rsidRPr="005A6CD0">
        <w:rPr>
          <w:sz w:val="28"/>
          <w:szCs w:val="28"/>
        </w:rPr>
        <w:t xml:space="preserve"> перечисля</w:t>
      </w:r>
      <w:r w:rsidR="00F72B6B" w:rsidRPr="005A6CD0">
        <w:rPr>
          <w:sz w:val="28"/>
          <w:szCs w:val="28"/>
        </w:rPr>
        <w:t>ю</w:t>
      </w:r>
      <w:r w:rsidR="008A06C2" w:rsidRPr="005A6CD0">
        <w:rPr>
          <w:sz w:val="28"/>
          <w:szCs w:val="28"/>
        </w:rPr>
        <w:t xml:space="preserve">тся </w:t>
      </w:r>
      <w:r w:rsidR="006914A7">
        <w:rPr>
          <w:sz w:val="28"/>
          <w:szCs w:val="28"/>
          <w:lang w:eastAsia="ru-RU"/>
        </w:rPr>
        <w:t>СО НКО</w:t>
      </w:r>
      <w:r w:rsidR="002A2EB4" w:rsidRPr="005A6CD0">
        <w:rPr>
          <w:sz w:val="28"/>
          <w:szCs w:val="28"/>
        </w:rPr>
        <w:t xml:space="preserve"> единовременно</w:t>
      </w:r>
      <w:r w:rsidR="008A06C2" w:rsidRPr="005A6CD0">
        <w:rPr>
          <w:sz w:val="28"/>
          <w:szCs w:val="28"/>
        </w:rPr>
        <w:t xml:space="preserve"> в полном объёме средств, предусмотренных в Соглашении.</w:t>
      </w:r>
    </w:p>
    <w:p w:rsidR="00923EC7" w:rsidRPr="00C20E8F" w:rsidRDefault="003F2C47" w:rsidP="0016249A">
      <w:pPr>
        <w:pStyle w:val="1"/>
        <w:widowControl w:val="0"/>
        <w:autoSpaceDE w:val="0"/>
        <w:ind w:left="0" w:firstLine="708"/>
        <w:contextualSpacing/>
        <w:jc w:val="both"/>
        <w:rPr>
          <w:sz w:val="28"/>
          <w:szCs w:val="28"/>
        </w:rPr>
      </w:pPr>
      <w:r w:rsidRPr="00C20E8F">
        <w:rPr>
          <w:sz w:val="28"/>
          <w:szCs w:val="28"/>
        </w:rPr>
        <w:t>2</w:t>
      </w:r>
      <w:r w:rsidR="002A2EB4">
        <w:rPr>
          <w:sz w:val="28"/>
          <w:szCs w:val="28"/>
        </w:rPr>
        <w:t>7</w:t>
      </w:r>
      <w:r w:rsidR="000A66C5" w:rsidRPr="00C20E8F">
        <w:rPr>
          <w:sz w:val="28"/>
          <w:szCs w:val="28"/>
        </w:rPr>
        <w:t>.</w:t>
      </w:r>
      <w:r w:rsidR="002A2EB4">
        <w:rPr>
          <w:sz w:val="28"/>
          <w:szCs w:val="28"/>
        </w:rPr>
        <w:t xml:space="preserve"> </w:t>
      </w:r>
      <w:r w:rsidR="00923EC7" w:rsidRPr="00C20E8F">
        <w:rPr>
          <w:sz w:val="28"/>
          <w:szCs w:val="28"/>
        </w:rPr>
        <w:t>Результатом предоставления субсидий является повышение гражданской активности жителей городского округа город Елец за счет увеличения количества участников, охваченных мероприятиями в рамках реализации проектов СО НКО.</w:t>
      </w:r>
    </w:p>
    <w:p w:rsidR="00923EC7" w:rsidRPr="00C20E8F" w:rsidRDefault="00923EC7" w:rsidP="0016249A">
      <w:pPr>
        <w:pStyle w:val="1"/>
        <w:widowControl w:val="0"/>
        <w:autoSpaceDE w:val="0"/>
        <w:ind w:left="0" w:firstLine="709"/>
        <w:contextualSpacing/>
        <w:jc w:val="both"/>
        <w:rPr>
          <w:sz w:val="28"/>
          <w:szCs w:val="28"/>
        </w:rPr>
      </w:pPr>
      <w:r w:rsidRPr="00C20E8F">
        <w:rPr>
          <w:sz w:val="28"/>
          <w:szCs w:val="28"/>
        </w:rPr>
        <w:t>Характеристика планируемого результата предоставления субсидий: количество фактических участников, принявших участие в проекте СО НКО, от планируемого значения.</w:t>
      </w:r>
    </w:p>
    <w:p w:rsidR="00923EC7" w:rsidRDefault="00923EC7" w:rsidP="0016249A">
      <w:pPr>
        <w:pStyle w:val="1"/>
        <w:widowControl w:val="0"/>
        <w:autoSpaceDE w:val="0"/>
        <w:ind w:left="0" w:firstLine="709"/>
        <w:contextualSpacing/>
        <w:jc w:val="both"/>
        <w:rPr>
          <w:sz w:val="28"/>
          <w:szCs w:val="28"/>
        </w:rPr>
      </w:pPr>
      <w:r w:rsidRPr="00C20E8F">
        <w:rPr>
          <w:sz w:val="28"/>
          <w:szCs w:val="28"/>
        </w:rPr>
        <w:t>Конкретные значения планируемого результата предоставления субсидий устанавливаются в Соглашении.</w:t>
      </w:r>
    </w:p>
    <w:p w:rsidR="002A2EB4" w:rsidRPr="005A6CD0" w:rsidRDefault="002A2EB4" w:rsidP="002A2EB4">
      <w:pPr>
        <w:pStyle w:val="1"/>
        <w:widowControl w:val="0"/>
        <w:autoSpaceDE w:val="0"/>
        <w:ind w:left="0" w:firstLine="709"/>
        <w:jc w:val="both"/>
        <w:rPr>
          <w:sz w:val="28"/>
          <w:szCs w:val="28"/>
        </w:rPr>
      </w:pPr>
      <w:r>
        <w:rPr>
          <w:sz w:val="28"/>
          <w:szCs w:val="28"/>
        </w:rPr>
        <w:t xml:space="preserve">28. </w:t>
      </w:r>
      <w:r w:rsidRPr="005A6CD0">
        <w:rPr>
          <w:sz w:val="28"/>
          <w:szCs w:val="28"/>
        </w:rPr>
        <w:t xml:space="preserve">Обязательным условием предоставления субсидии является согласие </w:t>
      </w:r>
      <w:r w:rsidR="00A1265A">
        <w:rPr>
          <w:sz w:val="28"/>
          <w:szCs w:val="28"/>
          <w:lang w:eastAsia="ru-RU"/>
        </w:rPr>
        <w:t>СО НКО</w:t>
      </w:r>
      <w:r w:rsidRPr="005A6CD0">
        <w:rPr>
          <w:sz w:val="28"/>
          <w:szCs w:val="28"/>
        </w:rPr>
        <w:t xml:space="preserve">, лиц, получающих средства на основании договоров (соглашений), заключенных с </w:t>
      </w:r>
      <w:r w:rsidR="00A1265A">
        <w:rPr>
          <w:sz w:val="28"/>
          <w:szCs w:val="28"/>
          <w:lang w:eastAsia="ru-RU"/>
        </w:rPr>
        <w:t>СО НКО</w:t>
      </w:r>
      <w:r w:rsidR="00A1265A" w:rsidRPr="00610ABC">
        <w:rPr>
          <w:sz w:val="28"/>
          <w:szCs w:val="28"/>
          <w:lang w:eastAsia="ru-RU"/>
        </w:rPr>
        <w:t xml:space="preserve"> </w:t>
      </w:r>
      <w:r w:rsidRPr="005A6CD0">
        <w:rPr>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w:t>
      </w:r>
      <w:r w:rsidR="004E7AC6">
        <w:rPr>
          <w:sz w:val="28"/>
          <w:szCs w:val="28"/>
        </w:rPr>
        <w:t>С</w:t>
      </w:r>
      <w:r w:rsidRPr="005A6CD0">
        <w:rPr>
          <w:sz w:val="28"/>
          <w:szCs w:val="28"/>
        </w:rPr>
        <w:t>оглашение.</w:t>
      </w:r>
    </w:p>
    <w:p w:rsidR="002A2EB4" w:rsidRPr="005A6CD0" w:rsidRDefault="002A2EB4" w:rsidP="0016249A">
      <w:pPr>
        <w:pStyle w:val="1"/>
        <w:widowControl w:val="0"/>
        <w:autoSpaceDE w:val="0"/>
        <w:ind w:left="0" w:firstLine="709"/>
        <w:contextualSpacing/>
        <w:jc w:val="both"/>
        <w:rPr>
          <w:sz w:val="28"/>
          <w:szCs w:val="28"/>
        </w:rPr>
      </w:pPr>
    </w:p>
    <w:p w:rsidR="00591210" w:rsidRPr="005A6CD0" w:rsidRDefault="005954BB" w:rsidP="00591210">
      <w:pPr>
        <w:tabs>
          <w:tab w:val="left" w:pos="1276"/>
        </w:tabs>
        <w:suppressAutoHyphens/>
        <w:spacing w:after="0" w:line="240" w:lineRule="auto"/>
        <w:ind w:firstLine="709"/>
        <w:jc w:val="center"/>
        <w:rPr>
          <w:rFonts w:ascii="Times New Roman" w:hAnsi="Times New Roman" w:cs="Times New Roman"/>
          <w:b/>
          <w:bCs/>
          <w:sz w:val="28"/>
          <w:szCs w:val="28"/>
          <w:lang w:eastAsia="zh-CN"/>
        </w:rPr>
      </w:pPr>
      <w:r w:rsidRPr="005A6CD0">
        <w:rPr>
          <w:rFonts w:ascii="Times New Roman" w:hAnsi="Times New Roman" w:cs="Times New Roman"/>
          <w:b/>
          <w:bCs/>
          <w:sz w:val="28"/>
          <w:szCs w:val="28"/>
          <w:lang w:eastAsia="zh-CN"/>
        </w:rPr>
        <w:t xml:space="preserve">Раздел </w:t>
      </w:r>
      <w:r w:rsidR="00AE0634" w:rsidRPr="005A6CD0">
        <w:rPr>
          <w:rFonts w:ascii="Times New Roman" w:hAnsi="Times New Roman" w:cs="Times New Roman"/>
          <w:b/>
          <w:bCs/>
          <w:sz w:val="28"/>
          <w:szCs w:val="28"/>
          <w:lang w:eastAsia="zh-CN"/>
        </w:rPr>
        <w:t>3</w:t>
      </w:r>
      <w:r w:rsidR="00155689" w:rsidRPr="005A6CD0">
        <w:rPr>
          <w:rFonts w:ascii="Times New Roman" w:hAnsi="Times New Roman" w:cs="Times New Roman"/>
          <w:b/>
          <w:bCs/>
          <w:sz w:val="28"/>
          <w:szCs w:val="28"/>
          <w:lang w:eastAsia="zh-CN"/>
        </w:rPr>
        <w:t xml:space="preserve">. Требования </w:t>
      </w:r>
      <w:r w:rsidR="00591210" w:rsidRPr="005A6CD0">
        <w:rPr>
          <w:rFonts w:ascii="Times New Roman" w:hAnsi="Times New Roman" w:cs="Times New Roman"/>
          <w:b/>
          <w:bCs/>
          <w:sz w:val="28"/>
          <w:szCs w:val="28"/>
          <w:lang w:eastAsia="zh-CN"/>
        </w:rPr>
        <w:t xml:space="preserve">в части представления </w:t>
      </w:r>
      <w:r w:rsidR="00155689" w:rsidRPr="005A6CD0">
        <w:rPr>
          <w:rFonts w:ascii="Times New Roman" w:hAnsi="Times New Roman" w:cs="Times New Roman"/>
          <w:b/>
          <w:bCs/>
          <w:sz w:val="28"/>
          <w:szCs w:val="28"/>
          <w:lang w:eastAsia="zh-CN"/>
        </w:rPr>
        <w:t>отчётности</w:t>
      </w:r>
      <w:r w:rsidR="00591210" w:rsidRPr="005A6CD0">
        <w:rPr>
          <w:rFonts w:ascii="Times New Roman" w:hAnsi="Times New Roman" w:cs="Times New Roman"/>
          <w:b/>
          <w:bCs/>
          <w:sz w:val="28"/>
          <w:szCs w:val="28"/>
          <w:lang w:eastAsia="zh-CN"/>
        </w:rPr>
        <w:t>, осуществления контроля (мониторинга) за соблюдением условий и порядка предоставления субсидий и ответственности за их нарушение</w:t>
      </w:r>
    </w:p>
    <w:p w:rsidR="00591210" w:rsidRPr="005A6CD0" w:rsidRDefault="00591210" w:rsidP="00725B47">
      <w:pPr>
        <w:tabs>
          <w:tab w:val="left" w:pos="1276"/>
        </w:tabs>
        <w:suppressAutoHyphens/>
        <w:spacing w:after="0" w:line="240" w:lineRule="auto"/>
        <w:ind w:firstLine="709"/>
        <w:jc w:val="both"/>
        <w:rPr>
          <w:rFonts w:ascii="Times New Roman" w:hAnsi="Times New Roman" w:cs="Times New Roman"/>
          <w:sz w:val="28"/>
          <w:szCs w:val="28"/>
          <w:lang w:eastAsia="zh-CN"/>
        </w:rPr>
      </w:pPr>
    </w:p>
    <w:p w:rsidR="002A2EB4" w:rsidRPr="005A6CD0" w:rsidRDefault="002A2EB4" w:rsidP="002A2EB4">
      <w:pPr>
        <w:tabs>
          <w:tab w:val="left" w:pos="1276"/>
        </w:tabs>
        <w:suppressAutoHyphens/>
        <w:spacing w:after="0" w:line="240" w:lineRule="auto"/>
        <w:ind w:firstLine="709"/>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 xml:space="preserve">1. Порядок и сроки предоставления СО НКО отчетности о достижении значений результатов и показателей, необходимых для достижения результата предоставления субсидий, указанного в пункте 27 раздела 2 настоящего Порядка, устанавливаются </w:t>
      </w:r>
      <w:r w:rsidR="00DA1948">
        <w:rPr>
          <w:rFonts w:ascii="Times New Roman" w:hAnsi="Times New Roman" w:cs="Times New Roman"/>
          <w:sz w:val="28"/>
          <w:szCs w:val="28"/>
          <w:lang w:eastAsia="zh-CN"/>
        </w:rPr>
        <w:t>С</w:t>
      </w:r>
      <w:r w:rsidRPr="005A6CD0">
        <w:rPr>
          <w:rFonts w:ascii="Times New Roman" w:hAnsi="Times New Roman" w:cs="Times New Roman"/>
          <w:sz w:val="28"/>
          <w:szCs w:val="28"/>
          <w:lang w:eastAsia="zh-CN"/>
        </w:rPr>
        <w:t>оглашением.</w:t>
      </w:r>
    </w:p>
    <w:p w:rsidR="008D6A31" w:rsidRPr="005A6CD0" w:rsidRDefault="008D6A31" w:rsidP="008D6A31">
      <w:pPr>
        <w:tabs>
          <w:tab w:val="left" w:pos="1276"/>
        </w:tabs>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О</w:t>
      </w:r>
      <w:r w:rsidRPr="005A6CD0">
        <w:rPr>
          <w:rFonts w:ascii="Times New Roman" w:hAnsi="Times New Roman" w:cs="Times New Roman"/>
          <w:sz w:val="28"/>
          <w:szCs w:val="28"/>
          <w:lang w:eastAsia="zh-CN"/>
        </w:rPr>
        <w:t>тче</w:t>
      </w:r>
      <w:r>
        <w:rPr>
          <w:rFonts w:ascii="Times New Roman" w:hAnsi="Times New Roman" w:cs="Times New Roman"/>
          <w:sz w:val="28"/>
          <w:szCs w:val="28"/>
          <w:lang w:eastAsia="zh-CN"/>
        </w:rPr>
        <w:t>т</w:t>
      </w:r>
      <w:r w:rsidRPr="005A6CD0">
        <w:rPr>
          <w:rFonts w:ascii="Times New Roman" w:hAnsi="Times New Roman" w:cs="Times New Roman"/>
          <w:sz w:val="28"/>
          <w:szCs w:val="28"/>
          <w:lang w:eastAsia="zh-CN"/>
        </w:rPr>
        <w:t xml:space="preserve"> о достижении значений результатов и показателей, необходимых для достижения результата предоставления субсидий</w:t>
      </w:r>
      <w:r>
        <w:rPr>
          <w:rFonts w:ascii="Times New Roman" w:hAnsi="Times New Roman" w:cs="Times New Roman"/>
          <w:sz w:val="28"/>
          <w:szCs w:val="28"/>
          <w:lang w:eastAsia="zh-CN"/>
        </w:rPr>
        <w:t xml:space="preserve"> и </w:t>
      </w:r>
      <w:r w:rsidRPr="008D6A31">
        <w:rPr>
          <w:rFonts w:ascii="Times New Roman" w:hAnsi="Times New Roman" w:cs="Times New Roman"/>
          <w:sz w:val="28"/>
          <w:szCs w:val="28"/>
          <w:lang w:eastAsia="zh-CN"/>
        </w:rPr>
        <w:t xml:space="preserve">отчет об осуществлении расходов, источником финансового обеспечения которых </w:t>
      </w:r>
      <w:proofErr w:type="gramStart"/>
      <w:r w:rsidRPr="008D6A31">
        <w:rPr>
          <w:rFonts w:ascii="Times New Roman" w:hAnsi="Times New Roman" w:cs="Times New Roman"/>
          <w:sz w:val="28"/>
          <w:szCs w:val="28"/>
          <w:lang w:eastAsia="zh-CN"/>
        </w:rPr>
        <w:t>является субсидия</w:t>
      </w:r>
      <w:r w:rsidRPr="00522621">
        <w:rPr>
          <w:rFonts w:ascii="Times New Roman" w:hAnsi="Times New Roman" w:cs="Times New Roman"/>
          <w:strike/>
          <w:sz w:val="28"/>
          <w:szCs w:val="28"/>
          <w:lang w:eastAsia="zh-CN"/>
        </w:rPr>
        <w:t xml:space="preserve"> </w:t>
      </w:r>
      <w:r w:rsidR="00522621">
        <w:rPr>
          <w:rFonts w:ascii="Times New Roman" w:hAnsi="Times New Roman" w:cs="Times New Roman"/>
          <w:strike/>
          <w:sz w:val="28"/>
          <w:szCs w:val="28"/>
          <w:lang w:eastAsia="zh-CN"/>
        </w:rPr>
        <w:t xml:space="preserve"> </w:t>
      </w:r>
      <w:r w:rsidR="00522621" w:rsidRPr="000C5E9C">
        <w:rPr>
          <w:rFonts w:ascii="Times New Roman" w:hAnsi="Times New Roman" w:cs="Times New Roman"/>
          <w:sz w:val="28"/>
          <w:szCs w:val="28"/>
          <w:lang w:eastAsia="zh-CN"/>
        </w:rPr>
        <w:t>размещается</w:t>
      </w:r>
      <w:proofErr w:type="gramEnd"/>
      <w:r w:rsidR="00522621" w:rsidRPr="00522621">
        <w:rPr>
          <w:rFonts w:ascii="Times New Roman" w:hAnsi="Times New Roman" w:cs="Times New Roman"/>
          <w:sz w:val="28"/>
          <w:szCs w:val="28"/>
          <w:lang w:eastAsia="zh-CN"/>
        </w:rPr>
        <w:t xml:space="preserve"> </w:t>
      </w:r>
      <w:r w:rsidRPr="008D6A31">
        <w:rPr>
          <w:rFonts w:ascii="Times New Roman" w:hAnsi="Times New Roman" w:cs="Times New Roman"/>
          <w:sz w:val="28"/>
          <w:szCs w:val="28"/>
          <w:lang w:eastAsia="zh-CN"/>
        </w:rPr>
        <w:t>в системе «Электронный бюджет»</w:t>
      </w:r>
      <w:r>
        <w:rPr>
          <w:rFonts w:ascii="Times New Roman" w:hAnsi="Times New Roman" w:cs="Times New Roman"/>
          <w:sz w:val="28"/>
          <w:szCs w:val="28"/>
          <w:lang w:eastAsia="zh-CN"/>
        </w:rPr>
        <w:t>.</w:t>
      </w:r>
    </w:p>
    <w:p w:rsidR="002A2EB4" w:rsidRPr="005A6CD0" w:rsidRDefault="002A2EB4" w:rsidP="002A2EB4">
      <w:pPr>
        <w:tabs>
          <w:tab w:val="left" w:pos="1276"/>
        </w:tabs>
        <w:suppressAutoHyphens/>
        <w:spacing w:after="0" w:line="240" w:lineRule="auto"/>
        <w:ind w:firstLine="709"/>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 xml:space="preserve">Порядок и сроки предоставления СО НКО </w:t>
      </w:r>
      <w:bookmarkStart w:id="13" w:name="_Hlk221706496"/>
      <w:r w:rsidRPr="005A6CD0">
        <w:rPr>
          <w:rFonts w:ascii="Times New Roman" w:hAnsi="Times New Roman" w:cs="Times New Roman"/>
          <w:sz w:val="28"/>
          <w:szCs w:val="28"/>
          <w:lang w:eastAsia="zh-CN"/>
        </w:rPr>
        <w:t>отчета об осуществлении расходов, источником финансового обеспечения которых является субсидия</w:t>
      </w:r>
      <w:bookmarkEnd w:id="13"/>
      <w:r w:rsidRPr="005A6CD0">
        <w:rPr>
          <w:rFonts w:ascii="Times New Roman" w:hAnsi="Times New Roman" w:cs="Times New Roman"/>
          <w:sz w:val="28"/>
          <w:szCs w:val="28"/>
          <w:lang w:eastAsia="zh-CN"/>
        </w:rPr>
        <w:t>, устанавливаются Соглашением.</w:t>
      </w:r>
    </w:p>
    <w:p w:rsidR="002A2EB4" w:rsidRDefault="002A2EB4" w:rsidP="002A2EB4">
      <w:pPr>
        <w:tabs>
          <w:tab w:val="left" w:pos="1276"/>
        </w:tabs>
        <w:suppressAutoHyphens/>
        <w:spacing w:after="0" w:line="240" w:lineRule="auto"/>
        <w:ind w:firstLine="709"/>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 xml:space="preserve">Порядок и сроки проверки и принятия </w:t>
      </w:r>
      <w:r w:rsidR="004E7AC6">
        <w:rPr>
          <w:rFonts w:ascii="Times New Roman" w:hAnsi="Times New Roman" w:cs="Times New Roman"/>
          <w:sz w:val="28"/>
          <w:szCs w:val="28"/>
          <w:lang w:eastAsia="zh-CN"/>
        </w:rPr>
        <w:t>У</w:t>
      </w:r>
      <w:r w:rsidRPr="005A6CD0">
        <w:rPr>
          <w:rFonts w:ascii="Times New Roman" w:hAnsi="Times New Roman" w:cs="Times New Roman"/>
          <w:sz w:val="28"/>
          <w:szCs w:val="28"/>
          <w:lang w:eastAsia="zh-CN"/>
        </w:rPr>
        <w:t xml:space="preserve">правлением отчетности, предоставленной </w:t>
      </w:r>
      <w:r w:rsidR="006914A7">
        <w:rPr>
          <w:rFonts w:ascii="Times New Roman" w:eastAsia="Times New Roman" w:hAnsi="Times New Roman" w:cs="Times New Roman"/>
          <w:sz w:val="28"/>
          <w:szCs w:val="28"/>
          <w:lang w:eastAsia="ru-RU"/>
        </w:rPr>
        <w:t>СО НКО</w:t>
      </w:r>
      <w:r w:rsidRPr="005A6CD0">
        <w:rPr>
          <w:rFonts w:ascii="Times New Roman" w:hAnsi="Times New Roman" w:cs="Times New Roman"/>
          <w:sz w:val="28"/>
          <w:szCs w:val="28"/>
          <w:lang w:eastAsia="zh-CN"/>
        </w:rPr>
        <w:t>, устанавливаются Соглашением</w:t>
      </w:r>
      <w:r w:rsidR="008D6A31">
        <w:rPr>
          <w:rFonts w:ascii="Times New Roman" w:hAnsi="Times New Roman" w:cs="Times New Roman"/>
          <w:sz w:val="28"/>
          <w:szCs w:val="28"/>
          <w:lang w:eastAsia="zh-CN"/>
        </w:rPr>
        <w:t>.</w:t>
      </w:r>
    </w:p>
    <w:p w:rsidR="00B72514" w:rsidRPr="00B72514" w:rsidRDefault="002A2EB4" w:rsidP="00E41E61">
      <w:pPr>
        <w:pStyle w:val="ac"/>
        <w:spacing w:before="0" w:beforeAutospacing="0" w:after="0" w:afterAutospacing="0" w:line="288" w:lineRule="atLeast"/>
        <w:ind w:firstLine="567"/>
        <w:jc w:val="both"/>
        <w:rPr>
          <w:sz w:val="28"/>
          <w:szCs w:val="28"/>
        </w:rPr>
      </w:pPr>
      <w:r w:rsidRPr="005A6CD0">
        <w:rPr>
          <w:sz w:val="28"/>
          <w:szCs w:val="28"/>
        </w:rPr>
        <w:lastRenderedPageBreak/>
        <w:t xml:space="preserve">2. Управление и уполномоченные органы государственного муниципального финансового контроля проводят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w:t>
      </w:r>
      <w:r w:rsidR="004E7AC6">
        <w:rPr>
          <w:sz w:val="28"/>
          <w:szCs w:val="28"/>
        </w:rPr>
        <w:t>П</w:t>
      </w:r>
      <w:r w:rsidRPr="005A6CD0">
        <w:rPr>
          <w:sz w:val="28"/>
          <w:szCs w:val="28"/>
        </w:rPr>
        <w:t xml:space="preserve">орядке и по </w:t>
      </w:r>
      <w:r w:rsidRPr="00B72514">
        <w:rPr>
          <w:sz w:val="28"/>
          <w:szCs w:val="28"/>
        </w:rPr>
        <w:t xml:space="preserve">формам, утвержденными </w:t>
      </w:r>
      <w:r w:rsidR="00B72514" w:rsidRPr="00943ABE">
        <w:rPr>
          <w:sz w:val="28"/>
          <w:szCs w:val="28"/>
        </w:rPr>
        <w:t>приказом Министерства финансов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B72514" w:rsidRPr="00B72514">
        <w:rPr>
          <w:sz w:val="28"/>
          <w:szCs w:val="28"/>
        </w:rPr>
        <w:t xml:space="preserve"> </w:t>
      </w:r>
    </w:p>
    <w:p w:rsidR="002A2EB4" w:rsidRPr="00943ABE" w:rsidRDefault="002A2EB4" w:rsidP="00180FBA">
      <w:pPr>
        <w:spacing w:after="0" w:line="240" w:lineRule="auto"/>
        <w:ind w:firstLine="567"/>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 xml:space="preserve">3. </w:t>
      </w:r>
      <w:r w:rsidRPr="00943ABE">
        <w:rPr>
          <w:rFonts w:ascii="Times New Roman" w:hAnsi="Times New Roman" w:cs="Times New Roman"/>
          <w:sz w:val="28"/>
          <w:szCs w:val="28"/>
        </w:rPr>
        <w:t xml:space="preserve">Управление осуществляет проверку соблюдения СО НКО условий и порядка предоставления субсидий, </w:t>
      </w:r>
      <w:r w:rsidRPr="00943ABE">
        <w:rPr>
          <w:rFonts w:ascii="Times New Roman" w:hAnsi="Times New Roman" w:cs="Times New Roman"/>
          <w:sz w:val="28"/>
          <w:szCs w:val="28"/>
          <w:shd w:val="clear" w:color="auto" w:fill="FFFFFF"/>
        </w:rPr>
        <w:t>в том числе в части достижения результата предоставления субсидий,</w:t>
      </w:r>
      <w:r w:rsidRPr="00943ABE">
        <w:rPr>
          <w:rFonts w:ascii="Times New Roman" w:hAnsi="Times New Roman" w:cs="Times New Roman"/>
          <w:sz w:val="28"/>
          <w:szCs w:val="28"/>
        </w:rPr>
        <w:t xml:space="preserve"> указанного в пункте 27 раздела 2 настоящего Порядка, а уполномоченные органы государственного (муниципального) финансового контроля осуществляют проверку</w:t>
      </w:r>
      <w:r w:rsidRPr="00943ABE">
        <w:rPr>
          <w:rFonts w:ascii="Times New Roman" w:hAnsi="Times New Roman" w:cs="Times New Roman"/>
          <w:sz w:val="28"/>
          <w:szCs w:val="28"/>
          <w:shd w:val="clear" w:color="auto" w:fill="FFFFFF"/>
        </w:rPr>
        <w:t xml:space="preserve"> </w:t>
      </w:r>
      <w:r w:rsidRPr="00943ABE">
        <w:rPr>
          <w:rFonts w:ascii="Times New Roman" w:hAnsi="Times New Roman" w:cs="Times New Roman"/>
          <w:sz w:val="28"/>
          <w:szCs w:val="28"/>
        </w:rPr>
        <w:t>соблюдения СО НКО условий и порядка предоставления субсидий</w:t>
      </w:r>
      <w:r w:rsidRPr="00943ABE">
        <w:rPr>
          <w:rFonts w:ascii="Times New Roman" w:hAnsi="Times New Roman" w:cs="Times New Roman"/>
          <w:sz w:val="28"/>
          <w:szCs w:val="28"/>
          <w:shd w:val="clear" w:color="auto" w:fill="FFFFFF"/>
        </w:rPr>
        <w:t xml:space="preserve"> в соответствии со </w:t>
      </w:r>
      <w:hyperlink r:id="rId7" w:anchor="BR00P6" w:history="1">
        <w:r w:rsidRPr="00943ABE">
          <w:rPr>
            <w:rStyle w:val="a6"/>
            <w:rFonts w:ascii="Times New Roman" w:hAnsi="Times New Roman" w:cs="Times New Roman"/>
            <w:color w:val="auto"/>
            <w:sz w:val="28"/>
            <w:szCs w:val="28"/>
            <w:u w:val="none"/>
            <w:shd w:val="clear" w:color="auto" w:fill="FFFFFF"/>
          </w:rPr>
          <w:t>статьями 268.1</w:t>
        </w:r>
      </w:hyperlink>
      <w:r w:rsidRPr="00943ABE">
        <w:rPr>
          <w:rFonts w:ascii="Times New Roman" w:hAnsi="Times New Roman" w:cs="Times New Roman"/>
          <w:sz w:val="28"/>
          <w:szCs w:val="28"/>
        </w:rPr>
        <w:t xml:space="preserve"> </w:t>
      </w:r>
      <w:r w:rsidRPr="00943ABE">
        <w:rPr>
          <w:rFonts w:ascii="Times New Roman" w:hAnsi="Times New Roman" w:cs="Times New Roman"/>
          <w:sz w:val="28"/>
          <w:szCs w:val="28"/>
          <w:shd w:val="clear" w:color="auto" w:fill="FFFFFF"/>
        </w:rPr>
        <w:t xml:space="preserve">и </w:t>
      </w:r>
      <w:hyperlink r:id="rId8" w:anchor="BRG0PD" w:history="1">
        <w:r w:rsidRPr="00943ABE">
          <w:rPr>
            <w:rStyle w:val="a6"/>
            <w:rFonts w:ascii="Times New Roman" w:hAnsi="Times New Roman" w:cs="Times New Roman"/>
            <w:color w:val="auto"/>
            <w:sz w:val="28"/>
            <w:szCs w:val="28"/>
            <w:u w:val="none"/>
            <w:shd w:val="clear" w:color="auto" w:fill="FFFFFF"/>
          </w:rPr>
          <w:t>269.2 Бюджетного кодекса Российской Федерации</w:t>
        </w:r>
      </w:hyperlink>
      <w:r w:rsidRPr="00943ABE">
        <w:rPr>
          <w:rFonts w:ascii="Times New Roman" w:hAnsi="Times New Roman" w:cs="Times New Roman"/>
          <w:sz w:val="28"/>
          <w:szCs w:val="28"/>
          <w:shd w:val="clear" w:color="auto" w:fill="FFFFFF"/>
        </w:rPr>
        <w:t xml:space="preserve">. </w:t>
      </w:r>
      <w:r w:rsidRPr="00943ABE">
        <w:rPr>
          <w:rFonts w:ascii="Times New Roman" w:hAnsi="Times New Roman" w:cs="Times New Roman"/>
          <w:sz w:val="28"/>
          <w:szCs w:val="28"/>
        </w:rPr>
        <w:t xml:space="preserve">Согласие СО НКО на проведение таких проверок включается в условия соглашения. </w:t>
      </w:r>
    </w:p>
    <w:p w:rsidR="002A2EB4" w:rsidRPr="005A6CD0" w:rsidRDefault="002A2EB4" w:rsidP="002A2EB4">
      <w:pPr>
        <w:tabs>
          <w:tab w:val="left" w:pos="1276"/>
        </w:tabs>
        <w:suppressAutoHyphens/>
        <w:spacing w:after="0" w:line="240" w:lineRule="auto"/>
        <w:ind w:firstLine="709"/>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4. Возврат субсидии в городской бюджет, в случае нарушения СО НКО условий предоставления субсидий, установленных настоящим Порядком, выявленных в том числе по фактам проверок, проведенных Управлением и органом муниципального финансового контроля, а также в случае недостижения значений результата предоставления субсидий, указанного в пункте 27 раздела 2, осуществляется в размере, порядке и сроки, установленные Соглашением</w:t>
      </w:r>
      <w:r w:rsidR="004E7AC6">
        <w:rPr>
          <w:rFonts w:ascii="Times New Roman" w:hAnsi="Times New Roman" w:cs="Times New Roman"/>
          <w:sz w:val="28"/>
          <w:szCs w:val="28"/>
          <w:lang w:eastAsia="zh-CN"/>
        </w:rPr>
        <w:t>.</w:t>
      </w:r>
    </w:p>
    <w:p w:rsidR="002A2EB4" w:rsidRPr="005A6CD0" w:rsidRDefault="002A2EB4" w:rsidP="002A2EB4">
      <w:pPr>
        <w:tabs>
          <w:tab w:val="left" w:pos="1276"/>
        </w:tabs>
        <w:suppressAutoHyphens/>
        <w:spacing w:after="0" w:line="240" w:lineRule="auto"/>
        <w:ind w:firstLine="709"/>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 xml:space="preserve">Уплата </w:t>
      </w:r>
      <w:r w:rsidR="006914A7">
        <w:rPr>
          <w:rFonts w:ascii="Times New Roman" w:eastAsia="Times New Roman" w:hAnsi="Times New Roman" w:cs="Times New Roman"/>
          <w:sz w:val="28"/>
          <w:szCs w:val="28"/>
          <w:lang w:eastAsia="ru-RU"/>
        </w:rPr>
        <w:t>СО НКО</w:t>
      </w:r>
      <w:r w:rsidRPr="005A6CD0">
        <w:rPr>
          <w:rFonts w:ascii="Times New Roman" w:hAnsi="Times New Roman" w:cs="Times New Roman"/>
          <w:sz w:val="28"/>
          <w:szCs w:val="28"/>
          <w:lang w:eastAsia="zh-CN"/>
        </w:rPr>
        <w:t xml:space="preserve"> пени в случае недостижения в установленные Соглашением сроки значения результата предоставления субсидии, выявленных по фактам проверок, проведенных Управлением, осуществляется в размере, порядке и сроки, установленные Соглашением.</w:t>
      </w:r>
    </w:p>
    <w:p w:rsidR="002A2EB4" w:rsidRPr="005A6CD0" w:rsidRDefault="002A2EB4" w:rsidP="002A2EB4">
      <w:pPr>
        <w:tabs>
          <w:tab w:val="left" w:pos="1276"/>
        </w:tabs>
        <w:suppressAutoHyphens/>
        <w:spacing w:after="0" w:line="240" w:lineRule="auto"/>
        <w:ind w:firstLine="709"/>
        <w:jc w:val="both"/>
        <w:rPr>
          <w:rFonts w:ascii="Times New Roman" w:hAnsi="Times New Roman" w:cs="Times New Roman"/>
          <w:sz w:val="28"/>
          <w:szCs w:val="28"/>
          <w:lang w:eastAsia="zh-CN"/>
        </w:rPr>
      </w:pPr>
      <w:r w:rsidRPr="005A6CD0">
        <w:rPr>
          <w:rFonts w:ascii="Times New Roman" w:hAnsi="Times New Roman" w:cs="Times New Roman"/>
          <w:sz w:val="28"/>
          <w:szCs w:val="28"/>
          <w:lang w:eastAsia="zh-CN"/>
        </w:rPr>
        <w:t>Требования о возврате средств субсидии, об уплате пени не применяются в случае, если соблюдение условий предоставления субсидий, в том числе исполнения обязательств по достижению значения результата предоставления субсидии,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526F2A" w:rsidRPr="00E42EBD" w:rsidRDefault="002A2EB4" w:rsidP="00E42EBD">
      <w:pPr>
        <w:ind w:firstLine="567"/>
        <w:jc w:val="both"/>
        <w:rPr>
          <w:rFonts w:ascii="Times New Roman" w:hAnsi="Times New Roman" w:cs="Times New Roman"/>
          <w:sz w:val="28"/>
          <w:szCs w:val="28"/>
        </w:rPr>
      </w:pPr>
      <w:r w:rsidRPr="005A6CD0">
        <w:rPr>
          <w:rFonts w:ascii="Times New Roman" w:hAnsi="Times New Roman" w:cs="Times New Roman"/>
          <w:sz w:val="28"/>
          <w:szCs w:val="28"/>
        </w:rPr>
        <w:t>5. При отказе от добровольного возврата субсидий в городской бюджет СО НКО её взыскание обеспечивает Управление в соответствии с действующим законодательством.</w:t>
      </w:r>
    </w:p>
    <w:p w:rsidR="004E7AC6" w:rsidRDefault="00155689" w:rsidP="00016E75">
      <w:pPr>
        <w:suppressAutoHyphens/>
        <w:autoSpaceDE w:val="0"/>
        <w:spacing w:after="0" w:line="240" w:lineRule="auto"/>
        <w:ind w:left="4536" w:hanging="142"/>
        <w:rPr>
          <w:rFonts w:ascii="Times New Roman" w:eastAsia="Times New Roman" w:hAnsi="Times New Roman" w:cs="Times New Roman"/>
        </w:rPr>
      </w:pPr>
      <w:bookmarkStart w:id="14" w:name="_Hlk66884598"/>
      <w:r>
        <w:rPr>
          <w:rFonts w:ascii="Times New Roman" w:hAnsi="Times New Roman" w:cs="Times New Roman"/>
          <w:sz w:val="24"/>
          <w:szCs w:val="24"/>
          <w:lang w:eastAsia="zh-CN"/>
        </w:rPr>
        <w:t xml:space="preserve">                 </w:t>
      </w:r>
      <w:r w:rsidR="00AE5C85">
        <w:rPr>
          <w:rFonts w:ascii="Times New Roman" w:hAnsi="Times New Roman" w:cs="Times New Roman"/>
          <w:sz w:val="24"/>
          <w:szCs w:val="24"/>
          <w:lang w:eastAsia="zh-CN"/>
        </w:rPr>
        <w:t xml:space="preserve">                   </w:t>
      </w:r>
      <w:r w:rsidR="0053409C">
        <w:rPr>
          <w:rFonts w:ascii="Times New Roman" w:eastAsia="Times New Roman" w:hAnsi="Times New Roman" w:cs="Times New Roman"/>
        </w:rPr>
        <w:t xml:space="preserve">                    </w:t>
      </w:r>
      <w:r w:rsidR="00AE5C85">
        <w:rPr>
          <w:rFonts w:ascii="Times New Roman" w:eastAsia="Times New Roman" w:hAnsi="Times New Roman" w:cs="Times New Roman"/>
        </w:rPr>
        <w:t xml:space="preserve">                    </w:t>
      </w:r>
      <w:r w:rsidR="0053409C">
        <w:rPr>
          <w:rFonts w:ascii="Times New Roman" w:eastAsia="Times New Roman" w:hAnsi="Times New Roman" w:cs="Times New Roman"/>
        </w:rPr>
        <w:t xml:space="preserve">     </w:t>
      </w:r>
      <w:r w:rsidR="00EB7ECD">
        <w:rPr>
          <w:rFonts w:ascii="Times New Roman" w:eastAsia="Times New Roman" w:hAnsi="Times New Roman" w:cs="Times New Roman"/>
        </w:rPr>
        <w:t xml:space="preserve"> </w:t>
      </w:r>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p>
    <w:p w:rsidR="00AC7925" w:rsidRDefault="00AC7925" w:rsidP="00016E75">
      <w:pPr>
        <w:suppressAutoHyphens/>
        <w:autoSpaceDE w:val="0"/>
        <w:spacing w:after="0" w:line="240" w:lineRule="auto"/>
        <w:ind w:left="4536" w:hanging="142"/>
        <w:rPr>
          <w:rFonts w:ascii="Times New Roman" w:eastAsia="Times New Roman" w:hAnsi="Times New Roman" w:cs="Times New Roman"/>
          <w:sz w:val="24"/>
          <w:szCs w:val="24"/>
        </w:rPr>
      </w:pPr>
      <w:bookmarkStart w:id="15" w:name="_GoBack"/>
      <w:bookmarkEnd w:id="15"/>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C02809" w:rsidRDefault="00C02809" w:rsidP="00016E75">
      <w:pPr>
        <w:suppressAutoHyphens/>
        <w:autoSpaceDE w:val="0"/>
        <w:spacing w:after="0" w:line="240" w:lineRule="auto"/>
        <w:ind w:left="4536" w:hanging="142"/>
        <w:rPr>
          <w:rFonts w:ascii="Times New Roman" w:eastAsia="Times New Roman" w:hAnsi="Times New Roman" w:cs="Times New Roman"/>
          <w:sz w:val="24"/>
          <w:szCs w:val="24"/>
        </w:rPr>
      </w:pPr>
    </w:p>
    <w:p w:rsidR="0087602D" w:rsidRPr="008D6A31" w:rsidRDefault="009074BD" w:rsidP="00016E75">
      <w:pPr>
        <w:suppressAutoHyphens/>
        <w:autoSpaceDE w:val="0"/>
        <w:spacing w:after="0" w:line="240" w:lineRule="auto"/>
        <w:ind w:left="4536" w:hanging="142"/>
        <w:rPr>
          <w:rFonts w:ascii="Times New Roman" w:hAnsi="Times New Roman" w:cs="Times New Roman"/>
        </w:rPr>
      </w:pPr>
      <w:r>
        <w:rPr>
          <w:rFonts w:ascii="Times New Roman" w:eastAsia="Times New Roman" w:hAnsi="Times New Roman" w:cs="Times New Roman"/>
          <w:sz w:val="24"/>
          <w:szCs w:val="24"/>
        </w:rPr>
        <w:t xml:space="preserve">   </w:t>
      </w:r>
      <w:r w:rsidR="0087602D" w:rsidRPr="008D6A31">
        <w:rPr>
          <w:rFonts w:ascii="Times New Roman" w:eastAsia="Times New Roman" w:hAnsi="Times New Roman" w:cs="Times New Roman"/>
          <w:sz w:val="24"/>
          <w:szCs w:val="24"/>
        </w:rPr>
        <w:t xml:space="preserve">Приложение к </w:t>
      </w:r>
      <w:r w:rsidR="0087602D" w:rsidRPr="008D6A31">
        <w:rPr>
          <w:rFonts w:ascii="Times New Roman" w:eastAsiaTheme="minorHAnsi" w:hAnsi="Times New Roman" w:cs="Times New Roman"/>
          <w:bCs/>
          <w:sz w:val="24"/>
          <w:szCs w:val="24"/>
        </w:rPr>
        <w:t xml:space="preserve">Порядку </w:t>
      </w:r>
      <w:r w:rsidR="0087602D" w:rsidRPr="008D6A31">
        <w:rPr>
          <w:rFonts w:ascii="Times New Roman" w:eastAsia="Times New Roman" w:hAnsi="Times New Roman" w:cs="Times New Roman"/>
          <w:sz w:val="24"/>
          <w:szCs w:val="24"/>
        </w:rPr>
        <w:t xml:space="preserve">предоставления </w:t>
      </w:r>
      <w:r w:rsidR="00016E75">
        <w:rPr>
          <w:rFonts w:ascii="Times New Roman" w:eastAsia="Times New Roman" w:hAnsi="Times New Roman" w:cs="Times New Roman"/>
          <w:sz w:val="24"/>
          <w:szCs w:val="24"/>
        </w:rPr>
        <w:t xml:space="preserve"> </w:t>
      </w:r>
      <w:r w:rsidR="0087602D" w:rsidRPr="008D6A31">
        <w:rPr>
          <w:rFonts w:ascii="Times New Roman" w:eastAsia="Times New Roman" w:hAnsi="Times New Roman" w:cs="Times New Roman"/>
          <w:sz w:val="24"/>
          <w:szCs w:val="24"/>
        </w:rPr>
        <w:t xml:space="preserve">субсидий социально </w:t>
      </w:r>
      <w:r w:rsidR="0087602D" w:rsidRPr="008D6A31">
        <w:rPr>
          <w:rFonts w:ascii="Times New Roman" w:eastAsia="Times New Roman" w:hAnsi="Times New Roman" w:cs="Times New Roman"/>
        </w:rPr>
        <w:t xml:space="preserve">ориентированным </w:t>
      </w:r>
      <w:r w:rsidR="00016E75">
        <w:rPr>
          <w:rFonts w:ascii="Times New Roman" w:eastAsia="Times New Roman" w:hAnsi="Times New Roman" w:cs="Times New Roman"/>
        </w:rPr>
        <w:t>н</w:t>
      </w:r>
      <w:r w:rsidR="0087602D" w:rsidRPr="008D6A31">
        <w:rPr>
          <w:rFonts w:ascii="Times New Roman" w:eastAsia="Times New Roman" w:hAnsi="Times New Roman" w:cs="Times New Roman"/>
        </w:rPr>
        <w:t xml:space="preserve">екоммерческим организациям </w:t>
      </w:r>
      <w:r w:rsidR="00A06E17">
        <w:rPr>
          <w:rFonts w:ascii="Times New Roman" w:eastAsia="Times New Roman" w:hAnsi="Times New Roman" w:cs="Times New Roman"/>
        </w:rPr>
        <w:t>городского округа город Елец</w:t>
      </w:r>
      <w:r w:rsidR="0053409C">
        <w:rPr>
          <w:rFonts w:ascii="Times New Roman" w:eastAsia="Times New Roman" w:hAnsi="Times New Roman" w:cs="Times New Roman"/>
        </w:rPr>
        <w:t xml:space="preserve"> в 2026 г</w:t>
      </w:r>
      <w:r w:rsidR="00400D5A">
        <w:rPr>
          <w:rFonts w:ascii="Times New Roman" w:eastAsia="Times New Roman" w:hAnsi="Times New Roman" w:cs="Times New Roman"/>
        </w:rPr>
        <w:t>оду</w:t>
      </w:r>
    </w:p>
    <w:p w:rsidR="0087602D" w:rsidRDefault="0087602D" w:rsidP="0087602D">
      <w:pPr>
        <w:rPr>
          <w:rFonts w:ascii="Times New Roman" w:hAnsi="Times New Roman" w:cs="Times New Roman"/>
          <w:sz w:val="28"/>
          <w:szCs w:val="28"/>
        </w:rPr>
      </w:pPr>
    </w:p>
    <w:p w:rsidR="0087602D" w:rsidRDefault="0087602D" w:rsidP="0087602D">
      <w:pPr>
        <w:tabs>
          <w:tab w:val="left" w:pos="925"/>
          <w:tab w:val="left" w:pos="927"/>
        </w:tabs>
        <w:spacing w:before="1"/>
        <w:jc w:val="center"/>
        <w:outlineLvl w:val="2"/>
        <w:rPr>
          <w:rFonts w:ascii="Times New Roman" w:hAnsi="Times New Roman" w:cs="Times New Roman"/>
          <w:b/>
          <w:bCs/>
          <w:sz w:val="28"/>
          <w:szCs w:val="28"/>
        </w:rPr>
      </w:pPr>
      <w:r>
        <w:rPr>
          <w:rFonts w:ascii="Times New Roman" w:eastAsia="Times New Roman" w:hAnsi="Times New Roman" w:cs="Times New Roman"/>
          <w:b/>
          <w:bCs/>
          <w:sz w:val="28"/>
          <w:szCs w:val="28"/>
        </w:rPr>
        <w:t xml:space="preserve">Критерии оценки заявок </w:t>
      </w:r>
      <w:r w:rsidR="00C02809" w:rsidRPr="00C02809">
        <w:rPr>
          <w:rFonts w:ascii="Times New Roman" w:eastAsia="Times New Roman" w:hAnsi="Times New Roman" w:cs="Times New Roman"/>
          <w:b/>
          <w:sz w:val="28"/>
          <w:szCs w:val="28"/>
          <w:lang w:eastAsia="ru-RU"/>
        </w:rPr>
        <w:t>СО НКО</w:t>
      </w:r>
      <w:r>
        <w:rPr>
          <w:rFonts w:ascii="Times New Roman" w:eastAsia="Times New Roman" w:hAnsi="Times New Roman" w:cs="Times New Roman"/>
          <w:b/>
          <w:bCs/>
          <w:sz w:val="28"/>
          <w:szCs w:val="28"/>
        </w:rPr>
        <w:t xml:space="preserve"> на предоставление субсидий</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на реализацию социально значимых проектов</w:t>
      </w:r>
    </w:p>
    <w:p w:rsidR="0087602D" w:rsidRDefault="00305A19" w:rsidP="0087602D">
      <w:pPr>
        <w:tabs>
          <w:tab w:val="left" w:pos="925"/>
          <w:tab w:val="left" w:pos="927"/>
        </w:tabs>
        <w:spacing w:before="1"/>
        <w:jc w:val="right"/>
        <w:outlineLvl w:val="2"/>
        <w:rPr>
          <w:rFonts w:ascii="Times New Roman" w:eastAsia="Times New Roman" w:hAnsi="Times New Roman" w:cs="Times New Roman"/>
        </w:rPr>
      </w:pPr>
      <w:r>
        <w:rPr>
          <w:rFonts w:ascii="Times New Roman" w:eastAsia="Times New Roman" w:hAnsi="Times New Roman" w:cs="Times New Roman"/>
          <w:bCs/>
        </w:rPr>
        <w:t xml:space="preserve"> </w:t>
      </w:r>
    </w:p>
    <w:tbl>
      <w:tblPr>
        <w:tblStyle w:val="a5"/>
        <w:tblW w:w="15028" w:type="dxa"/>
        <w:tblInd w:w="-709" w:type="dxa"/>
        <w:tblLayout w:type="fixed"/>
        <w:tblLook w:val="04A0"/>
      </w:tblPr>
      <w:tblGrid>
        <w:gridCol w:w="850"/>
        <w:gridCol w:w="1952"/>
        <w:gridCol w:w="1952"/>
        <w:gridCol w:w="1527"/>
        <w:gridCol w:w="3154"/>
        <w:gridCol w:w="1163"/>
        <w:gridCol w:w="3154"/>
        <w:gridCol w:w="1276"/>
      </w:tblGrid>
      <w:tr w:rsidR="0087602D" w:rsidTr="008D6A31">
        <w:trPr>
          <w:gridAfter w:val="2"/>
          <w:wAfter w:w="4430" w:type="dxa"/>
        </w:trPr>
        <w:tc>
          <w:tcPr>
            <w:tcW w:w="850" w:type="dxa"/>
          </w:tcPr>
          <w:p w:rsidR="0087602D" w:rsidRDefault="0087602D" w:rsidP="00E42EBD">
            <w:pPr>
              <w:pStyle w:val="ae"/>
              <w:tabs>
                <w:tab w:val="left" w:pos="925"/>
                <w:tab w:val="left" w:pos="927"/>
              </w:tabs>
              <w:spacing w:before="1"/>
              <w:ind w:left="0" w:right="226"/>
              <w:jc w:val="center"/>
              <w:outlineLvl w:val="2"/>
              <w:rPr>
                <w:rFonts w:ascii="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lang w:eastAsia="en-US"/>
              </w:rPr>
              <w:t>№ п/п</w:t>
            </w:r>
          </w:p>
        </w:tc>
        <w:tc>
          <w:tcPr>
            <w:tcW w:w="1952" w:type="dxa"/>
          </w:tcPr>
          <w:p w:rsidR="0087602D" w:rsidRDefault="0087602D" w:rsidP="00E42EBD">
            <w:pPr>
              <w:pStyle w:val="ae"/>
              <w:tabs>
                <w:tab w:val="left" w:pos="925"/>
                <w:tab w:val="left" w:pos="927"/>
              </w:tabs>
              <w:spacing w:before="1"/>
              <w:ind w:left="0" w:right="226"/>
              <w:jc w:val="center"/>
              <w:outlineLvl w:val="2"/>
              <w:rPr>
                <w:rFonts w:ascii="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lang w:eastAsia="en-US"/>
              </w:rPr>
              <w:t>Наименование критерия оценки</w:t>
            </w:r>
          </w:p>
        </w:tc>
        <w:tc>
          <w:tcPr>
            <w:tcW w:w="1952" w:type="dxa"/>
          </w:tcPr>
          <w:p w:rsidR="0087602D" w:rsidRDefault="0087602D" w:rsidP="00E42EBD">
            <w:pPr>
              <w:pStyle w:val="ae"/>
              <w:ind w:left="0" w:right="351"/>
              <w:jc w:val="cente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Описание критерия оценки</w:t>
            </w:r>
          </w:p>
        </w:tc>
        <w:tc>
          <w:tcPr>
            <w:tcW w:w="1527" w:type="dxa"/>
          </w:tcPr>
          <w:p w:rsidR="0087602D" w:rsidRDefault="0087602D" w:rsidP="00E42EBD">
            <w:pPr>
              <w:pStyle w:val="ae"/>
              <w:tabs>
                <w:tab w:val="left" w:pos="925"/>
                <w:tab w:val="left" w:pos="927"/>
              </w:tabs>
              <w:spacing w:before="1"/>
              <w:ind w:left="0" w:right="226"/>
              <w:jc w:val="center"/>
              <w:outlineLvl w:val="2"/>
              <w:rPr>
                <w:rFonts w:ascii="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lang w:eastAsia="en-US"/>
              </w:rPr>
              <w:t>Величина значимости критерия оценки, %</w:t>
            </w:r>
          </w:p>
        </w:tc>
        <w:tc>
          <w:tcPr>
            <w:tcW w:w="3154" w:type="dxa"/>
          </w:tcPr>
          <w:p w:rsidR="0087602D" w:rsidRDefault="0087602D" w:rsidP="00E42EBD">
            <w:pPr>
              <w:pStyle w:val="ae"/>
              <w:tabs>
                <w:tab w:val="left" w:pos="925"/>
                <w:tab w:val="left" w:pos="927"/>
              </w:tabs>
              <w:spacing w:before="1"/>
              <w:ind w:left="0" w:right="226"/>
              <w:jc w:val="center"/>
              <w:outlineLvl w:val="2"/>
              <w:rPr>
                <w:rFonts w:ascii="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lang w:eastAsia="en-US"/>
              </w:rPr>
              <w:t>Условие получения</w:t>
            </w:r>
          </w:p>
        </w:tc>
        <w:tc>
          <w:tcPr>
            <w:tcW w:w="1163" w:type="dxa"/>
          </w:tcPr>
          <w:p w:rsidR="0087602D" w:rsidRDefault="0087602D" w:rsidP="00915B55">
            <w:pPr>
              <w:pStyle w:val="ae"/>
              <w:tabs>
                <w:tab w:val="left" w:pos="456"/>
              </w:tabs>
              <w:spacing w:before="1"/>
              <w:ind w:left="0" w:right="226"/>
              <w:jc w:val="center"/>
              <w:outlineLvl w:val="2"/>
              <w:rPr>
                <w:rFonts w:ascii="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lang w:eastAsia="en-US"/>
              </w:rPr>
              <w:t>Количество баллов</w:t>
            </w:r>
          </w:p>
        </w:tc>
      </w:tr>
      <w:tr w:rsidR="0087602D" w:rsidTr="008D6A31">
        <w:trPr>
          <w:gridAfter w:val="2"/>
          <w:wAfter w:w="4430" w:type="dxa"/>
          <w:trHeight w:val="433"/>
        </w:trPr>
        <w:tc>
          <w:tcPr>
            <w:tcW w:w="850" w:type="dxa"/>
            <w:vMerge w:val="restart"/>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952" w:type="dxa"/>
            <w:vMerge w:val="restart"/>
          </w:tcPr>
          <w:p w:rsidR="0087602D" w:rsidRDefault="0087602D" w:rsidP="00E42EBD">
            <w:pPr>
              <w:pStyle w:val="ae"/>
              <w:ind w:left="0"/>
              <w:contextualSpacing w:val="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Актуальность и социальная значимость проекта</w:t>
            </w:r>
          </w:p>
        </w:tc>
        <w:tc>
          <w:tcPr>
            <w:tcW w:w="1952" w:type="dxa"/>
            <w:vMerge w:val="restart"/>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Обоснование востребованности проекта</w:t>
            </w:r>
          </w:p>
        </w:tc>
        <w:tc>
          <w:tcPr>
            <w:tcW w:w="1527" w:type="dxa"/>
            <w:vMerge w:val="restart"/>
          </w:tcPr>
          <w:p w:rsidR="0087602D" w:rsidRDefault="0087602D" w:rsidP="00E42EBD">
            <w:pPr>
              <w:pStyle w:val="ae"/>
              <w:ind w:left="0"/>
              <w:contextualSpacing w:val="0"/>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15</w:t>
            </w:r>
          </w:p>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Актуальность и социальная значимость проекта убедительно доказаны</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Актуальность и социальная значимость в целом доказаны, однако, имеются недостатки, заключающиеся в отсутствии достаточной информации, детально раскрывающей содержание</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Актуальность и социальная значимость проекта доказаны недостаточно убедительно</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Актуальность и социальная значимость проекта не доказаны</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87602D" w:rsidTr="008D6A31">
        <w:trPr>
          <w:gridAfter w:val="2"/>
          <w:wAfter w:w="4430" w:type="dxa"/>
          <w:trHeight w:val="433"/>
        </w:trPr>
        <w:tc>
          <w:tcPr>
            <w:tcW w:w="850" w:type="dxa"/>
            <w:vMerge w:val="restart"/>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952" w:type="dxa"/>
            <w:vMerge w:val="restart"/>
          </w:tcPr>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Логическая связанность и реализуемость проекта, соответствие мероприятий проекта его целям, задачам и ожидаемым результатам</w:t>
            </w:r>
          </w:p>
          <w:p w:rsidR="0087602D" w:rsidRDefault="0087602D" w:rsidP="00E42EBD">
            <w:pPr>
              <w:pStyle w:val="ae"/>
              <w:ind w:left="0"/>
              <w:contextualSpacing w:val="0"/>
              <w:rPr>
                <w:rFonts w:ascii="Times New Roman" w:hAnsi="Times New Roman" w:cs="Times New Roman"/>
                <w:color w:val="000000" w:themeColor="text1"/>
                <w:sz w:val="22"/>
                <w:szCs w:val="22"/>
              </w:rPr>
            </w:pPr>
          </w:p>
        </w:tc>
        <w:tc>
          <w:tcPr>
            <w:tcW w:w="1952"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Комплексная взаимосвязь мероприятий проекта</w:t>
            </w:r>
          </w:p>
        </w:tc>
        <w:tc>
          <w:tcPr>
            <w:tcW w:w="1527" w:type="dxa"/>
            <w:vMerge w:val="restart"/>
          </w:tcPr>
          <w:p w:rsidR="0087602D" w:rsidRDefault="0087602D" w:rsidP="00E42EBD">
            <w:pPr>
              <w:pStyle w:val="ae"/>
              <w:ind w:left="0"/>
              <w:contextualSpacing w:val="0"/>
              <w:jc w:val="cente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10</w:t>
            </w: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Запланированные мероприятия соответствуют условиям конкурса и обеспечивают решение поставляемых задач и достижение предполагаемых результатов проекта</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Запланированные мероприятия соответствуют условиям конкурса и обеспечивают решение </w:t>
            </w:r>
            <w:r>
              <w:rPr>
                <w:rFonts w:ascii="Times New Roman" w:eastAsia="Times New Roman" w:hAnsi="Times New Roman" w:cs="Times New Roman"/>
                <w:color w:val="000000" w:themeColor="text1"/>
              </w:rPr>
              <w:lastRenderedPageBreak/>
              <w:t>поставляемых задач и достижение предполагаемых результатов проекта, вместе с тем имеются несущественные смысловые несоответствия, что нарушает внутреннюю целостность проекта</w:t>
            </w:r>
          </w:p>
          <w:p w:rsidR="0087602D" w:rsidRDefault="0087602D" w:rsidP="00E42EBD"/>
        </w:tc>
        <w:tc>
          <w:tcPr>
            <w:tcW w:w="1163" w:type="dxa"/>
          </w:tcPr>
          <w:p w:rsidR="0087602D" w:rsidRDefault="0087602D" w:rsidP="00915B55">
            <w:pPr>
              <w:tabs>
                <w:tab w:val="left" w:pos="456"/>
              </w:tabs>
              <w:ind w:right="226"/>
              <w:jc w:val="center"/>
            </w:pPr>
            <w:r>
              <w:lastRenderedPageBreak/>
              <w:t>80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rPr>
            </w:pPr>
            <w:r>
              <w:rPr>
                <w:rFonts w:ascii="Times New Roman" w:eastAsia="Times New Roman" w:hAnsi="Times New Roman" w:cs="Times New Roman"/>
              </w:rPr>
              <w:t>Имеются устранимые нарушения логической связи между задачами, мероприятиями и предполагаемыми результатами</w:t>
            </w:r>
          </w:p>
        </w:tc>
        <w:tc>
          <w:tcPr>
            <w:tcW w:w="1163" w:type="dxa"/>
          </w:tcPr>
          <w:p w:rsidR="0087602D" w:rsidRDefault="0087602D" w:rsidP="00915B55">
            <w:pPr>
              <w:tabs>
                <w:tab w:val="left" w:pos="456"/>
              </w:tabs>
              <w:ind w:right="226"/>
              <w:jc w:val="center"/>
            </w:pPr>
            <w:r>
              <w:t>50</w:t>
            </w:r>
          </w:p>
        </w:tc>
      </w:tr>
      <w:tr w:rsidR="0087602D" w:rsidTr="008D6A31">
        <w:trPr>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pStyle w:val="ae"/>
              <w:ind w:left="0"/>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Существенные ошибки в постановке целей, задач, описании мероприятий, результатов проекта делают реализацию такого проекта нецелесообразной</w:t>
            </w:r>
          </w:p>
        </w:tc>
        <w:tc>
          <w:tcPr>
            <w:tcW w:w="1163" w:type="dxa"/>
          </w:tcPr>
          <w:p w:rsidR="0087602D" w:rsidRDefault="0087602D" w:rsidP="00915B55">
            <w:pPr>
              <w:pStyle w:val="ae"/>
              <w:tabs>
                <w:tab w:val="left" w:pos="456"/>
              </w:tabs>
              <w:spacing w:before="1"/>
              <w:ind w:left="0" w:right="226"/>
              <w:contextualSpacing w:val="0"/>
              <w:jc w:val="center"/>
              <w:outlineLvl w:val="2"/>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0</w:t>
            </w:r>
          </w:p>
        </w:tc>
        <w:tc>
          <w:tcPr>
            <w:tcW w:w="3154" w:type="dxa"/>
          </w:tcPr>
          <w:p w:rsidR="0087602D" w:rsidRDefault="0087602D" w:rsidP="00E42EBD">
            <w:pPr>
              <w:rPr>
                <w:rFonts w:ascii="Times New Roman" w:eastAsia="Times New Roman" w:hAnsi="Times New Roman" w:cs="Times New Roman"/>
                <w:color w:val="000000" w:themeColor="text1"/>
              </w:rPr>
            </w:pPr>
          </w:p>
        </w:tc>
        <w:tc>
          <w:tcPr>
            <w:tcW w:w="1276" w:type="dxa"/>
          </w:tcPr>
          <w:p w:rsidR="0087602D" w:rsidRDefault="0087602D" w:rsidP="00E42EBD">
            <w:pPr>
              <w:jc w:val="center"/>
              <w:rPr>
                <w:rFonts w:ascii="Times New Roman" w:eastAsia="Times New Roman" w:hAnsi="Times New Roman" w:cs="Times New Roman"/>
                <w:color w:val="000000" w:themeColor="text1"/>
              </w:rPr>
            </w:pPr>
          </w:p>
        </w:tc>
      </w:tr>
      <w:tr w:rsidR="0087602D" w:rsidTr="008D6A31">
        <w:trPr>
          <w:gridAfter w:val="2"/>
          <w:wAfter w:w="4430" w:type="dxa"/>
          <w:trHeight w:val="433"/>
        </w:trPr>
        <w:tc>
          <w:tcPr>
            <w:tcW w:w="850" w:type="dxa"/>
            <w:vMerge w:val="restart"/>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952" w:type="dxa"/>
            <w:vMerge w:val="restart"/>
          </w:tcPr>
          <w:p w:rsidR="0087602D" w:rsidRDefault="0087602D" w:rsidP="00E42EBD">
            <w:pPr>
              <w:pStyle w:val="ae"/>
              <w:ind w:left="0"/>
              <w:contextualSpacing w:val="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Инновационность, уникальность проекта</w:t>
            </w:r>
          </w:p>
        </w:tc>
        <w:tc>
          <w:tcPr>
            <w:tcW w:w="1952" w:type="dxa"/>
            <w:vMerge w:val="restart"/>
          </w:tcPr>
          <w:p w:rsidR="0087602D" w:rsidRDefault="0087602D" w:rsidP="00E42EBD">
            <w:pPr>
              <w:pStyle w:val="ae"/>
              <w:ind w:left="0"/>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rPr>
              <w:t>Новизна проекта, в том числе предусматривающая внедрение новых или совершенствование имеющихся практик</w:t>
            </w:r>
          </w:p>
        </w:tc>
        <w:tc>
          <w:tcPr>
            <w:tcW w:w="1527" w:type="dxa"/>
            <w:vMerge w:val="restart"/>
          </w:tcPr>
          <w:p w:rsidR="0087602D" w:rsidRDefault="0087602D" w:rsidP="00E42EBD">
            <w:pPr>
              <w:pStyle w:val="ae"/>
              <w:spacing w:before="1"/>
              <w:ind w:left="0"/>
              <w:contextualSpacing w:val="0"/>
              <w:jc w:val="center"/>
              <w:outlineLvl w:val="2"/>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5</w:t>
            </w:r>
          </w:p>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Проект является инновационным</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Проект имеет признаки инновационности, но эти признаки несущественно влияют на его ожидаемые результаты</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Проект практически не имеет признаков инновационнос</w:t>
            </w:r>
            <w:r w:rsidR="004B1BA5">
              <w:rPr>
                <w:rFonts w:ascii="Times New Roman" w:eastAsia="Times New Roman" w:hAnsi="Times New Roman" w:cs="Times New Roman"/>
                <w:color w:val="000000" w:themeColor="text1"/>
              </w:rPr>
              <w:t>т</w:t>
            </w:r>
            <w:r>
              <w:rPr>
                <w:rFonts w:ascii="Times New Roman" w:eastAsia="Times New Roman" w:hAnsi="Times New Roman" w:cs="Times New Roman"/>
                <w:color w:val="000000" w:themeColor="text1"/>
              </w:rPr>
              <w:t>и</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Height w:val="450"/>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Проект не является инновационным</w:t>
            </w:r>
          </w:p>
        </w:tc>
        <w:tc>
          <w:tcPr>
            <w:tcW w:w="1163" w:type="dxa"/>
          </w:tcPr>
          <w:p w:rsidR="0087602D" w:rsidRDefault="0087602D" w:rsidP="00915B55">
            <w:pPr>
              <w:tabs>
                <w:tab w:val="left" w:pos="456"/>
              </w:tabs>
              <w:ind w:right="226"/>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r>
      <w:tr w:rsidR="0087602D" w:rsidTr="008D6A31">
        <w:trPr>
          <w:gridAfter w:val="2"/>
          <w:wAfter w:w="4430" w:type="dxa"/>
        </w:trPr>
        <w:tc>
          <w:tcPr>
            <w:tcW w:w="850"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4.</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Соответствие планируемых расходов на реализацию проекта и его ожидаемых результатов, адекватность, измеримость и достижимость таких результатов</w:t>
            </w: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highlight w:val="white"/>
              </w:rPr>
              <w:t>Этот критерий позволяет рассмотреть проект с точки зрения результативности. Он показывает, насколько обоснована запрашиваемая сумма гранта, исходя из масштаба проекта и количества представителей целевой группы, которые получат положительный эффект от реализации проекта.</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527" w:type="dxa"/>
            <w:vMerge w:val="restart"/>
          </w:tcPr>
          <w:p w:rsidR="0087602D" w:rsidRDefault="0087602D" w:rsidP="00E42EBD">
            <w:pPr>
              <w:pStyle w:val="ae"/>
              <w:spacing w:before="1"/>
              <w:ind w:left="0"/>
              <w:contextualSpacing w:val="0"/>
              <w:jc w:val="center"/>
              <w:outlineLvl w:val="2"/>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lastRenderedPageBreak/>
              <w:t>15</w:t>
            </w:r>
          </w:p>
          <w:p w:rsidR="0087602D" w:rsidRDefault="0087602D" w:rsidP="00E42EBD">
            <w:pPr>
              <w:pStyle w:val="ae"/>
              <w:spacing w:before="1"/>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spacing w:before="1"/>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spacing w:before="1"/>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В заявке чётко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обоснованно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В заявке чётко изложены ожидаемые результаты проекта, их получение за общую сумму предполагаемых расходов н реализацию обоснованно, вместе с тем содержание запланированной деятельности по достижению указанных результатов не являются полностью оптимальным</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Запланированные результаты могут быть достигнуты при меньших затратах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Предполагаемые затраты на достижение результатов проекта явно завышены, описанная в заявке деятельность является предпринимательской</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0</w:t>
            </w:r>
          </w:p>
        </w:tc>
      </w:tr>
      <w:tr w:rsidR="0087602D" w:rsidTr="008D6A31">
        <w:trPr>
          <w:gridAfter w:val="2"/>
          <w:wAfter w:w="4430" w:type="dxa"/>
        </w:trPr>
        <w:tc>
          <w:tcPr>
            <w:tcW w:w="850"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5.</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 xml:space="preserve">Реалистичность бюджета проекта и обоснованность планируемых расходов на </w:t>
            </w:r>
          </w:p>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реализацию проекта</w:t>
            </w: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 xml:space="preserve">Анализ </w:t>
            </w:r>
            <w:r>
              <w:rPr>
                <w:rFonts w:ascii="Times New Roman" w:eastAsia="Times New Roman" w:hAnsi="Times New Roman" w:cs="Times New Roman"/>
                <w:color w:val="000000" w:themeColor="text1"/>
                <w:sz w:val="22"/>
                <w:szCs w:val="22"/>
                <w:highlight w:val="white"/>
              </w:rPr>
              <w:t>уровня подготовки бюджета проекта: соответствие планируемых расходов деятельности по проекту, а также их разумность и эффективность.</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527" w:type="dxa"/>
            <w:vMerge w:val="restart"/>
          </w:tcPr>
          <w:p w:rsidR="0087602D" w:rsidRDefault="0087602D" w:rsidP="00E42EBD">
            <w:pPr>
              <w:pStyle w:val="ae"/>
              <w:ind w:left="0"/>
              <w:contextualSpacing w:val="0"/>
              <w:jc w:val="cente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15</w:t>
            </w:r>
          </w:p>
          <w:p w:rsidR="0087602D" w:rsidRDefault="0087602D" w:rsidP="00E42EBD">
            <w:pPr>
              <w:pStyle w:val="ae"/>
              <w:ind w:left="0"/>
              <w:contextualSpacing w:val="0"/>
              <w:jc w:val="center"/>
              <w:rPr>
                <w:rFonts w:ascii="Times New Roman" w:hAnsi="Times New Roman" w:cs="Times New Roman"/>
                <w:color w:val="000000" w:themeColor="text1"/>
                <w:sz w:val="22"/>
                <w:szCs w:val="22"/>
              </w:rPr>
            </w:pPr>
          </w:p>
          <w:p w:rsidR="0087602D" w:rsidRDefault="0087602D" w:rsidP="00E42EBD">
            <w:pPr>
              <w:pStyle w:val="ae"/>
              <w:ind w:left="0"/>
              <w:contextualSpacing w:val="0"/>
              <w:jc w:val="center"/>
              <w:rPr>
                <w:rFonts w:ascii="Times New Roman" w:hAnsi="Times New Roman" w:cs="Times New Roman"/>
                <w:color w:val="000000" w:themeColor="text1"/>
                <w:sz w:val="22"/>
                <w:szCs w:val="22"/>
              </w:rPr>
            </w:pPr>
          </w:p>
          <w:p w:rsidR="0087602D" w:rsidRDefault="0087602D" w:rsidP="00E42EBD">
            <w:pPr>
              <w:pStyle w:val="ae"/>
              <w:ind w:left="0"/>
              <w:contextualSpacing w:val="0"/>
              <w:jc w:val="center"/>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Проект полностью соответствует данному критерию:  в бюджете проекта предусмотрено финансовое обеспечение всех мероприятий проекта и отсутствуют расходы, которые не связаны с мероприятиями проекта,  все планируемые расходы реалистичны и обоснованы, даты корректны, по всем предполагаемым расходам за счёт субсидии позволяют чётко определить состав расходов,  в проекте предусмотрено активное использование имеющихся у организации ресурсов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Все планируемые расходы реалистичны, следуют из задач,</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мероприятий и обоснованы, вместе с тем из комментариев к некоторым расходам невозможно точно определить их состав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Проект в целом соответствует данному критерию, но имеются замечания, которые обязательно необходимо устранить: не все предполагаемые расходы непосредственно связаны с</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мероприятиями проекта и достижением ожидаемых результатов, в бюджете проекта предусмотрены побочные, не имеющие прямого отношения к реализации проекта расходы, некоторые расходы занижены по сравнению со средним рыночным уровнем оплаты </w:t>
            </w:r>
            <w:r>
              <w:rPr>
                <w:rFonts w:ascii="Times New Roman" w:eastAsia="Times New Roman" w:hAnsi="Times New Roman" w:cs="Times New Roman"/>
                <w:color w:val="000000" w:themeColor="text1"/>
              </w:rPr>
              <w:lastRenderedPageBreak/>
              <w:t>труда, цен на товары, работы, услуги, аренду, обоснование некоторых планируемых расходов не позволяет оценить</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их взаимосвязь с мероприятиями проекта</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50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Проект не соответствует данному критерию: предполагаемые расходы на реализацию проекта явно завышены, либо занижены и (или) не соответствуют мероприятиям проекта,</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условиям конкурсного отбора, в бюджете проекта предусмотрено осуществление за счёт субсидии расходов, которые не допускаются в соответствии с требованиями</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настоящего Порядка, бюджет проекта не реалистичен, не соответствует тексту заявки, бюджет проекта не соответствует целевому характеру предоставляемой субсидии, часть расходов не направлена на мероприятия проекта, либо вообще не имеет отношения к реализации</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проекта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0</w:t>
            </w:r>
          </w:p>
        </w:tc>
      </w:tr>
      <w:tr w:rsidR="0087602D" w:rsidTr="008D6A31">
        <w:trPr>
          <w:gridAfter w:val="2"/>
          <w:wAfter w:w="4430" w:type="dxa"/>
        </w:trPr>
        <w:tc>
          <w:tcPr>
            <w:tcW w:w="850"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6.</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 xml:space="preserve">Собственный вклад организации и дополнительные ресурсы, привлекаемые на </w:t>
            </w:r>
          </w:p>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реализацию проекта, перспективы его дальнейшего развития</w:t>
            </w: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highlight w:val="white"/>
              </w:rPr>
              <w:t xml:space="preserve">Этот критерий позволяет изучить, насколько самостоятелен </w:t>
            </w:r>
            <w:r w:rsidR="00845AE9" w:rsidRPr="00845AE9">
              <w:rPr>
                <w:rFonts w:ascii="Times New Roman" w:eastAsia="Times New Roman" w:hAnsi="Times New Roman" w:cs="Times New Roman"/>
                <w:sz w:val="20"/>
                <w:szCs w:val="20"/>
              </w:rPr>
              <w:t>СО НКО</w:t>
            </w:r>
            <w:r>
              <w:rPr>
                <w:rFonts w:ascii="Times New Roman" w:eastAsia="Times New Roman" w:hAnsi="Times New Roman" w:cs="Times New Roman"/>
                <w:color w:val="000000" w:themeColor="text1"/>
                <w:sz w:val="22"/>
                <w:szCs w:val="22"/>
                <w:highlight w:val="white"/>
              </w:rPr>
              <w:t>, достаточно ли у него партнеров, которые верят в проект и готовы его поддержать, жизнеспособен ли проект при отсутствии поддержки средствами гранта. </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527" w:type="dxa"/>
            <w:vMerge w:val="restart"/>
          </w:tcPr>
          <w:p w:rsidR="0087602D" w:rsidRDefault="0087602D" w:rsidP="00E42EBD">
            <w:pPr>
              <w:pStyle w:val="ae"/>
              <w:ind w:left="0"/>
              <w:contextualSpacing w:val="0"/>
              <w:jc w:val="center"/>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5</w:t>
            </w:r>
          </w:p>
          <w:p w:rsidR="0087602D" w:rsidRDefault="0087602D" w:rsidP="00E42EBD">
            <w:pPr>
              <w:pStyle w:val="ae"/>
              <w:ind w:left="0"/>
              <w:contextualSpacing w:val="0"/>
              <w:jc w:val="center"/>
              <w:rPr>
                <w:rFonts w:ascii="Times New Roman" w:hAnsi="Times New Roman" w:cs="Times New Roman"/>
                <w:color w:val="000000" w:themeColor="text1"/>
                <w:sz w:val="22"/>
                <w:szCs w:val="22"/>
              </w:rPr>
            </w:pPr>
          </w:p>
          <w:p w:rsidR="0087602D" w:rsidRDefault="0087602D" w:rsidP="00E42EBD">
            <w:pPr>
              <w:pStyle w:val="ae"/>
              <w:ind w:left="0"/>
              <w:contextualSpacing w:val="0"/>
              <w:jc w:val="center"/>
              <w:rPr>
                <w:rFonts w:ascii="Times New Roman" w:hAnsi="Times New Roman" w:cs="Times New Roman"/>
                <w:color w:val="000000" w:themeColor="text1"/>
                <w:sz w:val="22"/>
                <w:szCs w:val="22"/>
              </w:rPr>
            </w:pPr>
          </w:p>
          <w:p w:rsidR="0087602D" w:rsidRDefault="0087602D" w:rsidP="00E42EBD">
            <w:pPr>
              <w:pStyle w:val="ae"/>
              <w:ind w:left="0"/>
              <w:contextualSpacing w:val="0"/>
              <w:jc w:val="center"/>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Организация обеспечивает реальное привлечение дополнительных ресурсов</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на реализацию проекта в объёме более 50% бюджета проекта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Организация обеспечивает реальное привлечение дополнительных</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ресурсов на реализацию проекта в объёме от 25% до 50% бюджета проекта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Организация обеспечивает реальное привлечение дополнительных</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ресурсов на реализацию проекта в объёме от 10% до 25% бюджета проекта</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Реализация проекта предполагается практически только за счёт субсидии, </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уровень собственного вклада и дополнительных ресурсов составляет менее 10% бюджета проекта либо заявлен в большем объёме, но ничем не подтверждён</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0</w:t>
            </w:r>
          </w:p>
        </w:tc>
      </w:tr>
      <w:tr w:rsidR="0087602D" w:rsidTr="008D6A31">
        <w:trPr>
          <w:gridAfter w:val="2"/>
          <w:wAfter w:w="4430" w:type="dxa"/>
        </w:trPr>
        <w:tc>
          <w:tcPr>
            <w:tcW w:w="850"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7.</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Опыт организации по успешной реализации программ, проектов по соответствующему направлению деятельности</w:t>
            </w: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highlight w:val="white"/>
              </w:rPr>
              <w:t xml:space="preserve">Этот критерий позволяет понять, насколько </w:t>
            </w:r>
            <w:r w:rsidR="00845AE9" w:rsidRPr="00845AE9">
              <w:rPr>
                <w:rFonts w:ascii="Times New Roman" w:eastAsia="Times New Roman" w:hAnsi="Times New Roman" w:cs="Times New Roman"/>
                <w:sz w:val="20"/>
                <w:szCs w:val="20"/>
              </w:rPr>
              <w:t>СО НКО</w:t>
            </w:r>
            <w:r w:rsidR="00845AE9">
              <w:rPr>
                <w:rFonts w:ascii="Times New Roman" w:eastAsia="Times New Roman" w:hAnsi="Times New Roman" w:cs="Times New Roman"/>
                <w:color w:val="000000" w:themeColor="text1"/>
                <w:sz w:val="22"/>
                <w:szCs w:val="22"/>
                <w:highlight w:val="white"/>
              </w:rPr>
              <w:t xml:space="preserve"> </w:t>
            </w:r>
            <w:r>
              <w:rPr>
                <w:rFonts w:ascii="Times New Roman" w:eastAsia="Times New Roman" w:hAnsi="Times New Roman" w:cs="Times New Roman"/>
                <w:color w:val="000000" w:themeColor="text1"/>
                <w:sz w:val="22"/>
                <w:szCs w:val="22"/>
                <w:highlight w:val="white"/>
              </w:rPr>
              <w:t>умеет реализовывать проекты, подобные тому, который подает на конкурс. </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527" w:type="dxa"/>
            <w:vMerge w:val="restart"/>
          </w:tcPr>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15</w:t>
            </w:r>
          </w:p>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Организация имеет опыт устойчивой активной деятельности по выбранному направлению на протяжении более 5 лет, у организации имеется сопоставимый с содержанием заявки опыт проектной деятельности</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У организации хороший опыт проектной работы по выбранному направлению, организация имеет опыт активной деятельности на протяжении более 3 лет, либо имеет опыт работы менее 3 лет, но создана гражданами, имеющими значительный опыт аналогичной деятельности</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У организации удовлетворительный опыт проектной работы по выбранному направлению: в заявке приведено описание собственного опыта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и наличия положительных результатов, организация имеет опыт реализации менее масштабных проектов по выбранному направлению и не имеет опыта работы с соизмеримыми объёмами целевых средств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У организации отсутствует опыт работы по заявленному </w:t>
            </w:r>
            <w:r>
              <w:rPr>
                <w:rFonts w:ascii="Times New Roman" w:eastAsia="Times New Roman" w:hAnsi="Times New Roman" w:cs="Times New Roman"/>
                <w:color w:val="000000" w:themeColor="text1"/>
              </w:rPr>
              <w:lastRenderedPageBreak/>
              <w:t xml:space="preserve">направлению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0</w:t>
            </w:r>
          </w:p>
        </w:tc>
      </w:tr>
      <w:tr w:rsidR="0087602D" w:rsidTr="008D6A31">
        <w:trPr>
          <w:gridAfter w:val="2"/>
          <w:wAfter w:w="4430" w:type="dxa"/>
        </w:trPr>
        <w:tc>
          <w:tcPr>
            <w:tcW w:w="850"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8.</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contextualSpacing w:val="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Соответствие опыта и компетенции проектной команды планируемой деятельности</w:t>
            </w: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pStyle w:val="ae"/>
              <w:ind w:left="0"/>
              <w:contextualSpacing w:val="0"/>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highlight w:val="white"/>
              </w:rPr>
              <w:t>Этот критерий позволяет понять, справится ли команда проекта с запланированной деятельностью по проекту</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527" w:type="dxa"/>
            <w:vMerge w:val="restart"/>
          </w:tcPr>
          <w:p w:rsidR="0087602D" w:rsidRDefault="0087602D" w:rsidP="00E42EBD">
            <w:pPr>
              <w:pStyle w:val="ae"/>
              <w:tabs>
                <w:tab w:val="left" w:pos="925"/>
                <w:tab w:val="left" w:pos="927"/>
              </w:tabs>
              <w:ind w:left="0"/>
              <w:contextualSpacing w:val="0"/>
              <w:jc w:val="center"/>
              <w:outlineLvl w:val="2"/>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10</w:t>
            </w:r>
          </w:p>
          <w:p w:rsidR="0087602D" w:rsidRDefault="0087602D" w:rsidP="00E42EBD">
            <w:pPr>
              <w:pStyle w:val="ae"/>
              <w:tabs>
                <w:tab w:val="left" w:pos="925"/>
                <w:tab w:val="left" w:pos="927"/>
              </w:tabs>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tabs>
                <w:tab w:val="left" w:pos="925"/>
                <w:tab w:val="left" w:pos="927"/>
              </w:tabs>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tabs>
                <w:tab w:val="left" w:pos="925"/>
                <w:tab w:val="left" w:pos="927"/>
              </w:tabs>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Проект полностью обеспечен опытными, квалифицированными и</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имеющими положительную репутацию специалистами по всем необходимым для реализации проекта профилям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Проект в целом обеспечен опытными, квалифицированными и имеющими положительную репутацию специалистами, но по некоторым необходимым профилям информация отсутствует</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80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В заявке содержится описание команды проекта, но некоторые</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исполнители основных мероприятий не названы, либо не приводятся сведения об их знаниях и опыте или выполняемых функциях в рамках проекта, у членов команды нет достаточного опыта для реализации проекта</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Описание команды проекта, её квалификации, опыта работы в</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заявке практически отсутствует, имеются риски не реализации проекта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0</w:t>
            </w:r>
          </w:p>
        </w:tc>
      </w:tr>
      <w:tr w:rsidR="0087602D" w:rsidTr="008D6A31">
        <w:trPr>
          <w:gridAfter w:val="2"/>
          <w:wAfter w:w="4430" w:type="dxa"/>
        </w:trPr>
        <w:tc>
          <w:tcPr>
            <w:tcW w:w="850"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9.</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Информационная открытость организации</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952" w:type="dxa"/>
            <w:vMerge w:val="restart"/>
          </w:tcPr>
          <w:p w:rsidR="0087602D" w:rsidRDefault="0087602D" w:rsidP="00E42EBD">
            <w:pPr>
              <w:pStyle w:val="ae"/>
              <w:ind w:left="0"/>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Оценка</w:t>
            </w:r>
            <w:r>
              <w:rPr>
                <w:rFonts w:ascii="Times New Roman" w:eastAsia="Times New Roman" w:hAnsi="Times New Roman" w:cs="Times New Roman"/>
                <w:color w:val="000000" w:themeColor="text1"/>
                <w:sz w:val="22"/>
                <w:szCs w:val="22"/>
                <w:highlight w:val="white"/>
              </w:rPr>
              <w:t xml:space="preserve"> прозрачности деятельности </w:t>
            </w:r>
            <w:r w:rsidR="00D00792" w:rsidRPr="00D00792">
              <w:rPr>
                <w:rFonts w:ascii="Times New Roman" w:eastAsia="Times New Roman" w:hAnsi="Times New Roman" w:cs="Times New Roman"/>
                <w:sz w:val="20"/>
                <w:szCs w:val="20"/>
                <w:lang w:eastAsia="ru-RU"/>
              </w:rPr>
              <w:t>СО НКО</w:t>
            </w:r>
            <w:r>
              <w:rPr>
                <w:rFonts w:ascii="Times New Roman" w:eastAsia="Times New Roman" w:hAnsi="Times New Roman" w:cs="Times New Roman"/>
                <w:color w:val="000000" w:themeColor="text1"/>
                <w:sz w:val="22"/>
                <w:szCs w:val="22"/>
                <w:highlight w:val="white"/>
              </w:rPr>
              <w:t>, а также</w:t>
            </w:r>
            <w:r w:rsidR="00E16E86">
              <w:rPr>
                <w:rFonts w:ascii="Times New Roman" w:eastAsia="Times New Roman" w:hAnsi="Times New Roman" w:cs="Times New Roman"/>
                <w:color w:val="000000" w:themeColor="text1"/>
                <w:sz w:val="22"/>
                <w:szCs w:val="22"/>
                <w:highlight w:val="white"/>
              </w:rPr>
              <w:t xml:space="preserve"> </w:t>
            </w:r>
            <w:r>
              <w:rPr>
                <w:rFonts w:ascii="Times New Roman" w:eastAsia="Times New Roman" w:hAnsi="Times New Roman" w:cs="Times New Roman"/>
                <w:color w:val="000000" w:themeColor="text1"/>
                <w:sz w:val="22"/>
                <w:szCs w:val="22"/>
                <w:highlight w:val="white"/>
              </w:rPr>
              <w:t>активности его взаимодействия со своей целевой группой в сети Интернет.</w:t>
            </w: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1527" w:type="dxa"/>
            <w:vMerge w:val="restart"/>
          </w:tcPr>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lang w:eastAsia="en-US"/>
              </w:rPr>
              <w:t>10</w:t>
            </w:r>
          </w:p>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pStyle w:val="ae"/>
              <w:ind w:left="0"/>
              <w:contextualSpacing w:val="0"/>
              <w:jc w:val="center"/>
              <w:outlineLvl w:val="2"/>
              <w:rPr>
                <w:rFonts w:ascii="Times New Roman" w:hAnsi="Times New Roman" w:cs="Times New Roman"/>
                <w:color w:val="000000" w:themeColor="text1"/>
                <w:sz w:val="22"/>
                <w:szCs w:val="22"/>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p w:rsidR="0087602D" w:rsidRDefault="0087602D" w:rsidP="00E42EBD">
            <w:pPr>
              <w:rPr>
                <w:rFonts w:ascii="Times New Roman" w:hAnsi="Times New Roman" w:cs="Times New Roman"/>
                <w:color w:val="000000" w:themeColor="text1"/>
              </w:rPr>
            </w:pPr>
          </w:p>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Информацию о деятельности организации легко найти в информационно-коммуникационной сети «Интернет» с помощью поисковых запросов, деятельность организации систематически освещается в средствах массовой информации, организация имеет действующий, постоянно обновляемый сайт, организация имеет страницы (группы) в социальных сетях</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100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Организация имеет действующий сайт, страницы (группы) в социальных сетях с актуальной информацией, </w:t>
            </w:r>
            <w:r>
              <w:rPr>
                <w:rFonts w:ascii="Times New Roman" w:eastAsia="Times New Roman" w:hAnsi="Times New Roman" w:cs="Times New Roman"/>
                <w:color w:val="000000" w:themeColor="text1"/>
              </w:rPr>
              <w:lastRenderedPageBreak/>
              <w:t>однако без подробных</w:t>
            </w:r>
          </w:p>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сведений о работе организации привлекаемых ею ресурсах, составе органов управления, реализованных программах, проектах, деятельность организации периодически освещается в средствах массовой информации</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80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Деятельность организации мало освещается в средствах массовой информации и сети Интернет, у организации есть сайт и (или) страница (группа) в социальной сети, которые содержат неактуальную (устаревшую) информацию</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50</w:t>
            </w:r>
          </w:p>
        </w:tc>
      </w:tr>
      <w:tr w:rsidR="0087602D" w:rsidTr="008D6A31">
        <w:trPr>
          <w:gridAfter w:val="2"/>
          <w:wAfter w:w="4430" w:type="dxa"/>
        </w:trPr>
        <w:tc>
          <w:tcPr>
            <w:tcW w:w="850" w:type="dxa"/>
            <w:vMerge/>
          </w:tcPr>
          <w:p w:rsidR="0087602D" w:rsidRDefault="0087602D" w:rsidP="00E42EBD"/>
        </w:tc>
        <w:tc>
          <w:tcPr>
            <w:tcW w:w="1952" w:type="dxa"/>
            <w:vMerge/>
          </w:tcPr>
          <w:p w:rsidR="0087602D" w:rsidRDefault="0087602D" w:rsidP="00E42EBD"/>
        </w:tc>
        <w:tc>
          <w:tcPr>
            <w:tcW w:w="1952" w:type="dxa"/>
            <w:vMerge/>
          </w:tcPr>
          <w:p w:rsidR="0087602D" w:rsidRDefault="0087602D" w:rsidP="00E42EBD"/>
        </w:tc>
        <w:tc>
          <w:tcPr>
            <w:tcW w:w="1527" w:type="dxa"/>
            <w:vMerge/>
          </w:tcPr>
          <w:p w:rsidR="0087602D" w:rsidRDefault="0087602D" w:rsidP="00E42EBD"/>
        </w:tc>
        <w:tc>
          <w:tcPr>
            <w:tcW w:w="3154" w:type="dxa"/>
          </w:tcPr>
          <w:p w:rsidR="0087602D" w:rsidRDefault="0087602D" w:rsidP="00E42EBD">
            <w:pPr>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Информация о деятельности организации практически отсутствует в сети Интернет </w:t>
            </w:r>
          </w:p>
        </w:tc>
        <w:tc>
          <w:tcPr>
            <w:tcW w:w="1163" w:type="dxa"/>
          </w:tcPr>
          <w:p w:rsidR="0087602D" w:rsidRDefault="0087602D" w:rsidP="00915B55">
            <w:pPr>
              <w:tabs>
                <w:tab w:val="left" w:pos="456"/>
              </w:tabs>
              <w:ind w:right="226"/>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0</w:t>
            </w:r>
          </w:p>
        </w:tc>
      </w:tr>
    </w:tbl>
    <w:p w:rsidR="0087602D" w:rsidRDefault="0087602D" w:rsidP="0087602D">
      <w:pPr>
        <w:tabs>
          <w:tab w:val="left" w:pos="925"/>
          <w:tab w:val="left" w:pos="927"/>
        </w:tabs>
        <w:spacing w:before="1"/>
        <w:jc w:val="right"/>
        <w:outlineLvl w:val="2"/>
        <w:rPr>
          <w:rFonts w:ascii="Times New Roman" w:hAnsi="Times New Roman" w:cs="Times New Roman"/>
          <w:color w:val="000000" w:themeColor="text1"/>
        </w:rPr>
      </w:pPr>
    </w:p>
    <w:p w:rsidR="0087602D" w:rsidRDefault="0087602D" w:rsidP="0087602D">
      <w:pPr>
        <w:tabs>
          <w:tab w:val="left" w:pos="925"/>
          <w:tab w:val="left" w:pos="927"/>
        </w:tabs>
        <w:spacing w:before="1"/>
        <w:jc w:val="right"/>
        <w:outlineLvl w:val="2"/>
        <w:rPr>
          <w:rFonts w:ascii="Times New Roman" w:hAnsi="Times New Roman" w:cs="Times New Roman"/>
          <w:color w:val="000000" w:themeColor="text1"/>
        </w:rPr>
      </w:pPr>
    </w:p>
    <w:p w:rsidR="0087602D" w:rsidRDefault="0087602D" w:rsidP="0087602D">
      <w:pPr>
        <w:tabs>
          <w:tab w:val="left" w:pos="925"/>
          <w:tab w:val="left" w:pos="927"/>
        </w:tabs>
        <w:spacing w:before="1"/>
        <w:jc w:val="right"/>
        <w:outlineLvl w:val="2"/>
        <w:rPr>
          <w:rFonts w:ascii="Times New Roman" w:hAnsi="Times New Roman" w:cs="Times New Roman"/>
          <w:color w:val="000000" w:themeColor="text1"/>
        </w:rPr>
      </w:pPr>
    </w:p>
    <w:p w:rsidR="0087602D" w:rsidRDefault="0087602D" w:rsidP="0087602D">
      <w:pPr>
        <w:tabs>
          <w:tab w:val="left" w:pos="925"/>
          <w:tab w:val="left" w:pos="927"/>
        </w:tabs>
        <w:spacing w:before="1"/>
        <w:jc w:val="right"/>
        <w:outlineLvl w:val="2"/>
        <w:rPr>
          <w:rFonts w:ascii="Times New Roman" w:hAnsi="Times New Roman" w:cs="Times New Roman"/>
          <w:color w:val="000000" w:themeColor="text1"/>
          <w:sz w:val="20"/>
          <w:szCs w:val="20"/>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6F3841" w:rsidRDefault="006F3841" w:rsidP="007E64BA">
      <w:pPr>
        <w:suppressAutoHyphens/>
        <w:autoSpaceDE w:val="0"/>
        <w:spacing w:after="0" w:line="240" w:lineRule="auto"/>
        <w:rPr>
          <w:rFonts w:ascii="Times New Roman" w:hAnsi="Times New Roman" w:cs="Times New Roman"/>
          <w:sz w:val="24"/>
          <w:szCs w:val="24"/>
          <w:lang w:eastAsia="zh-CN"/>
        </w:rPr>
      </w:pPr>
    </w:p>
    <w:p w:rsidR="00231512" w:rsidRDefault="00B707D5" w:rsidP="007E64BA">
      <w:pPr>
        <w:suppressAutoHyphens/>
        <w:autoSpaceDE w:val="0"/>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ab/>
      </w: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p w:rsidR="00231512" w:rsidRDefault="00231512" w:rsidP="007E64BA">
      <w:pPr>
        <w:suppressAutoHyphens/>
        <w:autoSpaceDE w:val="0"/>
        <w:spacing w:after="0" w:line="240" w:lineRule="auto"/>
        <w:rPr>
          <w:rFonts w:ascii="Times New Roman" w:hAnsi="Times New Roman" w:cs="Times New Roman"/>
          <w:sz w:val="24"/>
          <w:szCs w:val="24"/>
          <w:lang w:eastAsia="zh-CN"/>
        </w:rPr>
      </w:pPr>
    </w:p>
    <w:bookmarkEnd w:id="14"/>
    <w:p w:rsidR="00231512" w:rsidRDefault="00231512" w:rsidP="007E64BA">
      <w:pPr>
        <w:suppressAutoHyphens/>
        <w:autoSpaceDE w:val="0"/>
        <w:spacing w:after="0" w:line="240" w:lineRule="auto"/>
        <w:rPr>
          <w:rFonts w:ascii="Times New Roman" w:hAnsi="Times New Roman" w:cs="Times New Roman"/>
          <w:sz w:val="24"/>
          <w:szCs w:val="24"/>
          <w:lang w:eastAsia="zh-CN"/>
        </w:rPr>
      </w:pPr>
    </w:p>
    <w:sectPr w:rsidR="00231512" w:rsidSect="00D46FD0">
      <w:pgSz w:w="11906" w:h="16838"/>
      <w:pgMar w:top="851" w:right="566"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sig w:usb0="00000000" w:usb1="00000000" w:usb2="00000000" w:usb3="00000000" w:csb0="00000000" w:csb1="00000000"/>
  </w:font>
  <w:font w:name="WenQuanYi Micro Hei">
    <w:charset w:val="00"/>
    <w:family w:val="auto"/>
    <w:pitch w:val="default"/>
    <w:sig w:usb0="00000000" w:usb1="00000000" w:usb2="00000000" w:usb3="00000000" w:csb0="00000000" w:csb1="00000000"/>
  </w:font>
  <w:font w:name="Lohit Devanagari">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47A386A"/>
    <w:multiLevelType w:val="singleLevel"/>
    <w:tmpl w:val="447A386A"/>
    <w:lvl w:ilvl="0">
      <w:start w:val="4"/>
      <w:numFmt w:val="decimal"/>
      <w:suff w:val="space"/>
      <w:lvlText w:val="%1)"/>
      <w:lvlJc w:val="left"/>
      <w:pPr>
        <w:ind w:left="-48"/>
      </w:pPr>
    </w:lvl>
  </w:abstractNum>
  <w:abstractNum w:abstractNumId="2">
    <w:nsid w:val="46F67CFC"/>
    <w:multiLevelType w:val="multilevel"/>
    <w:tmpl w:val="417CBCAC"/>
    <w:lvl w:ilvl="0">
      <w:start w:val="1"/>
      <w:numFmt w:val="decimal"/>
      <w:lvlText w:val="%1)"/>
      <w:lvlJc w:val="left"/>
      <w:pPr>
        <w:ind w:left="1249" w:hanging="360"/>
      </w:pPr>
    </w:lvl>
    <w:lvl w:ilvl="1">
      <w:start w:val="1"/>
      <w:numFmt w:val="lowerLetter"/>
      <w:lvlText w:val="%2."/>
      <w:lvlJc w:val="left"/>
      <w:pPr>
        <w:ind w:left="1969" w:hanging="360"/>
      </w:pPr>
    </w:lvl>
    <w:lvl w:ilvl="2">
      <w:start w:val="1"/>
      <w:numFmt w:val="lowerRoman"/>
      <w:lvlText w:val="%3."/>
      <w:lvlJc w:val="right"/>
      <w:pPr>
        <w:ind w:left="2689" w:hanging="180"/>
      </w:pPr>
    </w:lvl>
    <w:lvl w:ilvl="3">
      <w:start w:val="1"/>
      <w:numFmt w:val="decimal"/>
      <w:lvlText w:val="%4."/>
      <w:lvlJc w:val="left"/>
      <w:pPr>
        <w:ind w:left="3409" w:hanging="360"/>
      </w:pPr>
    </w:lvl>
    <w:lvl w:ilvl="4">
      <w:start w:val="1"/>
      <w:numFmt w:val="lowerLetter"/>
      <w:lvlText w:val="%5."/>
      <w:lvlJc w:val="left"/>
      <w:pPr>
        <w:ind w:left="4129" w:hanging="360"/>
      </w:pPr>
    </w:lvl>
    <w:lvl w:ilvl="5">
      <w:start w:val="1"/>
      <w:numFmt w:val="lowerRoman"/>
      <w:lvlText w:val="%6."/>
      <w:lvlJc w:val="right"/>
      <w:pPr>
        <w:ind w:left="4849" w:hanging="180"/>
      </w:pPr>
    </w:lvl>
    <w:lvl w:ilvl="6">
      <w:start w:val="1"/>
      <w:numFmt w:val="decimal"/>
      <w:lvlText w:val="%7."/>
      <w:lvlJc w:val="left"/>
      <w:pPr>
        <w:ind w:left="5569" w:hanging="360"/>
      </w:pPr>
    </w:lvl>
    <w:lvl w:ilvl="7">
      <w:start w:val="1"/>
      <w:numFmt w:val="lowerLetter"/>
      <w:lvlText w:val="%8."/>
      <w:lvlJc w:val="left"/>
      <w:pPr>
        <w:ind w:left="6289" w:hanging="360"/>
      </w:pPr>
    </w:lvl>
    <w:lvl w:ilvl="8">
      <w:start w:val="1"/>
      <w:numFmt w:val="lowerRoman"/>
      <w:lvlText w:val="%9."/>
      <w:lvlJc w:val="right"/>
      <w:pPr>
        <w:ind w:left="700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58C0"/>
    <w:rsid w:val="00001DE3"/>
    <w:rsid w:val="00002B46"/>
    <w:rsid w:val="000049FB"/>
    <w:rsid w:val="00004FC5"/>
    <w:rsid w:val="000058AE"/>
    <w:rsid w:val="0000731F"/>
    <w:rsid w:val="000077A8"/>
    <w:rsid w:val="00007C55"/>
    <w:rsid w:val="00013B65"/>
    <w:rsid w:val="0001660C"/>
    <w:rsid w:val="00016D67"/>
    <w:rsid w:val="00016E75"/>
    <w:rsid w:val="00020135"/>
    <w:rsid w:val="000205F4"/>
    <w:rsid w:val="00021676"/>
    <w:rsid w:val="0002224E"/>
    <w:rsid w:val="00022B29"/>
    <w:rsid w:val="00024418"/>
    <w:rsid w:val="00024BB9"/>
    <w:rsid w:val="0002598D"/>
    <w:rsid w:val="00027001"/>
    <w:rsid w:val="000270EF"/>
    <w:rsid w:val="0002732A"/>
    <w:rsid w:val="00027A0A"/>
    <w:rsid w:val="00031708"/>
    <w:rsid w:val="000323AE"/>
    <w:rsid w:val="00034716"/>
    <w:rsid w:val="000379B8"/>
    <w:rsid w:val="0004044F"/>
    <w:rsid w:val="00041CDA"/>
    <w:rsid w:val="00042A7B"/>
    <w:rsid w:val="00043125"/>
    <w:rsid w:val="0004546A"/>
    <w:rsid w:val="00045585"/>
    <w:rsid w:val="00050CF4"/>
    <w:rsid w:val="000519A0"/>
    <w:rsid w:val="00052B7F"/>
    <w:rsid w:val="00055B8B"/>
    <w:rsid w:val="00055CEB"/>
    <w:rsid w:val="00056B75"/>
    <w:rsid w:val="00063BC7"/>
    <w:rsid w:val="0006452E"/>
    <w:rsid w:val="000647C5"/>
    <w:rsid w:val="000673E8"/>
    <w:rsid w:val="000712CC"/>
    <w:rsid w:val="00073B19"/>
    <w:rsid w:val="0007548A"/>
    <w:rsid w:val="00077D70"/>
    <w:rsid w:val="00081839"/>
    <w:rsid w:val="00082C55"/>
    <w:rsid w:val="00085F8F"/>
    <w:rsid w:val="00090D72"/>
    <w:rsid w:val="000935CD"/>
    <w:rsid w:val="00094029"/>
    <w:rsid w:val="0009551B"/>
    <w:rsid w:val="000957DC"/>
    <w:rsid w:val="00097CFC"/>
    <w:rsid w:val="000A03C7"/>
    <w:rsid w:val="000A0AAE"/>
    <w:rsid w:val="000A0AB3"/>
    <w:rsid w:val="000A249C"/>
    <w:rsid w:val="000A26AA"/>
    <w:rsid w:val="000A2AC4"/>
    <w:rsid w:val="000A521F"/>
    <w:rsid w:val="000A5567"/>
    <w:rsid w:val="000A5C98"/>
    <w:rsid w:val="000A6374"/>
    <w:rsid w:val="000A63C7"/>
    <w:rsid w:val="000A66C5"/>
    <w:rsid w:val="000A752E"/>
    <w:rsid w:val="000B0DE9"/>
    <w:rsid w:val="000B48CE"/>
    <w:rsid w:val="000B78CB"/>
    <w:rsid w:val="000C06C9"/>
    <w:rsid w:val="000C119A"/>
    <w:rsid w:val="000C233B"/>
    <w:rsid w:val="000C3E1D"/>
    <w:rsid w:val="000C5042"/>
    <w:rsid w:val="000C5E9C"/>
    <w:rsid w:val="000C76AE"/>
    <w:rsid w:val="000C7A2E"/>
    <w:rsid w:val="000D0F0F"/>
    <w:rsid w:val="000D176F"/>
    <w:rsid w:val="000D4E5B"/>
    <w:rsid w:val="000D5903"/>
    <w:rsid w:val="000D5A7E"/>
    <w:rsid w:val="000D79CA"/>
    <w:rsid w:val="000D7DE5"/>
    <w:rsid w:val="000E0C87"/>
    <w:rsid w:val="000E2753"/>
    <w:rsid w:val="000E31B7"/>
    <w:rsid w:val="000E463B"/>
    <w:rsid w:val="000E4A68"/>
    <w:rsid w:val="000E4E46"/>
    <w:rsid w:val="000E58F7"/>
    <w:rsid w:val="000E5E60"/>
    <w:rsid w:val="000F6E66"/>
    <w:rsid w:val="00100552"/>
    <w:rsid w:val="00100749"/>
    <w:rsid w:val="00100F76"/>
    <w:rsid w:val="00102363"/>
    <w:rsid w:val="001027AC"/>
    <w:rsid w:val="0010418C"/>
    <w:rsid w:val="00104E33"/>
    <w:rsid w:val="00104F34"/>
    <w:rsid w:val="00105FDC"/>
    <w:rsid w:val="00112899"/>
    <w:rsid w:val="001133E6"/>
    <w:rsid w:val="0011400A"/>
    <w:rsid w:val="00116157"/>
    <w:rsid w:val="00126581"/>
    <w:rsid w:val="0012762C"/>
    <w:rsid w:val="00127A96"/>
    <w:rsid w:val="001310D5"/>
    <w:rsid w:val="00131A01"/>
    <w:rsid w:val="00131E4C"/>
    <w:rsid w:val="00133241"/>
    <w:rsid w:val="00134134"/>
    <w:rsid w:val="00134FFC"/>
    <w:rsid w:val="001375B3"/>
    <w:rsid w:val="001405B0"/>
    <w:rsid w:val="00144C28"/>
    <w:rsid w:val="00147ED5"/>
    <w:rsid w:val="0015077B"/>
    <w:rsid w:val="00152F80"/>
    <w:rsid w:val="00154F19"/>
    <w:rsid w:val="00155689"/>
    <w:rsid w:val="00161B7C"/>
    <w:rsid w:val="00161BF9"/>
    <w:rsid w:val="001623EB"/>
    <w:rsid w:val="0016249A"/>
    <w:rsid w:val="00170483"/>
    <w:rsid w:val="0017202E"/>
    <w:rsid w:val="00172F6A"/>
    <w:rsid w:val="00177572"/>
    <w:rsid w:val="00180FBA"/>
    <w:rsid w:val="00185DA8"/>
    <w:rsid w:val="00190FC6"/>
    <w:rsid w:val="0019158D"/>
    <w:rsid w:val="00191F16"/>
    <w:rsid w:val="00192983"/>
    <w:rsid w:val="00192A2C"/>
    <w:rsid w:val="00192DA0"/>
    <w:rsid w:val="00194C0C"/>
    <w:rsid w:val="00196211"/>
    <w:rsid w:val="00197B72"/>
    <w:rsid w:val="001A0227"/>
    <w:rsid w:val="001A2E80"/>
    <w:rsid w:val="001A329E"/>
    <w:rsid w:val="001A333A"/>
    <w:rsid w:val="001A341A"/>
    <w:rsid w:val="001A60A0"/>
    <w:rsid w:val="001A7584"/>
    <w:rsid w:val="001A7BFA"/>
    <w:rsid w:val="001A7EF1"/>
    <w:rsid w:val="001B1188"/>
    <w:rsid w:val="001B13AB"/>
    <w:rsid w:val="001B15F9"/>
    <w:rsid w:val="001B2332"/>
    <w:rsid w:val="001B59F0"/>
    <w:rsid w:val="001B6FA2"/>
    <w:rsid w:val="001C146D"/>
    <w:rsid w:val="001C2F91"/>
    <w:rsid w:val="001C3893"/>
    <w:rsid w:val="001D2102"/>
    <w:rsid w:val="001D30A0"/>
    <w:rsid w:val="001D52E5"/>
    <w:rsid w:val="001E16B7"/>
    <w:rsid w:val="001E239F"/>
    <w:rsid w:val="001E3D83"/>
    <w:rsid w:val="001E448F"/>
    <w:rsid w:val="001E4CF9"/>
    <w:rsid w:val="001F42B7"/>
    <w:rsid w:val="001F4DBA"/>
    <w:rsid w:val="001F5518"/>
    <w:rsid w:val="001F74B5"/>
    <w:rsid w:val="00201827"/>
    <w:rsid w:val="00202498"/>
    <w:rsid w:val="0020365E"/>
    <w:rsid w:val="00204B79"/>
    <w:rsid w:val="00204ECC"/>
    <w:rsid w:val="0020747E"/>
    <w:rsid w:val="00214D9A"/>
    <w:rsid w:val="00216042"/>
    <w:rsid w:val="0021640D"/>
    <w:rsid w:val="002164A9"/>
    <w:rsid w:val="00217854"/>
    <w:rsid w:val="002221F7"/>
    <w:rsid w:val="0022290F"/>
    <w:rsid w:val="002266F1"/>
    <w:rsid w:val="00226DC9"/>
    <w:rsid w:val="00226F90"/>
    <w:rsid w:val="002277B9"/>
    <w:rsid w:val="00231512"/>
    <w:rsid w:val="00232823"/>
    <w:rsid w:val="00232BED"/>
    <w:rsid w:val="00234FBC"/>
    <w:rsid w:val="0024029D"/>
    <w:rsid w:val="0024102F"/>
    <w:rsid w:val="00245407"/>
    <w:rsid w:val="00246749"/>
    <w:rsid w:val="00246980"/>
    <w:rsid w:val="00247561"/>
    <w:rsid w:val="00250550"/>
    <w:rsid w:val="002506BB"/>
    <w:rsid w:val="00250A6C"/>
    <w:rsid w:val="0025255D"/>
    <w:rsid w:val="00254B8C"/>
    <w:rsid w:val="00254E66"/>
    <w:rsid w:val="00257C30"/>
    <w:rsid w:val="002600B9"/>
    <w:rsid w:val="00260D53"/>
    <w:rsid w:val="00261C43"/>
    <w:rsid w:val="00262579"/>
    <w:rsid w:val="00263391"/>
    <w:rsid w:val="00265DFC"/>
    <w:rsid w:val="00267278"/>
    <w:rsid w:val="002703D0"/>
    <w:rsid w:val="00271688"/>
    <w:rsid w:val="00272262"/>
    <w:rsid w:val="0027303A"/>
    <w:rsid w:val="002740B7"/>
    <w:rsid w:val="00277D46"/>
    <w:rsid w:val="00280C3D"/>
    <w:rsid w:val="002823B0"/>
    <w:rsid w:val="0028310A"/>
    <w:rsid w:val="00285113"/>
    <w:rsid w:val="002851CD"/>
    <w:rsid w:val="002859D0"/>
    <w:rsid w:val="002862E9"/>
    <w:rsid w:val="00286BE1"/>
    <w:rsid w:val="002879E4"/>
    <w:rsid w:val="002912BF"/>
    <w:rsid w:val="00292787"/>
    <w:rsid w:val="0029624E"/>
    <w:rsid w:val="00296692"/>
    <w:rsid w:val="00296B09"/>
    <w:rsid w:val="002970E2"/>
    <w:rsid w:val="002A1965"/>
    <w:rsid w:val="002A2869"/>
    <w:rsid w:val="002A2EB4"/>
    <w:rsid w:val="002A4033"/>
    <w:rsid w:val="002A42E3"/>
    <w:rsid w:val="002B0253"/>
    <w:rsid w:val="002B20DD"/>
    <w:rsid w:val="002B5197"/>
    <w:rsid w:val="002C0372"/>
    <w:rsid w:val="002C15FB"/>
    <w:rsid w:val="002C28AB"/>
    <w:rsid w:val="002D2452"/>
    <w:rsid w:val="002D64CC"/>
    <w:rsid w:val="002D7C26"/>
    <w:rsid w:val="002E0D4B"/>
    <w:rsid w:val="002E1BE9"/>
    <w:rsid w:val="002E4721"/>
    <w:rsid w:val="002E5C6D"/>
    <w:rsid w:val="002E7E80"/>
    <w:rsid w:val="002F0AB5"/>
    <w:rsid w:val="002F1FCE"/>
    <w:rsid w:val="002F31A2"/>
    <w:rsid w:val="002F41E5"/>
    <w:rsid w:val="003017D6"/>
    <w:rsid w:val="003026A7"/>
    <w:rsid w:val="00305A19"/>
    <w:rsid w:val="00306275"/>
    <w:rsid w:val="003070DF"/>
    <w:rsid w:val="0030713F"/>
    <w:rsid w:val="003102B6"/>
    <w:rsid w:val="00310B12"/>
    <w:rsid w:val="00310EAF"/>
    <w:rsid w:val="0031243A"/>
    <w:rsid w:val="003151E3"/>
    <w:rsid w:val="0031552E"/>
    <w:rsid w:val="00315799"/>
    <w:rsid w:val="00321C3C"/>
    <w:rsid w:val="00321D6C"/>
    <w:rsid w:val="00322B9E"/>
    <w:rsid w:val="0032379A"/>
    <w:rsid w:val="0032380B"/>
    <w:rsid w:val="003263F7"/>
    <w:rsid w:val="003267D9"/>
    <w:rsid w:val="00326B26"/>
    <w:rsid w:val="00330E3A"/>
    <w:rsid w:val="00331885"/>
    <w:rsid w:val="00331D0E"/>
    <w:rsid w:val="003413A3"/>
    <w:rsid w:val="00343C05"/>
    <w:rsid w:val="00346A18"/>
    <w:rsid w:val="00350048"/>
    <w:rsid w:val="00350608"/>
    <w:rsid w:val="00352207"/>
    <w:rsid w:val="003544E6"/>
    <w:rsid w:val="003608F6"/>
    <w:rsid w:val="00362118"/>
    <w:rsid w:val="00362991"/>
    <w:rsid w:val="003631A4"/>
    <w:rsid w:val="00366769"/>
    <w:rsid w:val="0037109D"/>
    <w:rsid w:val="003773DA"/>
    <w:rsid w:val="0037742B"/>
    <w:rsid w:val="00381D77"/>
    <w:rsid w:val="00383640"/>
    <w:rsid w:val="00383A9B"/>
    <w:rsid w:val="00384A3E"/>
    <w:rsid w:val="003866C3"/>
    <w:rsid w:val="00386E96"/>
    <w:rsid w:val="00386F25"/>
    <w:rsid w:val="00395F30"/>
    <w:rsid w:val="00397178"/>
    <w:rsid w:val="0039738F"/>
    <w:rsid w:val="0039787F"/>
    <w:rsid w:val="003A3015"/>
    <w:rsid w:val="003A3562"/>
    <w:rsid w:val="003A528B"/>
    <w:rsid w:val="003A670C"/>
    <w:rsid w:val="003B00FA"/>
    <w:rsid w:val="003B2A6E"/>
    <w:rsid w:val="003B3E75"/>
    <w:rsid w:val="003B424F"/>
    <w:rsid w:val="003C4A32"/>
    <w:rsid w:val="003C5DED"/>
    <w:rsid w:val="003D0F99"/>
    <w:rsid w:val="003D1080"/>
    <w:rsid w:val="003D6751"/>
    <w:rsid w:val="003D6925"/>
    <w:rsid w:val="003E229A"/>
    <w:rsid w:val="003E2A94"/>
    <w:rsid w:val="003E7261"/>
    <w:rsid w:val="003F171C"/>
    <w:rsid w:val="003F2C47"/>
    <w:rsid w:val="003F5352"/>
    <w:rsid w:val="003F5D51"/>
    <w:rsid w:val="003F6045"/>
    <w:rsid w:val="003F69E1"/>
    <w:rsid w:val="00400C8D"/>
    <w:rsid w:val="00400D5A"/>
    <w:rsid w:val="004010BA"/>
    <w:rsid w:val="00401DEF"/>
    <w:rsid w:val="004033C8"/>
    <w:rsid w:val="0040381D"/>
    <w:rsid w:val="00403D31"/>
    <w:rsid w:val="00404B80"/>
    <w:rsid w:val="0040701F"/>
    <w:rsid w:val="00407AE9"/>
    <w:rsid w:val="00407FC9"/>
    <w:rsid w:val="00411182"/>
    <w:rsid w:val="00412E61"/>
    <w:rsid w:val="0041389A"/>
    <w:rsid w:val="004146FC"/>
    <w:rsid w:val="00416CC6"/>
    <w:rsid w:val="00420323"/>
    <w:rsid w:val="00422B52"/>
    <w:rsid w:val="00422E8A"/>
    <w:rsid w:val="00423804"/>
    <w:rsid w:val="00425CD0"/>
    <w:rsid w:val="00427E26"/>
    <w:rsid w:val="004314A2"/>
    <w:rsid w:val="004314B8"/>
    <w:rsid w:val="00433BB5"/>
    <w:rsid w:val="00435673"/>
    <w:rsid w:val="00436311"/>
    <w:rsid w:val="004367C2"/>
    <w:rsid w:val="00440A64"/>
    <w:rsid w:val="00440DD9"/>
    <w:rsid w:val="00441B42"/>
    <w:rsid w:val="004432D6"/>
    <w:rsid w:val="00443366"/>
    <w:rsid w:val="0044777B"/>
    <w:rsid w:val="00447FF1"/>
    <w:rsid w:val="00452D7B"/>
    <w:rsid w:val="004533E2"/>
    <w:rsid w:val="00454990"/>
    <w:rsid w:val="00454D19"/>
    <w:rsid w:val="00456551"/>
    <w:rsid w:val="00456E2F"/>
    <w:rsid w:val="00460CA4"/>
    <w:rsid w:val="00461BE1"/>
    <w:rsid w:val="004707DA"/>
    <w:rsid w:val="00470CB3"/>
    <w:rsid w:val="00473F69"/>
    <w:rsid w:val="004767CB"/>
    <w:rsid w:val="00476AE0"/>
    <w:rsid w:val="00481B7A"/>
    <w:rsid w:val="00481DBC"/>
    <w:rsid w:val="0048510B"/>
    <w:rsid w:val="00490533"/>
    <w:rsid w:val="004908AC"/>
    <w:rsid w:val="00491052"/>
    <w:rsid w:val="00491314"/>
    <w:rsid w:val="00492B06"/>
    <w:rsid w:val="00492C71"/>
    <w:rsid w:val="00492E99"/>
    <w:rsid w:val="00495096"/>
    <w:rsid w:val="0049680F"/>
    <w:rsid w:val="004A55DE"/>
    <w:rsid w:val="004A77BB"/>
    <w:rsid w:val="004B0E57"/>
    <w:rsid w:val="004B1991"/>
    <w:rsid w:val="004B1BA5"/>
    <w:rsid w:val="004B1BD4"/>
    <w:rsid w:val="004B4AC8"/>
    <w:rsid w:val="004B65BF"/>
    <w:rsid w:val="004B6F30"/>
    <w:rsid w:val="004C0257"/>
    <w:rsid w:val="004C4176"/>
    <w:rsid w:val="004C4C5A"/>
    <w:rsid w:val="004C5AC6"/>
    <w:rsid w:val="004C66BF"/>
    <w:rsid w:val="004D01F0"/>
    <w:rsid w:val="004D1551"/>
    <w:rsid w:val="004D247C"/>
    <w:rsid w:val="004D3B5C"/>
    <w:rsid w:val="004D67B9"/>
    <w:rsid w:val="004E0B6F"/>
    <w:rsid w:val="004E2056"/>
    <w:rsid w:val="004E597A"/>
    <w:rsid w:val="004E7494"/>
    <w:rsid w:val="004E7AC6"/>
    <w:rsid w:val="004E7ECC"/>
    <w:rsid w:val="004F0C7D"/>
    <w:rsid w:val="004F2B5A"/>
    <w:rsid w:val="004F2DA2"/>
    <w:rsid w:val="004F3C39"/>
    <w:rsid w:val="004F4EB5"/>
    <w:rsid w:val="004F5135"/>
    <w:rsid w:val="004F587C"/>
    <w:rsid w:val="004F7779"/>
    <w:rsid w:val="00504448"/>
    <w:rsid w:val="005048BB"/>
    <w:rsid w:val="00504F56"/>
    <w:rsid w:val="0050605B"/>
    <w:rsid w:val="00507346"/>
    <w:rsid w:val="0050785C"/>
    <w:rsid w:val="00507AC5"/>
    <w:rsid w:val="00510221"/>
    <w:rsid w:val="00510600"/>
    <w:rsid w:val="00510FA0"/>
    <w:rsid w:val="0051474B"/>
    <w:rsid w:val="00515BD0"/>
    <w:rsid w:val="005160E2"/>
    <w:rsid w:val="00516937"/>
    <w:rsid w:val="00517863"/>
    <w:rsid w:val="0052200D"/>
    <w:rsid w:val="00522621"/>
    <w:rsid w:val="0052631A"/>
    <w:rsid w:val="005267DA"/>
    <w:rsid w:val="00526F2A"/>
    <w:rsid w:val="0053208C"/>
    <w:rsid w:val="005322BA"/>
    <w:rsid w:val="0053409C"/>
    <w:rsid w:val="00534B90"/>
    <w:rsid w:val="00535D8C"/>
    <w:rsid w:val="00535EF2"/>
    <w:rsid w:val="00541487"/>
    <w:rsid w:val="00542CAE"/>
    <w:rsid w:val="00542EBD"/>
    <w:rsid w:val="00547E80"/>
    <w:rsid w:val="00551C1E"/>
    <w:rsid w:val="00553185"/>
    <w:rsid w:val="005536C7"/>
    <w:rsid w:val="00557C9B"/>
    <w:rsid w:val="00561930"/>
    <w:rsid w:val="005643E7"/>
    <w:rsid w:val="0056542C"/>
    <w:rsid w:val="005662E5"/>
    <w:rsid w:val="00566AA6"/>
    <w:rsid w:val="00570ACF"/>
    <w:rsid w:val="00571149"/>
    <w:rsid w:val="00573924"/>
    <w:rsid w:val="00573EDB"/>
    <w:rsid w:val="00575B0C"/>
    <w:rsid w:val="005836E5"/>
    <w:rsid w:val="00584056"/>
    <w:rsid w:val="0058511E"/>
    <w:rsid w:val="00586C09"/>
    <w:rsid w:val="00587B08"/>
    <w:rsid w:val="00587BA4"/>
    <w:rsid w:val="00591210"/>
    <w:rsid w:val="005954BB"/>
    <w:rsid w:val="005A2998"/>
    <w:rsid w:val="005A357D"/>
    <w:rsid w:val="005A3A5F"/>
    <w:rsid w:val="005A5D54"/>
    <w:rsid w:val="005A6CD0"/>
    <w:rsid w:val="005B0729"/>
    <w:rsid w:val="005B2FB0"/>
    <w:rsid w:val="005B4140"/>
    <w:rsid w:val="005B42E8"/>
    <w:rsid w:val="005B5E7B"/>
    <w:rsid w:val="005C08EA"/>
    <w:rsid w:val="005C0AE3"/>
    <w:rsid w:val="005C5148"/>
    <w:rsid w:val="005C74D2"/>
    <w:rsid w:val="005C776C"/>
    <w:rsid w:val="005D04B5"/>
    <w:rsid w:val="005D1B20"/>
    <w:rsid w:val="005D2068"/>
    <w:rsid w:val="005D5054"/>
    <w:rsid w:val="005D6EB2"/>
    <w:rsid w:val="005D72FE"/>
    <w:rsid w:val="005E422B"/>
    <w:rsid w:val="005E4990"/>
    <w:rsid w:val="005E4AC6"/>
    <w:rsid w:val="005F088D"/>
    <w:rsid w:val="005F2538"/>
    <w:rsid w:val="005F32A1"/>
    <w:rsid w:val="005F3350"/>
    <w:rsid w:val="005F4D24"/>
    <w:rsid w:val="005F64C9"/>
    <w:rsid w:val="005F7EB6"/>
    <w:rsid w:val="00600CB3"/>
    <w:rsid w:val="0060133F"/>
    <w:rsid w:val="006016F0"/>
    <w:rsid w:val="00601F1A"/>
    <w:rsid w:val="00604F3F"/>
    <w:rsid w:val="00605749"/>
    <w:rsid w:val="00607B94"/>
    <w:rsid w:val="00610ABC"/>
    <w:rsid w:val="006142C4"/>
    <w:rsid w:val="0061534A"/>
    <w:rsid w:val="00616DD7"/>
    <w:rsid w:val="00617717"/>
    <w:rsid w:val="006178CA"/>
    <w:rsid w:val="00622693"/>
    <w:rsid w:val="0062280A"/>
    <w:rsid w:val="006248C0"/>
    <w:rsid w:val="00625A3E"/>
    <w:rsid w:val="00627613"/>
    <w:rsid w:val="006306E5"/>
    <w:rsid w:val="006341AA"/>
    <w:rsid w:val="0063691E"/>
    <w:rsid w:val="00636B2E"/>
    <w:rsid w:val="00640604"/>
    <w:rsid w:val="0064119B"/>
    <w:rsid w:val="00641F25"/>
    <w:rsid w:val="00644C0A"/>
    <w:rsid w:val="00645197"/>
    <w:rsid w:val="00650ABA"/>
    <w:rsid w:val="00652662"/>
    <w:rsid w:val="00652F31"/>
    <w:rsid w:val="006544B9"/>
    <w:rsid w:val="006545CE"/>
    <w:rsid w:val="006578F2"/>
    <w:rsid w:val="006615CA"/>
    <w:rsid w:val="00661B79"/>
    <w:rsid w:val="00663D05"/>
    <w:rsid w:val="00666D42"/>
    <w:rsid w:val="00671F70"/>
    <w:rsid w:val="006725AF"/>
    <w:rsid w:val="006741D8"/>
    <w:rsid w:val="006746F1"/>
    <w:rsid w:val="00677190"/>
    <w:rsid w:val="00677259"/>
    <w:rsid w:val="006851B0"/>
    <w:rsid w:val="00686D34"/>
    <w:rsid w:val="00686F26"/>
    <w:rsid w:val="00687696"/>
    <w:rsid w:val="006914A7"/>
    <w:rsid w:val="00691F6C"/>
    <w:rsid w:val="006934BF"/>
    <w:rsid w:val="00693E72"/>
    <w:rsid w:val="00694379"/>
    <w:rsid w:val="00694A43"/>
    <w:rsid w:val="00695513"/>
    <w:rsid w:val="006978C0"/>
    <w:rsid w:val="006A1822"/>
    <w:rsid w:val="006A3B2F"/>
    <w:rsid w:val="006A4CA7"/>
    <w:rsid w:val="006A5964"/>
    <w:rsid w:val="006A7597"/>
    <w:rsid w:val="006B1318"/>
    <w:rsid w:val="006B46AF"/>
    <w:rsid w:val="006B6FF9"/>
    <w:rsid w:val="006B7FD5"/>
    <w:rsid w:val="006C27B7"/>
    <w:rsid w:val="006C497B"/>
    <w:rsid w:val="006C6A60"/>
    <w:rsid w:val="006C7691"/>
    <w:rsid w:val="006D5A48"/>
    <w:rsid w:val="006D5AF7"/>
    <w:rsid w:val="006D70A0"/>
    <w:rsid w:val="006D7A04"/>
    <w:rsid w:val="006E06C8"/>
    <w:rsid w:val="006F02C1"/>
    <w:rsid w:val="006F106C"/>
    <w:rsid w:val="006F204F"/>
    <w:rsid w:val="006F35F0"/>
    <w:rsid w:val="006F3841"/>
    <w:rsid w:val="006F3AA4"/>
    <w:rsid w:val="006F40FF"/>
    <w:rsid w:val="006F42FE"/>
    <w:rsid w:val="006F5222"/>
    <w:rsid w:val="006F6498"/>
    <w:rsid w:val="006F7EFB"/>
    <w:rsid w:val="00700322"/>
    <w:rsid w:val="00700B1A"/>
    <w:rsid w:val="007016AA"/>
    <w:rsid w:val="00702BE6"/>
    <w:rsid w:val="007144B0"/>
    <w:rsid w:val="00716DC6"/>
    <w:rsid w:val="0071753D"/>
    <w:rsid w:val="00717A63"/>
    <w:rsid w:val="00723540"/>
    <w:rsid w:val="00725795"/>
    <w:rsid w:val="00725B47"/>
    <w:rsid w:val="0072737D"/>
    <w:rsid w:val="00730258"/>
    <w:rsid w:val="00732E2D"/>
    <w:rsid w:val="007331BD"/>
    <w:rsid w:val="007340FB"/>
    <w:rsid w:val="007348E0"/>
    <w:rsid w:val="00734FB1"/>
    <w:rsid w:val="007359E9"/>
    <w:rsid w:val="00742028"/>
    <w:rsid w:val="00742E13"/>
    <w:rsid w:val="00742E45"/>
    <w:rsid w:val="00744B3F"/>
    <w:rsid w:val="0074596F"/>
    <w:rsid w:val="00745F5B"/>
    <w:rsid w:val="007500A7"/>
    <w:rsid w:val="007501C1"/>
    <w:rsid w:val="00751A31"/>
    <w:rsid w:val="00754564"/>
    <w:rsid w:val="007551DD"/>
    <w:rsid w:val="00755CAB"/>
    <w:rsid w:val="00757B61"/>
    <w:rsid w:val="00762416"/>
    <w:rsid w:val="007624A0"/>
    <w:rsid w:val="00762BAA"/>
    <w:rsid w:val="0076407B"/>
    <w:rsid w:val="0076490E"/>
    <w:rsid w:val="007717A6"/>
    <w:rsid w:val="00772540"/>
    <w:rsid w:val="00776755"/>
    <w:rsid w:val="007827B6"/>
    <w:rsid w:val="00782BB9"/>
    <w:rsid w:val="00786249"/>
    <w:rsid w:val="00790DF6"/>
    <w:rsid w:val="0079107D"/>
    <w:rsid w:val="00791B36"/>
    <w:rsid w:val="0079219A"/>
    <w:rsid w:val="007934EB"/>
    <w:rsid w:val="00794390"/>
    <w:rsid w:val="00795C27"/>
    <w:rsid w:val="00795F95"/>
    <w:rsid w:val="007A101F"/>
    <w:rsid w:val="007A2315"/>
    <w:rsid w:val="007A2D8C"/>
    <w:rsid w:val="007A3FFF"/>
    <w:rsid w:val="007A421B"/>
    <w:rsid w:val="007A5F86"/>
    <w:rsid w:val="007A7DA5"/>
    <w:rsid w:val="007B2C0B"/>
    <w:rsid w:val="007B5967"/>
    <w:rsid w:val="007B6013"/>
    <w:rsid w:val="007B6437"/>
    <w:rsid w:val="007B68F5"/>
    <w:rsid w:val="007C06E2"/>
    <w:rsid w:val="007C214E"/>
    <w:rsid w:val="007C4E07"/>
    <w:rsid w:val="007C5BC2"/>
    <w:rsid w:val="007C6CB7"/>
    <w:rsid w:val="007C6FF9"/>
    <w:rsid w:val="007C7C07"/>
    <w:rsid w:val="007D0E24"/>
    <w:rsid w:val="007D2A78"/>
    <w:rsid w:val="007D2EA4"/>
    <w:rsid w:val="007D32E3"/>
    <w:rsid w:val="007D5E5C"/>
    <w:rsid w:val="007D7ED3"/>
    <w:rsid w:val="007E0981"/>
    <w:rsid w:val="007E0C74"/>
    <w:rsid w:val="007E33F2"/>
    <w:rsid w:val="007E349A"/>
    <w:rsid w:val="007E64BA"/>
    <w:rsid w:val="007F140F"/>
    <w:rsid w:val="007F2A75"/>
    <w:rsid w:val="007F359B"/>
    <w:rsid w:val="007F3BF5"/>
    <w:rsid w:val="007F3E0F"/>
    <w:rsid w:val="007F4460"/>
    <w:rsid w:val="007F4EB2"/>
    <w:rsid w:val="007F553A"/>
    <w:rsid w:val="007F6B58"/>
    <w:rsid w:val="007F7CFF"/>
    <w:rsid w:val="00801BBD"/>
    <w:rsid w:val="00802359"/>
    <w:rsid w:val="00802952"/>
    <w:rsid w:val="00802B29"/>
    <w:rsid w:val="00804AFF"/>
    <w:rsid w:val="0080652C"/>
    <w:rsid w:val="00807276"/>
    <w:rsid w:val="00811073"/>
    <w:rsid w:val="00812224"/>
    <w:rsid w:val="00812965"/>
    <w:rsid w:val="00813D77"/>
    <w:rsid w:val="008177BC"/>
    <w:rsid w:val="008203D6"/>
    <w:rsid w:val="00824A90"/>
    <w:rsid w:val="00831BE1"/>
    <w:rsid w:val="00837E76"/>
    <w:rsid w:val="008437CA"/>
    <w:rsid w:val="00845AE9"/>
    <w:rsid w:val="00845AFF"/>
    <w:rsid w:val="00847CD6"/>
    <w:rsid w:val="00847CFD"/>
    <w:rsid w:val="008502E8"/>
    <w:rsid w:val="008530C6"/>
    <w:rsid w:val="00854AA6"/>
    <w:rsid w:val="00856794"/>
    <w:rsid w:val="00857C1D"/>
    <w:rsid w:val="00857DA3"/>
    <w:rsid w:val="008606D2"/>
    <w:rsid w:val="00861FEB"/>
    <w:rsid w:val="00863061"/>
    <w:rsid w:val="00864321"/>
    <w:rsid w:val="00864ADE"/>
    <w:rsid w:val="00865AFD"/>
    <w:rsid w:val="00865F25"/>
    <w:rsid w:val="0086705D"/>
    <w:rsid w:val="00870B52"/>
    <w:rsid w:val="00874464"/>
    <w:rsid w:val="008753C9"/>
    <w:rsid w:val="0087577E"/>
    <w:rsid w:val="0087602D"/>
    <w:rsid w:val="00877501"/>
    <w:rsid w:val="00884699"/>
    <w:rsid w:val="00884DA2"/>
    <w:rsid w:val="008865E7"/>
    <w:rsid w:val="0088687D"/>
    <w:rsid w:val="00886934"/>
    <w:rsid w:val="008876CB"/>
    <w:rsid w:val="0088788C"/>
    <w:rsid w:val="00887E77"/>
    <w:rsid w:val="0089066A"/>
    <w:rsid w:val="00890F94"/>
    <w:rsid w:val="008923AC"/>
    <w:rsid w:val="0089345E"/>
    <w:rsid w:val="00896F6E"/>
    <w:rsid w:val="008A06C2"/>
    <w:rsid w:val="008A2574"/>
    <w:rsid w:val="008A2A14"/>
    <w:rsid w:val="008A3F3E"/>
    <w:rsid w:val="008A427D"/>
    <w:rsid w:val="008A73AD"/>
    <w:rsid w:val="008A7466"/>
    <w:rsid w:val="008B036A"/>
    <w:rsid w:val="008B4346"/>
    <w:rsid w:val="008B5025"/>
    <w:rsid w:val="008B6134"/>
    <w:rsid w:val="008C0CE8"/>
    <w:rsid w:val="008C27D0"/>
    <w:rsid w:val="008C29B3"/>
    <w:rsid w:val="008D1584"/>
    <w:rsid w:val="008D32E4"/>
    <w:rsid w:val="008D3728"/>
    <w:rsid w:val="008D3C19"/>
    <w:rsid w:val="008D5015"/>
    <w:rsid w:val="008D6A31"/>
    <w:rsid w:val="008D78FD"/>
    <w:rsid w:val="008D7D65"/>
    <w:rsid w:val="008E04B3"/>
    <w:rsid w:val="008E3007"/>
    <w:rsid w:val="008E587E"/>
    <w:rsid w:val="008F0A7B"/>
    <w:rsid w:val="008F3973"/>
    <w:rsid w:val="008F414E"/>
    <w:rsid w:val="008F6480"/>
    <w:rsid w:val="00901D2C"/>
    <w:rsid w:val="00904A1C"/>
    <w:rsid w:val="00904E7F"/>
    <w:rsid w:val="00905ED6"/>
    <w:rsid w:val="00906B34"/>
    <w:rsid w:val="009074BD"/>
    <w:rsid w:val="00911804"/>
    <w:rsid w:val="0091294F"/>
    <w:rsid w:val="00912CA0"/>
    <w:rsid w:val="009149FA"/>
    <w:rsid w:val="00915B55"/>
    <w:rsid w:val="00915E23"/>
    <w:rsid w:val="009160B5"/>
    <w:rsid w:val="00917CC6"/>
    <w:rsid w:val="009202F8"/>
    <w:rsid w:val="00923EC7"/>
    <w:rsid w:val="00923FFC"/>
    <w:rsid w:val="0092582F"/>
    <w:rsid w:val="00931BCF"/>
    <w:rsid w:val="009329FC"/>
    <w:rsid w:val="00932B3A"/>
    <w:rsid w:val="00934E9A"/>
    <w:rsid w:val="009375BA"/>
    <w:rsid w:val="00937844"/>
    <w:rsid w:val="00941560"/>
    <w:rsid w:val="009420EC"/>
    <w:rsid w:val="00942E7D"/>
    <w:rsid w:val="00943ABE"/>
    <w:rsid w:val="009447DE"/>
    <w:rsid w:val="00952783"/>
    <w:rsid w:val="00953E3C"/>
    <w:rsid w:val="009550B5"/>
    <w:rsid w:val="009565A6"/>
    <w:rsid w:val="009574BA"/>
    <w:rsid w:val="00957898"/>
    <w:rsid w:val="00957C19"/>
    <w:rsid w:val="00961702"/>
    <w:rsid w:val="00963F0D"/>
    <w:rsid w:val="00964DEA"/>
    <w:rsid w:val="009659BA"/>
    <w:rsid w:val="00972121"/>
    <w:rsid w:val="00977086"/>
    <w:rsid w:val="00982959"/>
    <w:rsid w:val="0098362A"/>
    <w:rsid w:val="00985090"/>
    <w:rsid w:val="00985B56"/>
    <w:rsid w:val="0098659C"/>
    <w:rsid w:val="00987CC3"/>
    <w:rsid w:val="00990D4F"/>
    <w:rsid w:val="00990EEA"/>
    <w:rsid w:val="0099226C"/>
    <w:rsid w:val="00992FEA"/>
    <w:rsid w:val="00994055"/>
    <w:rsid w:val="00994772"/>
    <w:rsid w:val="00995591"/>
    <w:rsid w:val="009A1D3E"/>
    <w:rsid w:val="009A2689"/>
    <w:rsid w:val="009A5C24"/>
    <w:rsid w:val="009B0E88"/>
    <w:rsid w:val="009B255B"/>
    <w:rsid w:val="009B6E65"/>
    <w:rsid w:val="009C26CE"/>
    <w:rsid w:val="009C2AFE"/>
    <w:rsid w:val="009C3A4B"/>
    <w:rsid w:val="009C62B9"/>
    <w:rsid w:val="009C6C92"/>
    <w:rsid w:val="009C75CA"/>
    <w:rsid w:val="009C77EB"/>
    <w:rsid w:val="009D09EC"/>
    <w:rsid w:val="009D38AE"/>
    <w:rsid w:val="009D38FD"/>
    <w:rsid w:val="009D4274"/>
    <w:rsid w:val="009D4DB9"/>
    <w:rsid w:val="009D528B"/>
    <w:rsid w:val="009D7679"/>
    <w:rsid w:val="009D7793"/>
    <w:rsid w:val="009E1098"/>
    <w:rsid w:val="009E2083"/>
    <w:rsid w:val="009E4636"/>
    <w:rsid w:val="009E5B2A"/>
    <w:rsid w:val="009E5CDD"/>
    <w:rsid w:val="009E668E"/>
    <w:rsid w:val="009F1786"/>
    <w:rsid w:val="009F1834"/>
    <w:rsid w:val="009F2875"/>
    <w:rsid w:val="009F4B66"/>
    <w:rsid w:val="009F5B4C"/>
    <w:rsid w:val="009F6083"/>
    <w:rsid w:val="00A02EB4"/>
    <w:rsid w:val="00A03463"/>
    <w:rsid w:val="00A063E8"/>
    <w:rsid w:val="00A06598"/>
    <w:rsid w:val="00A06E17"/>
    <w:rsid w:val="00A06FF2"/>
    <w:rsid w:val="00A100DE"/>
    <w:rsid w:val="00A102A9"/>
    <w:rsid w:val="00A10CEB"/>
    <w:rsid w:val="00A11E99"/>
    <w:rsid w:val="00A1265A"/>
    <w:rsid w:val="00A12D12"/>
    <w:rsid w:val="00A13335"/>
    <w:rsid w:val="00A147E5"/>
    <w:rsid w:val="00A16296"/>
    <w:rsid w:val="00A1660F"/>
    <w:rsid w:val="00A16618"/>
    <w:rsid w:val="00A204B5"/>
    <w:rsid w:val="00A20ACB"/>
    <w:rsid w:val="00A212B5"/>
    <w:rsid w:val="00A23209"/>
    <w:rsid w:val="00A23CB0"/>
    <w:rsid w:val="00A23DD1"/>
    <w:rsid w:val="00A240A1"/>
    <w:rsid w:val="00A24E5D"/>
    <w:rsid w:val="00A32520"/>
    <w:rsid w:val="00A34320"/>
    <w:rsid w:val="00A35D52"/>
    <w:rsid w:val="00A36099"/>
    <w:rsid w:val="00A37D63"/>
    <w:rsid w:val="00A403B5"/>
    <w:rsid w:val="00A41090"/>
    <w:rsid w:val="00A43DDB"/>
    <w:rsid w:val="00A46846"/>
    <w:rsid w:val="00A4759C"/>
    <w:rsid w:val="00A539B0"/>
    <w:rsid w:val="00A548F4"/>
    <w:rsid w:val="00A554B7"/>
    <w:rsid w:val="00A563AF"/>
    <w:rsid w:val="00A578DE"/>
    <w:rsid w:val="00A63CC4"/>
    <w:rsid w:val="00A63E20"/>
    <w:rsid w:val="00A64616"/>
    <w:rsid w:val="00A656B1"/>
    <w:rsid w:val="00A661ED"/>
    <w:rsid w:val="00A66B4B"/>
    <w:rsid w:val="00A67976"/>
    <w:rsid w:val="00A71751"/>
    <w:rsid w:val="00A825AB"/>
    <w:rsid w:val="00A839FA"/>
    <w:rsid w:val="00A84457"/>
    <w:rsid w:val="00A86833"/>
    <w:rsid w:val="00A90CA9"/>
    <w:rsid w:val="00A914CB"/>
    <w:rsid w:val="00A91EF3"/>
    <w:rsid w:val="00A92DDE"/>
    <w:rsid w:val="00A935EA"/>
    <w:rsid w:val="00A93F99"/>
    <w:rsid w:val="00A9565D"/>
    <w:rsid w:val="00A97C37"/>
    <w:rsid w:val="00AA1B90"/>
    <w:rsid w:val="00AA2E43"/>
    <w:rsid w:val="00AA5AB7"/>
    <w:rsid w:val="00AA7123"/>
    <w:rsid w:val="00AB0D4A"/>
    <w:rsid w:val="00AB1030"/>
    <w:rsid w:val="00AB1891"/>
    <w:rsid w:val="00AB2D52"/>
    <w:rsid w:val="00AB4357"/>
    <w:rsid w:val="00AB6210"/>
    <w:rsid w:val="00AB6D5A"/>
    <w:rsid w:val="00AB6EF0"/>
    <w:rsid w:val="00AB7CBD"/>
    <w:rsid w:val="00AC0F32"/>
    <w:rsid w:val="00AC10F5"/>
    <w:rsid w:val="00AC1120"/>
    <w:rsid w:val="00AC18E3"/>
    <w:rsid w:val="00AC2753"/>
    <w:rsid w:val="00AC41F3"/>
    <w:rsid w:val="00AC5888"/>
    <w:rsid w:val="00AC5B48"/>
    <w:rsid w:val="00AC7925"/>
    <w:rsid w:val="00AD006E"/>
    <w:rsid w:val="00AD4C57"/>
    <w:rsid w:val="00AD6BB0"/>
    <w:rsid w:val="00AD7F64"/>
    <w:rsid w:val="00AE0634"/>
    <w:rsid w:val="00AE1043"/>
    <w:rsid w:val="00AE4158"/>
    <w:rsid w:val="00AE5C85"/>
    <w:rsid w:val="00AF1BD2"/>
    <w:rsid w:val="00AF35ED"/>
    <w:rsid w:val="00AF5256"/>
    <w:rsid w:val="00AF5DEB"/>
    <w:rsid w:val="00B0255B"/>
    <w:rsid w:val="00B03CC3"/>
    <w:rsid w:val="00B05F31"/>
    <w:rsid w:val="00B070BF"/>
    <w:rsid w:val="00B07390"/>
    <w:rsid w:val="00B10475"/>
    <w:rsid w:val="00B1103C"/>
    <w:rsid w:val="00B111DD"/>
    <w:rsid w:val="00B111F7"/>
    <w:rsid w:val="00B137A4"/>
    <w:rsid w:val="00B14504"/>
    <w:rsid w:val="00B16238"/>
    <w:rsid w:val="00B17FA9"/>
    <w:rsid w:val="00B21406"/>
    <w:rsid w:val="00B227C5"/>
    <w:rsid w:val="00B23482"/>
    <w:rsid w:val="00B23928"/>
    <w:rsid w:val="00B2516D"/>
    <w:rsid w:val="00B26870"/>
    <w:rsid w:val="00B26CF9"/>
    <w:rsid w:val="00B270B9"/>
    <w:rsid w:val="00B27BCD"/>
    <w:rsid w:val="00B30BFD"/>
    <w:rsid w:val="00B30FD4"/>
    <w:rsid w:val="00B338FA"/>
    <w:rsid w:val="00B33F69"/>
    <w:rsid w:val="00B34A60"/>
    <w:rsid w:val="00B34E5E"/>
    <w:rsid w:val="00B4091F"/>
    <w:rsid w:val="00B428FC"/>
    <w:rsid w:val="00B43163"/>
    <w:rsid w:val="00B43BC2"/>
    <w:rsid w:val="00B461AF"/>
    <w:rsid w:val="00B47E7C"/>
    <w:rsid w:val="00B52B70"/>
    <w:rsid w:val="00B54341"/>
    <w:rsid w:val="00B60D85"/>
    <w:rsid w:val="00B62408"/>
    <w:rsid w:val="00B63C7E"/>
    <w:rsid w:val="00B651CE"/>
    <w:rsid w:val="00B67921"/>
    <w:rsid w:val="00B707D5"/>
    <w:rsid w:val="00B72514"/>
    <w:rsid w:val="00B725AA"/>
    <w:rsid w:val="00B817F8"/>
    <w:rsid w:val="00B85D92"/>
    <w:rsid w:val="00B86132"/>
    <w:rsid w:val="00B967E2"/>
    <w:rsid w:val="00B96845"/>
    <w:rsid w:val="00BA0DCC"/>
    <w:rsid w:val="00BA2F53"/>
    <w:rsid w:val="00BA53A8"/>
    <w:rsid w:val="00BA7FD7"/>
    <w:rsid w:val="00BB07FC"/>
    <w:rsid w:val="00BB45FD"/>
    <w:rsid w:val="00BB7CB2"/>
    <w:rsid w:val="00BC1A5F"/>
    <w:rsid w:val="00BC3537"/>
    <w:rsid w:val="00BC4200"/>
    <w:rsid w:val="00BC50CA"/>
    <w:rsid w:val="00BC5FAE"/>
    <w:rsid w:val="00BC60F3"/>
    <w:rsid w:val="00BC6C79"/>
    <w:rsid w:val="00BD007D"/>
    <w:rsid w:val="00BD0C62"/>
    <w:rsid w:val="00BD0D6A"/>
    <w:rsid w:val="00BD5C92"/>
    <w:rsid w:val="00BD6A69"/>
    <w:rsid w:val="00BD7842"/>
    <w:rsid w:val="00BE0A0C"/>
    <w:rsid w:val="00BE17E3"/>
    <w:rsid w:val="00BE1F06"/>
    <w:rsid w:val="00BE3676"/>
    <w:rsid w:val="00BE3D12"/>
    <w:rsid w:val="00BE47BB"/>
    <w:rsid w:val="00BE6B5D"/>
    <w:rsid w:val="00BF09F0"/>
    <w:rsid w:val="00BF2C4B"/>
    <w:rsid w:val="00BF7E23"/>
    <w:rsid w:val="00C02809"/>
    <w:rsid w:val="00C0669D"/>
    <w:rsid w:val="00C070D2"/>
    <w:rsid w:val="00C10104"/>
    <w:rsid w:val="00C1045C"/>
    <w:rsid w:val="00C11F6E"/>
    <w:rsid w:val="00C161FF"/>
    <w:rsid w:val="00C164BC"/>
    <w:rsid w:val="00C169BA"/>
    <w:rsid w:val="00C1762B"/>
    <w:rsid w:val="00C178BD"/>
    <w:rsid w:val="00C17B82"/>
    <w:rsid w:val="00C207B9"/>
    <w:rsid w:val="00C20E8F"/>
    <w:rsid w:val="00C21761"/>
    <w:rsid w:val="00C21875"/>
    <w:rsid w:val="00C21957"/>
    <w:rsid w:val="00C25E04"/>
    <w:rsid w:val="00C30C49"/>
    <w:rsid w:val="00C30C88"/>
    <w:rsid w:val="00C30D5A"/>
    <w:rsid w:val="00C33AF9"/>
    <w:rsid w:val="00C378E5"/>
    <w:rsid w:val="00C40C82"/>
    <w:rsid w:val="00C40DF3"/>
    <w:rsid w:val="00C41A5A"/>
    <w:rsid w:val="00C41F38"/>
    <w:rsid w:val="00C4258D"/>
    <w:rsid w:val="00C4269D"/>
    <w:rsid w:val="00C43329"/>
    <w:rsid w:val="00C44512"/>
    <w:rsid w:val="00C457FB"/>
    <w:rsid w:val="00C47284"/>
    <w:rsid w:val="00C51ABE"/>
    <w:rsid w:val="00C54809"/>
    <w:rsid w:val="00C55979"/>
    <w:rsid w:val="00C56624"/>
    <w:rsid w:val="00C576F9"/>
    <w:rsid w:val="00C578BD"/>
    <w:rsid w:val="00C607F0"/>
    <w:rsid w:val="00C60D26"/>
    <w:rsid w:val="00C63AB5"/>
    <w:rsid w:val="00C63B02"/>
    <w:rsid w:val="00C64A4F"/>
    <w:rsid w:val="00C667E3"/>
    <w:rsid w:val="00C674E5"/>
    <w:rsid w:val="00C67936"/>
    <w:rsid w:val="00C67D21"/>
    <w:rsid w:val="00C67EB7"/>
    <w:rsid w:val="00C71ADB"/>
    <w:rsid w:val="00C731EE"/>
    <w:rsid w:val="00C80425"/>
    <w:rsid w:val="00C808CC"/>
    <w:rsid w:val="00C81325"/>
    <w:rsid w:val="00C83913"/>
    <w:rsid w:val="00C84A1A"/>
    <w:rsid w:val="00C85065"/>
    <w:rsid w:val="00C856A0"/>
    <w:rsid w:val="00C87433"/>
    <w:rsid w:val="00C90EE4"/>
    <w:rsid w:val="00C92FC4"/>
    <w:rsid w:val="00C93207"/>
    <w:rsid w:val="00C9476D"/>
    <w:rsid w:val="00C95CE1"/>
    <w:rsid w:val="00C95D16"/>
    <w:rsid w:val="00CA6830"/>
    <w:rsid w:val="00CB0ACE"/>
    <w:rsid w:val="00CB161A"/>
    <w:rsid w:val="00CB2CB3"/>
    <w:rsid w:val="00CB40AC"/>
    <w:rsid w:val="00CB5A3A"/>
    <w:rsid w:val="00CB5A9C"/>
    <w:rsid w:val="00CC0282"/>
    <w:rsid w:val="00CC259C"/>
    <w:rsid w:val="00CC2CB8"/>
    <w:rsid w:val="00CC3CE9"/>
    <w:rsid w:val="00CC41A6"/>
    <w:rsid w:val="00CC6CE4"/>
    <w:rsid w:val="00CC70D5"/>
    <w:rsid w:val="00CD056C"/>
    <w:rsid w:val="00CD0BAA"/>
    <w:rsid w:val="00CD36D5"/>
    <w:rsid w:val="00CD3E16"/>
    <w:rsid w:val="00CD49E2"/>
    <w:rsid w:val="00CD4BD8"/>
    <w:rsid w:val="00CD68D5"/>
    <w:rsid w:val="00CD7D77"/>
    <w:rsid w:val="00CE1472"/>
    <w:rsid w:val="00CE6DF0"/>
    <w:rsid w:val="00CF02DC"/>
    <w:rsid w:val="00CF3EEC"/>
    <w:rsid w:val="00CF573E"/>
    <w:rsid w:val="00CF65EA"/>
    <w:rsid w:val="00D00792"/>
    <w:rsid w:val="00D03F7F"/>
    <w:rsid w:val="00D0646F"/>
    <w:rsid w:val="00D07741"/>
    <w:rsid w:val="00D10461"/>
    <w:rsid w:val="00D14FF6"/>
    <w:rsid w:val="00D153E2"/>
    <w:rsid w:val="00D15AC2"/>
    <w:rsid w:val="00D15AF7"/>
    <w:rsid w:val="00D160E5"/>
    <w:rsid w:val="00D16EF6"/>
    <w:rsid w:val="00D17C68"/>
    <w:rsid w:val="00D17D69"/>
    <w:rsid w:val="00D210F6"/>
    <w:rsid w:val="00D219EF"/>
    <w:rsid w:val="00D22FB5"/>
    <w:rsid w:val="00D258C3"/>
    <w:rsid w:val="00D25DBA"/>
    <w:rsid w:val="00D262E1"/>
    <w:rsid w:val="00D278FE"/>
    <w:rsid w:val="00D301BA"/>
    <w:rsid w:val="00D30A43"/>
    <w:rsid w:val="00D36DFC"/>
    <w:rsid w:val="00D37183"/>
    <w:rsid w:val="00D40E50"/>
    <w:rsid w:val="00D43028"/>
    <w:rsid w:val="00D46FD0"/>
    <w:rsid w:val="00D478CA"/>
    <w:rsid w:val="00D47F0E"/>
    <w:rsid w:val="00D504AC"/>
    <w:rsid w:val="00D5311A"/>
    <w:rsid w:val="00D5328D"/>
    <w:rsid w:val="00D534D8"/>
    <w:rsid w:val="00D53CFC"/>
    <w:rsid w:val="00D54F81"/>
    <w:rsid w:val="00D6078B"/>
    <w:rsid w:val="00D60E33"/>
    <w:rsid w:val="00D6237C"/>
    <w:rsid w:val="00D6425D"/>
    <w:rsid w:val="00D64AFB"/>
    <w:rsid w:val="00D653F1"/>
    <w:rsid w:val="00D65991"/>
    <w:rsid w:val="00D72560"/>
    <w:rsid w:val="00D73032"/>
    <w:rsid w:val="00D73FF9"/>
    <w:rsid w:val="00D74157"/>
    <w:rsid w:val="00D76BE1"/>
    <w:rsid w:val="00D776D4"/>
    <w:rsid w:val="00D80605"/>
    <w:rsid w:val="00D813F9"/>
    <w:rsid w:val="00D8208C"/>
    <w:rsid w:val="00D82EF0"/>
    <w:rsid w:val="00D83245"/>
    <w:rsid w:val="00D865DA"/>
    <w:rsid w:val="00D92006"/>
    <w:rsid w:val="00D9247E"/>
    <w:rsid w:val="00D929C7"/>
    <w:rsid w:val="00D92D7B"/>
    <w:rsid w:val="00D9594B"/>
    <w:rsid w:val="00D95A98"/>
    <w:rsid w:val="00DA05A8"/>
    <w:rsid w:val="00DA1948"/>
    <w:rsid w:val="00DA5ABF"/>
    <w:rsid w:val="00DA6BAD"/>
    <w:rsid w:val="00DB0EF0"/>
    <w:rsid w:val="00DB1764"/>
    <w:rsid w:val="00DB18CF"/>
    <w:rsid w:val="00DB38F5"/>
    <w:rsid w:val="00DB3E87"/>
    <w:rsid w:val="00DB6A43"/>
    <w:rsid w:val="00DC0727"/>
    <w:rsid w:val="00DC09E0"/>
    <w:rsid w:val="00DC1B9F"/>
    <w:rsid w:val="00DC21F5"/>
    <w:rsid w:val="00DC27F1"/>
    <w:rsid w:val="00DC2969"/>
    <w:rsid w:val="00DD21FD"/>
    <w:rsid w:val="00DD2C05"/>
    <w:rsid w:val="00DD3E8E"/>
    <w:rsid w:val="00DD56DC"/>
    <w:rsid w:val="00DD5E3D"/>
    <w:rsid w:val="00DD6D55"/>
    <w:rsid w:val="00DD7424"/>
    <w:rsid w:val="00DE58E0"/>
    <w:rsid w:val="00DE5FD1"/>
    <w:rsid w:val="00DE6D69"/>
    <w:rsid w:val="00DF1D02"/>
    <w:rsid w:val="00DF39A3"/>
    <w:rsid w:val="00DF5055"/>
    <w:rsid w:val="00DF6DB9"/>
    <w:rsid w:val="00E00224"/>
    <w:rsid w:val="00E0046B"/>
    <w:rsid w:val="00E00D40"/>
    <w:rsid w:val="00E021F9"/>
    <w:rsid w:val="00E0225B"/>
    <w:rsid w:val="00E02551"/>
    <w:rsid w:val="00E05D71"/>
    <w:rsid w:val="00E06001"/>
    <w:rsid w:val="00E06424"/>
    <w:rsid w:val="00E10E1F"/>
    <w:rsid w:val="00E118E6"/>
    <w:rsid w:val="00E12834"/>
    <w:rsid w:val="00E12A86"/>
    <w:rsid w:val="00E1320F"/>
    <w:rsid w:val="00E13A08"/>
    <w:rsid w:val="00E14909"/>
    <w:rsid w:val="00E16E86"/>
    <w:rsid w:val="00E24266"/>
    <w:rsid w:val="00E24ECF"/>
    <w:rsid w:val="00E34685"/>
    <w:rsid w:val="00E34FA9"/>
    <w:rsid w:val="00E3679F"/>
    <w:rsid w:val="00E40D57"/>
    <w:rsid w:val="00E40D92"/>
    <w:rsid w:val="00E410BF"/>
    <w:rsid w:val="00E41E61"/>
    <w:rsid w:val="00E42D57"/>
    <w:rsid w:val="00E42EBD"/>
    <w:rsid w:val="00E46FC1"/>
    <w:rsid w:val="00E502C9"/>
    <w:rsid w:val="00E506DE"/>
    <w:rsid w:val="00E50F0A"/>
    <w:rsid w:val="00E51571"/>
    <w:rsid w:val="00E52A74"/>
    <w:rsid w:val="00E53323"/>
    <w:rsid w:val="00E54156"/>
    <w:rsid w:val="00E5446E"/>
    <w:rsid w:val="00E555A4"/>
    <w:rsid w:val="00E5567D"/>
    <w:rsid w:val="00E57217"/>
    <w:rsid w:val="00E577BE"/>
    <w:rsid w:val="00E61D93"/>
    <w:rsid w:val="00E7025C"/>
    <w:rsid w:val="00E74395"/>
    <w:rsid w:val="00E75879"/>
    <w:rsid w:val="00E76543"/>
    <w:rsid w:val="00E7710E"/>
    <w:rsid w:val="00E77250"/>
    <w:rsid w:val="00E80BD2"/>
    <w:rsid w:val="00E81177"/>
    <w:rsid w:val="00E842AA"/>
    <w:rsid w:val="00E850A8"/>
    <w:rsid w:val="00E8660E"/>
    <w:rsid w:val="00E90999"/>
    <w:rsid w:val="00E912FF"/>
    <w:rsid w:val="00E91580"/>
    <w:rsid w:val="00E93983"/>
    <w:rsid w:val="00E94503"/>
    <w:rsid w:val="00E95300"/>
    <w:rsid w:val="00EA33B4"/>
    <w:rsid w:val="00EA38AD"/>
    <w:rsid w:val="00EA3E3C"/>
    <w:rsid w:val="00EA4DAB"/>
    <w:rsid w:val="00EA6CA1"/>
    <w:rsid w:val="00EA6D98"/>
    <w:rsid w:val="00EA76CD"/>
    <w:rsid w:val="00EA7B49"/>
    <w:rsid w:val="00EB1223"/>
    <w:rsid w:val="00EB4020"/>
    <w:rsid w:val="00EB7ECD"/>
    <w:rsid w:val="00EC1334"/>
    <w:rsid w:val="00EC2A2D"/>
    <w:rsid w:val="00EC3B49"/>
    <w:rsid w:val="00EC647E"/>
    <w:rsid w:val="00EC7230"/>
    <w:rsid w:val="00EC79D4"/>
    <w:rsid w:val="00EC7C0F"/>
    <w:rsid w:val="00ED1BE5"/>
    <w:rsid w:val="00ED30BD"/>
    <w:rsid w:val="00ED33C9"/>
    <w:rsid w:val="00ED3B31"/>
    <w:rsid w:val="00ED4CCB"/>
    <w:rsid w:val="00ED5AB1"/>
    <w:rsid w:val="00ED5C83"/>
    <w:rsid w:val="00ED6740"/>
    <w:rsid w:val="00EE0398"/>
    <w:rsid w:val="00EE063A"/>
    <w:rsid w:val="00EE487C"/>
    <w:rsid w:val="00EE5A46"/>
    <w:rsid w:val="00EE71B1"/>
    <w:rsid w:val="00EF1BDF"/>
    <w:rsid w:val="00EF3D7F"/>
    <w:rsid w:val="00EF44EE"/>
    <w:rsid w:val="00EF79DC"/>
    <w:rsid w:val="00F00C1B"/>
    <w:rsid w:val="00F0173B"/>
    <w:rsid w:val="00F04F51"/>
    <w:rsid w:val="00F10268"/>
    <w:rsid w:val="00F12261"/>
    <w:rsid w:val="00F12C3D"/>
    <w:rsid w:val="00F14112"/>
    <w:rsid w:val="00F158C0"/>
    <w:rsid w:val="00F1639B"/>
    <w:rsid w:val="00F202C9"/>
    <w:rsid w:val="00F20942"/>
    <w:rsid w:val="00F21A0D"/>
    <w:rsid w:val="00F23385"/>
    <w:rsid w:val="00F251E0"/>
    <w:rsid w:val="00F26E68"/>
    <w:rsid w:val="00F31090"/>
    <w:rsid w:val="00F31F1D"/>
    <w:rsid w:val="00F32D31"/>
    <w:rsid w:val="00F336D8"/>
    <w:rsid w:val="00F33E25"/>
    <w:rsid w:val="00F34BC5"/>
    <w:rsid w:val="00F36EEF"/>
    <w:rsid w:val="00F406CA"/>
    <w:rsid w:val="00F40F27"/>
    <w:rsid w:val="00F41404"/>
    <w:rsid w:val="00F4169F"/>
    <w:rsid w:val="00F4343E"/>
    <w:rsid w:val="00F44C40"/>
    <w:rsid w:val="00F44CB6"/>
    <w:rsid w:val="00F45496"/>
    <w:rsid w:val="00F45D34"/>
    <w:rsid w:val="00F476F4"/>
    <w:rsid w:val="00F47F30"/>
    <w:rsid w:val="00F51CBD"/>
    <w:rsid w:val="00F53AD4"/>
    <w:rsid w:val="00F56631"/>
    <w:rsid w:val="00F615C6"/>
    <w:rsid w:val="00F61AAB"/>
    <w:rsid w:val="00F63074"/>
    <w:rsid w:val="00F63700"/>
    <w:rsid w:val="00F648C9"/>
    <w:rsid w:val="00F648F2"/>
    <w:rsid w:val="00F65433"/>
    <w:rsid w:val="00F655BC"/>
    <w:rsid w:val="00F6635D"/>
    <w:rsid w:val="00F678B0"/>
    <w:rsid w:val="00F67D60"/>
    <w:rsid w:val="00F67E69"/>
    <w:rsid w:val="00F7015D"/>
    <w:rsid w:val="00F70208"/>
    <w:rsid w:val="00F70DDD"/>
    <w:rsid w:val="00F70E86"/>
    <w:rsid w:val="00F70F5A"/>
    <w:rsid w:val="00F718CF"/>
    <w:rsid w:val="00F72B6B"/>
    <w:rsid w:val="00F72D70"/>
    <w:rsid w:val="00F758BE"/>
    <w:rsid w:val="00F81686"/>
    <w:rsid w:val="00F81A08"/>
    <w:rsid w:val="00F842A8"/>
    <w:rsid w:val="00F84B31"/>
    <w:rsid w:val="00F86128"/>
    <w:rsid w:val="00F93B72"/>
    <w:rsid w:val="00F9489D"/>
    <w:rsid w:val="00F95BD7"/>
    <w:rsid w:val="00F969B4"/>
    <w:rsid w:val="00F97096"/>
    <w:rsid w:val="00F9747C"/>
    <w:rsid w:val="00F97D7F"/>
    <w:rsid w:val="00FA1775"/>
    <w:rsid w:val="00FA26AF"/>
    <w:rsid w:val="00FA2CA0"/>
    <w:rsid w:val="00FA5BF5"/>
    <w:rsid w:val="00FA7D0F"/>
    <w:rsid w:val="00FB09BE"/>
    <w:rsid w:val="00FB259A"/>
    <w:rsid w:val="00FB5719"/>
    <w:rsid w:val="00FB658B"/>
    <w:rsid w:val="00FB658C"/>
    <w:rsid w:val="00FB7152"/>
    <w:rsid w:val="00FC1780"/>
    <w:rsid w:val="00FC2B8B"/>
    <w:rsid w:val="00FC63C3"/>
    <w:rsid w:val="00FC6514"/>
    <w:rsid w:val="00FC68A8"/>
    <w:rsid w:val="00FC72BB"/>
    <w:rsid w:val="00FD1154"/>
    <w:rsid w:val="00FD1908"/>
    <w:rsid w:val="00FD4136"/>
    <w:rsid w:val="00FD5FA6"/>
    <w:rsid w:val="00FE2DEB"/>
    <w:rsid w:val="00FE360A"/>
    <w:rsid w:val="00FE7DDF"/>
    <w:rsid w:val="00FF2BB4"/>
    <w:rsid w:val="00FF3BFE"/>
    <w:rsid w:val="00FF4317"/>
    <w:rsid w:val="00FF5DE4"/>
    <w:rsid w:val="00FF64E8"/>
    <w:rsid w:val="00FF6EA9"/>
    <w:rsid w:val="00FF71B4"/>
    <w:rsid w:val="039A3C58"/>
    <w:rsid w:val="29420A85"/>
    <w:rsid w:val="3A3010C3"/>
    <w:rsid w:val="59E4582B"/>
    <w:rsid w:val="6E094DD7"/>
    <w:rsid w:val="71DF176C"/>
    <w:rsid w:val="765E5EE0"/>
    <w:rsid w:val="7D007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275"/>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06275"/>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06275"/>
    <w:rPr>
      <w:rFonts w:ascii="Tahoma" w:hAnsi="Tahoma" w:cs="Tahoma"/>
      <w:sz w:val="16"/>
      <w:szCs w:val="16"/>
      <w:lang w:eastAsia="en-US"/>
    </w:rPr>
  </w:style>
  <w:style w:type="table" w:styleId="a5">
    <w:name w:val="Table Grid"/>
    <w:basedOn w:val="a1"/>
    <w:uiPriority w:val="59"/>
    <w:locked/>
    <w:rsid w:val="003062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306275"/>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ConsPlusNormal">
    <w:name w:val="ConsPlusNormal"/>
    <w:rsid w:val="00306275"/>
    <w:pPr>
      <w:widowControl w:val="0"/>
      <w:autoSpaceDE w:val="0"/>
      <w:autoSpaceDN w:val="0"/>
      <w:adjustRightInd w:val="0"/>
    </w:pPr>
    <w:rPr>
      <w:rFonts w:ascii="Times New Roman" w:eastAsia="Times New Roman" w:hAnsi="Times New Roman"/>
      <w:sz w:val="24"/>
      <w:szCs w:val="24"/>
    </w:rPr>
  </w:style>
  <w:style w:type="character" w:styleId="a6">
    <w:name w:val="Hyperlink"/>
    <w:uiPriority w:val="99"/>
    <w:unhideWhenUsed/>
    <w:rsid w:val="00B54341"/>
    <w:rPr>
      <w:color w:val="0563C1"/>
      <w:u w:val="single"/>
    </w:rPr>
  </w:style>
  <w:style w:type="character" w:customStyle="1" w:styleId="10">
    <w:name w:val="Неразрешенное упоминание1"/>
    <w:uiPriority w:val="99"/>
    <w:semiHidden/>
    <w:unhideWhenUsed/>
    <w:rsid w:val="00B54341"/>
    <w:rPr>
      <w:color w:val="605E5C"/>
      <w:shd w:val="clear" w:color="auto" w:fill="E1DFDD"/>
    </w:rPr>
  </w:style>
  <w:style w:type="character" w:styleId="a7">
    <w:name w:val="annotation reference"/>
    <w:uiPriority w:val="99"/>
    <w:semiHidden/>
    <w:unhideWhenUsed/>
    <w:rsid w:val="007A2315"/>
    <w:rPr>
      <w:sz w:val="16"/>
      <w:szCs w:val="16"/>
    </w:rPr>
  </w:style>
  <w:style w:type="paragraph" w:styleId="a8">
    <w:name w:val="annotation text"/>
    <w:basedOn w:val="a"/>
    <w:link w:val="a9"/>
    <w:uiPriority w:val="99"/>
    <w:semiHidden/>
    <w:unhideWhenUsed/>
    <w:rsid w:val="007A2315"/>
    <w:rPr>
      <w:sz w:val="20"/>
      <w:szCs w:val="20"/>
    </w:rPr>
  </w:style>
  <w:style w:type="character" w:customStyle="1" w:styleId="a9">
    <w:name w:val="Текст примечания Знак"/>
    <w:link w:val="a8"/>
    <w:uiPriority w:val="99"/>
    <w:semiHidden/>
    <w:rsid w:val="007A2315"/>
    <w:rPr>
      <w:rFonts w:cs="Calibri"/>
      <w:lang w:eastAsia="en-US"/>
    </w:rPr>
  </w:style>
  <w:style w:type="paragraph" w:styleId="aa">
    <w:name w:val="annotation subject"/>
    <w:basedOn w:val="a8"/>
    <w:next w:val="a8"/>
    <w:link w:val="ab"/>
    <w:uiPriority w:val="99"/>
    <w:semiHidden/>
    <w:unhideWhenUsed/>
    <w:rsid w:val="007A2315"/>
    <w:rPr>
      <w:b/>
      <w:bCs/>
    </w:rPr>
  </w:style>
  <w:style w:type="character" w:customStyle="1" w:styleId="ab">
    <w:name w:val="Тема примечания Знак"/>
    <w:link w:val="aa"/>
    <w:uiPriority w:val="99"/>
    <w:semiHidden/>
    <w:rsid w:val="007A2315"/>
    <w:rPr>
      <w:rFonts w:cs="Calibri"/>
      <w:b/>
      <w:bCs/>
      <w:lang w:eastAsia="en-US"/>
    </w:rPr>
  </w:style>
  <w:style w:type="paragraph" w:styleId="ac">
    <w:name w:val="Normal (Web)"/>
    <w:basedOn w:val="a"/>
    <w:uiPriority w:val="99"/>
    <w:unhideWhenUsed/>
    <w:rsid w:val="00526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3E229A"/>
    <w:rPr>
      <w:color w:val="605E5C"/>
      <w:shd w:val="clear" w:color="auto" w:fill="E1DFDD"/>
    </w:rPr>
  </w:style>
  <w:style w:type="character" w:styleId="ad">
    <w:name w:val="FollowedHyperlink"/>
    <w:basedOn w:val="a0"/>
    <w:uiPriority w:val="99"/>
    <w:semiHidden/>
    <w:unhideWhenUsed/>
    <w:rsid w:val="00AB6EF0"/>
    <w:rPr>
      <w:color w:val="800080" w:themeColor="followedHyperlink"/>
      <w:u w:val="single"/>
    </w:rPr>
  </w:style>
  <w:style w:type="paragraph" w:styleId="ae">
    <w:name w:val="List Paragraph"/>
    <w:basedOn w:val="a"/>
    <w:uiPriority w:val="34"/>
    <w:qFormat/>
    <w:rsid w:val="00425CD0"/>
    <w:pPr>
      <w:spacing w:after="0" w:line="240" w:lineRule="auto"/>
      <w:ind w:left="720"/>
      <w:contextualSpacing/>
    </w:pPr>
    <w:rPr>
      <w:rFonts w:ascii="Tempora LGC Uni" w:eastAsia="WenQuanYi Micro Hei" w:hAnsi="Tempora LGC Uni" w:cs="Lohit Devanagari"/>
      <w:sz w:val="24"/>
      <w:szCs w:val="24"/>
      <w:lang w:eastAsia="zh-CN" w:bidi="hi-IN"/>
    </w:rPr>
  </w:style>
  <w:style w:type="paragraph" w:customStyle="1" w:styleId="11">
    <w:name w:val="Обычный (Интернет)1"/>
    <w:uiPriority w:val="99"/>
    <w:unhideWhenUsed/>
    <w:rsid w:val="00E50F0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rPr>
  </w:style>
  <w:style w:type="character" w:customStyle="1" w:styleId="docdata">
    <w:name w:val="docdata"/>
    <w:aliases w:val="docy,v5,1907,bqiaagaaeyqcaaagiaiaaapdbaaabeseaaaaaaaaaaaaaaaaaaaaaaaaaaaaaaaaaaaaaaaaaaaaaaaaaaaaaaaaaaaaaaaaaaaaaaaaaaaaaaaaaaaaaaaaaaaaaaaaaaaaaaaaaaaaaaaaaaaaaaaaaaaaaaaaaaaaaaaaaaaaaaaaaaaaaaaaaaaaaaaaaaaaaaaaaaaaaaaaaaaaaaaaaaaaaaaaaaaaaaaa"/>
    <w:basedOn w:val="a0"/>
    <w:rsid w:val="00AF1BD2"/>
  </w:style>
  <w:style w:type="paragraph" w:customStyle="1" w:styleId="2551">
    <w:name w:val="2551"/>
    <w:aliases w:val="bqiaagaaeyqcaaagiaiaaanhbwaabw8haaaaaaaaaaaaaaaaaaaaaaaaaaaaaaaaaaaaaaaaaaaaaaaaaaaaaaaaaaaaaaaaaaaaaaaaaaaaaaaaaaaaaaaaaaaaaaaaaaaaaaaaaaaaaaaaaaaaaaaaaaaaaaaaaaaaaaaaaaaaaaaaaaaaaaaaaaaaaaaaaaaaaaaaaaaaaaaaaaaaaaaaaaaaaaaaaaaaaaaa"/>
    <w:basedOn w:val="a"/>
    <w:rsid w:val="004905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42">
    <w:name w:val="6142"/>
    <w:aliases w:val="bqiaagaaeyqcaaagiaiaaanofqaabxyvaaaaaaaaaaaaaaaaaaaaaaaaaaaaaaaaaaaaaaaaaaaaaaaaaaaaaaaaaaaaaaaaaaaaaaaaaaaaaaaaaaaaaaaaaaaaaaaaaaaaaaaaaaaaaaaaaaaaaaaaaaaaaaaaaaaaaaaaaaaaaaaaaaaaaaaaaaaaaaaaaaaaaaaaaaaaaaaaaaaaaaaaaaaaaaaaaaaaaaaa"/>
    <w:basedOn w:val="a"/>
    <w:rsid w:val="00E42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738">
    <w:name w:val="8738"/>
    <w:aliases w:val="bqiaagaaeyqcaaagiaiaaaomhwaabzofaaaaaaaaaaaaaaaaaaaaaaaaaaaaaaaaaaaaaaaaaaaaaaaaaaaaaaaaaaaaaaaaaaaaaaaaaaaaaaaaaaaaaaaaaaaaaaaaaaaaaaaaaaaaaaaaaaaaaaaaaaaaaaaaaaaaaaaaaaaaaaaaaaaaaaaaaaaaaaaaaaaaaaaaaaaaaaaaaaaaaaaaaaaaaaaaaaaaaaaa"/>
    <w:basedOn w:val="a"/>
    <w:rsid w:val="00E42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938">
    <w:name w:val="7938"/>
    <w:aliases w:val="bqiaagaaeyqcaaagiaiaaanshaaabxocaaaaaaaaaaaaaaaaaaaaaaaaaaaaaaaaaaaaaaaaaaaaaaaaaaaaaaaaaaaaaaaaaaaaaaaaaaaaaaaaaaaaaaaaaaaaaaaaaaaaaaaaaaaaaaaaaaaaaaaaaaaaaaaaaaaaaaaaaaaaaaaaaaaaaaaaaaaaaaaaaaaaaaaaaaaaaaaaaaaaaaaaaaaaaaaaaaaaaaaa"/>
    <w:basedOn w:val="a"/>
    <w:rsid w:val="00E42E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122486">
      <w:bodyDiv w:val="1"/>
      <w:marLeft w:val="0"/>
      <w:marRight w:val="0"/>
      <w:marTop w:val="0"/>
      <w:marBottom w:val="0"/>
      <w:divBdr>
        <w:top w:val="none" w:sz="0" w:space="0" w:color="auto"/>
        <w:left w:val="none" w:sz="0" w:space="0" w:color="auto"/>
        <w:bottom w:val="none" w:sz="0" w:space="0" w:color="auto"/>
        <w:right w:val="none" w:sz="0" w:space="0" w:color="auto"/>
      </w:divBdr>
    </w:div>
    <w:div w:id="236208827">
      <w:bodyDiv w:val="1"/>
      <w:marLeft w:val="0"/>
      <w:marRight w:val="0"/>
      <w:marTop w:val="0"/>
      <w:marBottom w:val="0"/>
      <w:divBdr>
        <w:top w:val="none" w:sz="0" w:space="0" w:color="auto"/>
        <w:left w:val="none" w:sz="0" w:space="0" w:color="auto"/>
        <w:bottom w:val="none" w:sz="0" w:space="0" w:color="auto"/>
        <w:right w:val="none" w:sz="0" w:space="0" w:color="auto"/>
      </w:divBdr>
    </w:div>
    <w:div w:id="526675623">
      <w:bodyDiv w:val="1"/>
      <w:marLeft w:val="0"/>
      <w:marRight w:val="0"/>
      <w:marTop w:val="0"/>
      <w:marBottom w:val="0"/>
      <w:divBdr>
        <w:top w:val="none" w:sz="0" w:space="0" w:color="auto"/>
        <w:left w:val="none" w:sz="0" w:space="0" w:color="auto"/>
        <w:bottom w:val="none" w:sz="0" w:space="0" w:color="auto"/>
        <w:right w:val="none" w:sz="0" w:space="0" w:color="auto"/>
      </w:divBdr>
    </w:div>
    <w:div w:id="11250085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33" TargetMode="External"/><Relationship Id="rId3" Type="http://schemas.openxmlformats.org/officeDocument/2006/relationships/styles" Target="styles.xml"/><Relationship Id="rId7" Type="http://schemas.openxmlformats.org/officeDocument/2006/relationships/hyperlink" Target="https://docs.cntd.ru/document/9017144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4CB0-EAF8-489A-9D16-6AC8CA70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8082</Words>
  <Characters>46071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ЛИПЕЦККОМБАНК</Company>
  <LinksUpToDate>false</LinksUpToDate>
  <CharactersWithSpaces>54045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Евсеев</dc:creator>
  <cp:lastModifiedBy>Молодеж</cp:lastModifiedBy>
  <cp:revision>2</cp:revision>
  <cp:lastPrinted>2026-03-16T07:01:00Z</cp:lastPrinted>
  <dcterms:created xsi:type="dcterms:W3CDTF">2026-04-09T09:33:00Z</dcterms:created>
  <dcterms:modified xsi:type="dcterms:W3CDTF">2026-04-09T09:33:00Z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49BE2A4BD0C442838C249B4C56D0D1BB</vt:lpwstr>
  </property>
</Properties>
</file>