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8E59" w14:textId="77777777"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14:paraId="6DE2B28A" w14:textId="0F165A51"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 xml:space="preserve">муниципальных заданий учреждениями подведомственных  управлению </w:t>
      </w:r>
      <w:r w:rsidR="00FE63D2">
        <w:rPr>
          <w:rFonts w:ascii="Times New Roman" w:hAnsi="Times New Roman" w:cs="Times New Roman"/>
          <w:sz w:val="28"/>
          <w:szCs w:val="28"/>
        </w:rPr>
        <w:t>культуры</w:t>
      </w:r>
      <w:r w:rsidR="00EB3B98">
        <w:rPr>
          <w:rFonts w:ascii="Times New Roman" w:hAnsi="Times New Roman" w:cs="Times New Roman"/>
          <w:sz w:val="28"/>
          <w:szCs w:val="28"/>
        </w:rPr>
        <w:t xml:space="preserve">  городского  округа  город Елец</w:t>
      </w:r>
    </w:p>
    <w:p w14:paraId="2CE8398B" w14:textId="77777777"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14:paraId="63F44211" w14:textId="77777777" w:rsidR="00EC14B2" w:rsidRDefault="00B50799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2022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C976556" w14:textId="77777777"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761F1" w14:textId="65AEE80D"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</w:t>
      </w:r>
      <w:r w:rsidR="00FE63D2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14:paraId="67154240" w14:textId="7639EE22"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50799">
        <w:rPr>
          <w:rFonts w:ascii="Times New Roman" w:hAnsi="Times New Roman"/>
          <w:sz w:val="28"/>
          <w:szCs w:val="28"/>
        </w:rPr>
        <w:t xml:space="preserve">  В 2022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8E0CBD">
        <w:rPr>
          <w:rFonts w:ascii="Times New Roman" w:hAnsi="Times New Roman"/>
          <w:sz w:val="28"/>
          <w:szCs w:val="28"/>
        </w:rPr>
        <w:t xml:space="preserve">иципальные задания  доведены  </w:t>
      </w:r>
      <w:r w:rsidR="00FE63D2">
        <w:rPr>
          <w:rFonts w:ascii="Times New Roman" w:hAnsi="Times New Roman"/>
          <w:sz w:val="28"/>
          <w:szCs w:val="28"/>
        </w:rPr>
        <w:t>12</w:t>
      </w:r>
      <w:r w:rsidR="005F3FE4">
        <w:rPr>
          <w:rFonts w:ascii="Times New Roman" w:hAnsi="Times New Roman"/>
          <w:sz w:val="28"/>
          <w:szCs w:val="28"/>
        </w:rPr>
        <w:t xml:space="preserve">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 xml:space="preserve">венных  управлению  </w:t>
      </w:r>
      <w:r w:rsidR="00FE63D2">
        <w:rPr>
          <w:rFonts w:ascii="Times New Roman" w:hAnsi="Times New Roman"/>
          <w:sz w:val="28"/>
          <w:szCs w:val="28"/>
        </w:rPr>
        <w:t>культуры</w:t>
      </w:r>
      <w:r w:rsidR="005F3FE4">
        <w:rPr>
          <w:rFonts w:ascii="Times New Roman" w:hAnsi="Times New Roman"/>
          <w:sz w:val="28"/>
          <w:szCs w:val="28"/>
        </w:rPr>
        <w:t xml:space="preserve">. </w:t>
      </w:r>
      <w:r w:rsidR="00FE63D2">
        <w:rPr>
          <w:rFonts w:ascii="Times New Roman" w:hAnsi="Times New Roman"/>
          <w:sz w:val="28"/>
          <w:szCs w:val="28"/>
        </w:rPr>
        <w:t xml:space="preserve"> Двенадцать 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8507F3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</w:t>
      </w:r>
      <w:r w:rsidR="008E0CBD">
        <w:rPr>
          <w:rFonts w:ascii="Times New Roman" w:hAnsi="Times New Roman"/>
          <w:sz w:val="28"/>
          <w:szCs w:val="28"/>
        </w:rPr>
        <w:t xml:space="preserve">родского  округа  город Елец: </w:t>
      </w:r>
      <w:r w:rsidR="00FE63D2">
        <w:rPr>
          <w:rFonts w:ascii="Times New Roman" w:hAnsi="Times New Roman"/>
          <w:sz w:val="28"/>
          <w:szCs w:val="28"/>
        </w:rPr>
        <w:t>5</w:t>
      </w:r>
      <w:r w:rsidR="008E0CBD">
        <w:rPr>
          <w:rFonts w:ascii="Times New Roman" w:hAnsi="Times New Roman"/>
          <w:sz w:val="28"/>
          <w:szCs w:val="28"/>
        </w:rPr>
        <w:t xml:space="preserve">  учреждени</w:t>
      </w:r>
      <w:r w:rsidR="00FE63D2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дополнительного  образования детей,  </w:t>
      </w:r>
      <w:r w:rsidR="00FE63D2">
        <w:rPr>
          <w:rFonts w:ascii="Times New Roman" w:hAnsi="Times New Roman"/>
          <w:sz w:val="28"/>
          <w:szCs w:val="28"/>
        </w:rPr>
        <w:t xml:space="preserve">2 автономных учреждения, 5 культурно-просветительных учреждений. 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FE63D2">
        <w:rPr>
          <w:rFonts w:ascii="Times New Roman" w:hAnsi="Times New Roman" w:cs="Times New Roman"/>
          <w:sz w:val="28"/>
          <w:szCs w:val="28"/>
        </w:rPr>
        <w:t>дополнительного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</w:t>
      </w:r>
      <w:r w:rsidR="00C72621">
        <w:rPr>
          <w:rFonts w:ascii="Times New Roman" w:hAnsi="Times New Roman" w:cs="Times New Roman"/>
          <w:sz w:val="28"/>
          <w:szCs w:val="28"/>
        </w:rPr>
        <w:t>790 детей.</w:t>
      </w:r>
    </w:p>
    <w:p w14:paraId="359B7A13" w14:textId="03263A93"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</w:t>
      </w:r>
      <w:r w:rsidR="00C7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14:paraId="28A7092A" w14:textId="024FB3DC"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0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было израсходовано </w:t>
      </w:r>
      <w:r w:rsidR="005C7899" w:rsidRPr="005C7899">
        <w:rPr>
          <w:rFonts w:ascii="Times New Roman" w:hAnsi="Times New Roman"/>
          <w:sz w:val="28"/>
          <w:szCs w:val="28"/>
        </w:rPr>
        <w:t>307</w:t>
      </w:r>
      <w:r w:rsidR="005C7899">
        <w:rPr>
          <w:rFonts w:ascii="Times New Roman" w:hAnsi="Times New Roman"/>
          <w:sz w:val="28"/>
          <w:szCs w:val="28"/>
        </w:rPr>
        <w:t> </w:t>
      </w:r>
      <w:r w:rsidR="005C7899" w:rsidRPr="005C7899">
        <w:rPr>
          <w:rFonts w:ascii="Times New Roman" w:hAnsi="Times New Roman"/>
          <w:sz w:val="28"/>
          <w:szCs w:val="28"/>
        </w:rPr>
        <w:t>368</w:t>
      </w:r>
      <w:r w:rsidR="005C7899">
        <w:rPr>
          <w:rFonts w:ascii="Times New Roman" w:hAnsi="Times New Roman"/>
          <w:sz w:val="28"/>
          <w:szCs w:val="28"/>
        </w:rPr>
        <w:t>,5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307 368,5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C7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14:paraId="3973F39A" w14:textId="30488B65" w:rsidR="00035C32" w:rsidRDefault="00201F28" w:rsidP="005C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C32">
        <w:rPr>
          <w:rFonts w:ascii="Times New Roman" w:hAnsi="Times New Roman" w:cs="Times New Roman"/>
          <w:sz w:val="28"/>
          <w:szCs w:val="28"/>
        </w:rPr>
        <w:t xml:space="preserve">Удовлетворенность  условиями  и  качеством предоставляемых  услуг  учреждениями, анализировался на  основании  опросов потребителей услуг и  изучения  уровня  обоснованности  жалоб  и  обращений  по  вопросам  оказания  услуг. Результаты  анкетирования показали, что  удовлетворенность  </w:t>
      </w:r>
      <w:r w:rsidR="005C7899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7E5C88">
        <w:rPr>
          <w:rFonts w:ascii="Times New Roman" w:hAnsi="Times New Roman" w:cs="Times New Roman"/>
          <w:sz w:val="28"/>
          <w:szCs w:val="28"/>
        </w:rPr>
        <w:t>условиями  и качеством  предоставляемых  услуг соответствует  параметрам муниципального  задания.</w:t>
      </w:r>
    </w:p>
    <w:p w14:paraId="51694296" w14:textId="6BF35B7B"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обеспечения необходимых  условий для осуществления непосредственно </w:t>
      </w:r>
      <w:r w:rsidR="005C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</w:t>
      </w:r>
      <w:r w:rsidR="005C78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14:paraId="53B70D74" w14:textId="41400E43" w:rsidR="007E5C88" w:rsidRDefault="007E5C88" w:rsidP="007E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BA1">
        <w:rPr>
          <w:rFonts w:ascii="Times New Roman" w:hAnsi="Times New Roman" w:cs="Times New Roman"/>
          <w:sz w:val="28"/>
          <w:szCs w:val="28"/>
        </w:rPr>
        <w:t>Постоянно обновляется материально-техническая база, изменяется инфраструктура    учреждений, что позволяет   увеличить долю учреждений, соответствующих современным требованиям</w:t>
      </w:r>
      <w:r w:rsidR="005C7899">
        <w:rPr>
          <w:rFonts w:ascii="Times New Roman" w:hAnsi="Times New Roman" w:cs="Times New Roman"/>
          <w:sz w:val="28"/>
          <w:szCs w:val="28"/>
        </w:rPr>
        <w:t>.</w:t>
      </w:r>
    </w:p>
    <w:p w14:paraId="308C05FD" w14:textId="4F8D0C01" w:rsidR="00D800D8" w:rsidRPr="00E90146" w:rsidRDefault="00D800D8" w:rsidP="00D800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D3C2BC7" w14:textId="77777777" w:rsidR="009E11A3" w:rsidRDefault="0009796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 xml:space="preserve">«Реализация  </w:t>
      </w:r>
      <w:r w:rsidR="005C7899">
        <w:rPr>
          <w:rFonts w:ascii="Times New Roman" w:hAnsi="Times New Roman" w:cs="Times New Roman"/>
          <w:sz w:val="28"/>
          <w:szCs w:val="28"/>
        </w:rPr>
        <w:t xml:space="preserve"> дополнительных  предпрофессиональных программ в области искусства»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</w:t>
      </w:r>
      <w:r w:rsidR="005C7899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D97D9F" w:rsidRPr="00D97D9F">
        <w:rPr>
          <w:rFonts w:ascii="Times New Roman" w:hAnsi="Times New Roman" w:cs="Times New Roman"/>
          <w:sz w:val="28"/>
          <w:szCs w:val="28"/>
        </w:rPr>
        <w:t>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 средств составил </w:t>
      </w:r>
      <w:r w:rsidR="009E11A3">
        <w:rPr>
          <w:rFonts w:ascii="Times New Roman" w:hAnsi="Times New Roman" w:cs="Times New Roman"/>
          <w:color w:val="000000" w:themeColor="text1"/>
          <w:sz w:val="28"/>
          <w:szCs w:val="28"/>
        </w:rPr>
        <w:t>73 169,5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bookmarkStart w:id="0" w:name="_Hlk138079169"/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  </w:t>
      </w:r>
      <w:r w:rsidR="005C7899">
        <w:rPr>
          <w:rFonts w:ascii="Times New Roman" w:hAnsi="Times New Roman" w:cs="Times New Roman"/>
          <w:color w:val="000000" w:themeColor="text1"/>
          <w:sz w:val="28"/>
          <w:szCs w:val="28"/>
        </w:rPr>
        <w:t>73 019,1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что соответствует  99,</w:t>
      </w:r>
      <w:r w:rsidR="009E11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2E77B994" w14:textId="3212A825" w:rsidR="008507F3" w:rsidRDefault="009E11A3" w:rsidP="0085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услуги «Организация и проведение массовых мероприятий», «Организация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клубных формирований самодеятельного народного творчества», «Библиотечное,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библиографическое и информационное обслуживание пользователей библиотек», «Формирование, учет,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изучение, обеспечение физического сохранения и безопасности     фондов библиотеки», «Показ спектаклей, театральных постановок», «Создание спектаклей», «Показ кинофильмов», «Публичный показ музейных предметов, музейных коллекций», «Формирование, учет, изучение, и обеспечение физического сохранения  и безопасности музейных предметов, музейных коллекций»  плановый обьем средств составил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 w:rsidR="008507F3">
        <w:rPr>
          <w:rFonts w:ascii="Times New Roman" w:hAnsi="Times New Roman" w:cs="Times New Roman"/>
          <w:sz w:val="28"/>
          <w:szCs w:val="28"/>
        </w:rPr>
        <w:t>231 191,7 тыс. руб.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 230 044,8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городского  бюджета, что соответствует  99,48 %  от  планируемого  объема.  </w:t>
      </w:r>
      <w:r w:rsidR="008507F3" w:rsidRPr="003113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DE4C67" w14:textId="77777777" w:rsidR="002A5518" w:rsidRDefault="009565BA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</w:t>
      </w:r>
      <w:r w:rsidR="008507F3">
        <w:rPr>
          <w:rFonts w:ascii="Times New Roman" w:hAnsi="Times New Roman" w:cs="Times New Roman"/>
          <w:sz w:val="28"/>
          <w:szCs w:val="28"/>
        </w:rPr>
        <w:t>ях</w:t>
      </w:r>
      <w:r w:rsidR="00F4018F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актической  посещаемости</w:t>
      </w:r>
      <w:r w:rsidR="002A5518">
        <w:rPr>
          <w:rFonts w:ascii="Times New Roman" w:hAnsi="Times New Roman" w:cs="Times New Roman"/>
          <w:sz w:val="28"/>
          <w:szCs w:val="28"/>
        </w:rPr>
        <w:t xml:space="preserve"> по услугам: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18">
        <w:rPr>
          <w:rFonts w:ascii="Times New Roman" w:hAnsi="Times New Roman" w:cs="Times New Roman"/>
          <w:sz w:val="28"/>
          <w:szCs w:val="28"/>
        </w:rPr>
        <w:t xml:space="preserve">       - организация и проведение массовых мероприятий  посетило  мероприятий за 2022 год  </w:t>
      </w:r>
      <w:r w:rsidR="008507F3">
        <w:rPr>
          <w:rFonts w:ascii="Times New Roman" w:hAnsi="Times New Roman" w:cs="Times New Roman"/>
          <w:sz w:val="28"/>
          <w:szCs w:val="28"/>
        </w:rPr>
        <w:t>1120572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5518">
        <w:rPr>
          <w:rFonts w:ascii="Times New Roman" w:hAnsi="Times New Roman" w:cs="Times New Roman"/>
          <w:sz w:val="28"/>
          <w:szCs w:val="28"/>
        </w:rPr>
        <w:t>;</w:t>
      </w:r>
    </w:p>
    <w:p w14:paraId="46761F68" w14:textId="77777777" w:rsidR="002A5518" w:rsidRDefault="002A551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спектаклей театральных постановок посетило 26 773 человек;</w:t>
      </w:r>
    </w:p>
    <w:p w14:paraId="71F0FF06" w14:textId="77777777" w:rsidR="002A5518" w:rsidRDefault="002A5518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-публичный показ музейных предметов, музейных коллекций  посетило 53913 человек;</w:t>
      </w:r>
    </w:p>
    <w:p w14:paraId="1FB96987" w14:textId="5A07ADCC" w:rsidR="002A5518" w:rsidRDefault="002A5518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-библиотечное, библиографическое и информационное обслуживание пользователей библиотек посетило 306856 человек.</w:t>
      </w:r>
    </w:p>
    <w:p w14:paraId="30ED451C" w14:textId="45747500" w:rsidR="00311394" w:rsidRPr="009565BA" w:rsidRDefault="00311394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14:paraId="7731D1C3" w14:textId="1F14350B" w:rsidR="003C7F0D" w:rsidRDefault="00CC5F95" w:rsidP="00954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r w:rsidR="003C7F0D">
        <w:rPr>
          <w:rFonts w:ascii="Times New Roman" w:hAnsi="Times New Roman" w:cs="Times New Roman"/>
          <w:sz w:val="28"/>
          <w:szCs w:val="28"/>
        </w:rPr>
        <w:t>В учреждени</w:t>
      </w:r>
      <w:r w:rsidR="003D034B">
        <w:rPr>
          <w:rFonts w:ascii="Times New Roman" w:hAnsi="Times New Roman" w:cs="Times New Roman"/>
          <w:sz w:val="28"/>
          <w:szCs w:val="28"/>
        </w:rPr>
        <w:t>ях</w:t>
      </w:r>
      <w:r w:rsidR="003C7F0D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</w:t>
      </w:r>
      <w:r w:rsidR="009565BA">
        <w:rPr>
          <w:rFonts w:ascii="Times New Roman" w:hAnsi="Times New Roman" w:cs="Times New Roman"/>
          <w:sz w:val="28"/>
          <w:szCs w:val="28"/>
        </w:rPr>
        <w:t>аний  муниципального  задания.</w:t>
      </w:r>
    </w:p>
    <w:p w14:paraId="4D491269" w14:textId="133829C3" w:rsidR="004F75B8" w:rsidRPr="00CB03D9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9565BA">
        <w:rPr>
          <w:rFonts w:ascii="Times New Roman" w:hAnsi="Times New Roman" w:cs="Times New Roman"/>
          <w:sz w:val="28"/>
          <w:szCs w:val="28"/>
        </w:rPr>
        <w:t>2022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9543E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14:paraId="075427A1" w14:textId="1FC90BCF" w:rsidR="00032109" w:rsidRPr="00032109" w:rsidRDefault="00B5094E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о итогам  проведения  мониторинга, управлением 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113D05" w:rsidRPr="00032109">
        <w:rPr>
          <w:rFonts w:ascii="Times New Roman" w:hAnsi="Times New Roman" w:cs="Times New Roman"/>
          <w:sz w:val="28"/>
          <w:szCs w:val="28"/>
        </w:rPr>
        <w:t xml:space="preserve">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,  как главным  распорядителем </w:t>
      </w:r>
      <w:r w:rsidR="00400534" w:rsidRPr="0003210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 средств   в  сфере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, было  принято  решение о  том, что  деятельность учреждений подведомственных  управлению 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14:paraId="42810B07" w14:textId="7ED6BCEB" w:rsidR="001310A2" w:rsidRPr="00C225A2" w:rsidRDefault="00032109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</w:t>
      </w:r>
      <w:r w:rsidR="00C225A2">
        <w:rPr>
          <w:rFonts w:ascii="Times New Roman" w:hAnsi="Times New Roman" w:cs="Times New Roman"/>
          <w:sz w:val="28"/>
          <w:szCs w:val="28"/>
        </w:rPr>
        <w:t>работников  выполнен.</w:t>
      </w:r>
    </w:p>
    <w:p w14:paraId="6B90E694" w14:textId="77777777" w:rsidR="005D7B0B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в  муниципальном  задании.</w:t>
      </w:r>
    </w:p>
    <w:p w14:paraId="30EAB035" w14:textId="77777777" w:rsidR="00400534" w:rsidRPr="00032109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69F38" w14:textId="77777777"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7097F" w14:textId="77777777"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44B65" w14:textId="2F5C1076"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</w:p>
    <w:p w14:paraId="328D17B7" w14:textId="1CD9AC2C"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администрации городского  округа  город Елец                         </w:t>
      </w:r>
      <w:r w:rsidR="009543E9">
        <w:rPr>
          <w:rFonts w:ascii="Times New Roman" w:hAnsi="Times New Roman" w:cs="Times New Roman"/>
          <w:sz w:val="28"/>
          <w:szCs w:val="28"/>
        </w:rPr>
        <w:t>К.Н. Матюхин</w:t>
      </w:r>
    </w:p>
    <w:p w14:paraId="69D39FE5" w14:textId="77777777"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9FAEA" w14:textId="77777777"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BE455" w14:textId="77777777"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437E80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58C473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754259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7F309D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78E089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565BA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0DBA"/>
    <w:rsid w:val="00212AB9"/>
    <w:rsid w:val="00217C52"/>
    <w:rsid w:val="00223FD5"/>
    <w:rsid w:val="002273E3"/>
    <w:rsid w:val="002374E0"/>
    <w:rsid w:val="00263C5B"/>
    <w:rsid w:val="002653F5"/>
    <w:rsid w:val="00271033"/>
    <w:rsid w:val="00281730"/>
    <w:rsid w:val="00282F8D"/>
    <w:rsid w:val="002850C5"/>
    <w:rsid w:val="0029042B"/>
    <w:rsid w:val="002A5518"/>
    <w:rsid w:val="002B3D23"/>
    <w:rsid w:val="002B44A7"/>
    <w:rsid w:val="002B5750"/>
    <w:rsid w:val="002C5B9C"/>
    <w:rsid w:val="002E0F0C"/>
    <w:rsid w:val="002E2D06"/>
    <w:rsid w:val="002F1DD9"/>
    <w:rsid w:val="00311394"/>
    <w:rsid w:val="00312FC1"/>
    <w:rsid w:val="00323CC6"/>
    <w:rsid w:val="00332D62"/>
    <w:rsid w:val="00332D91"/>
    <w:rsid w:val="00346876"/>
    <w:rsid w:val="00351313"/>
    <w:rsid w:val="00360150"/>
    <w:rsid w:val="00365D95"/>
    <w:rsid w:val="003853F1"/>
    <w:rsid w:val="003A6335"/>
    <w:rsid w:val="003C37EB"/>
    <w:rsid w:val="003C7F0D"/>
    <w:rsid w:val="003D034B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899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06208"/>
    <w:rsid w:val="00821328"/>
    <w:rsid w:val="00823BC9"/>
    <w:rsid w:val="00824E26"/>
    <w:rsid w:val="00825640"/>
    <w:rsid w:val="008261FE"/>
    <w:rsid w:val="008377C7"/>
    <w:rsid w:val="008507F3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D3AE9"/>
    <w:rsid w:val="008E0CBD"/>
    <w:rsid w:val="008E3F60"/>
    <w:rsid w:val="008F73F5"/>
    <w:rsid w:val="00916CC2"/>
    <w:rsid w:val="00943B29"/>
    <w:rsid w:val="0094451E"/>
    <w:rsid w:val="00945606"/>
    <w:rsid w:val="009543E9"/>
    <w:rsid w:val="009565BA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9E11A3"/>
    <w:rsid w:val="00A00037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183F"/>
    <w:rsid w:val="00AF4D97"/>
    <w:rsid w:val="00B011A8"/>
    <w:rsid w:val="00B1365C"/>
    <w:rsid w:val="00B16D28"/>
    <w:rsid w:val="00B17FA6"/>
    <w:rsid w:val="00B428FA"/>
    <w:rsid w:val="00B479A6"/>
    <w:rsid w:val="00B50799"/>
    <w:rsid w:val="00B5094E"/>
    <w:rsid w:val="00B510AD"/>
    <w:rsid w:val="00B76F35"/>
    <w:rsid w:val="00B81A2A"/>
    <w:rsid w:val="00B9757C"/>
    <w:rsid w:val="00BB5B4E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2621"/>
    <w:rsid w:val="00C74A83"/>
    <w:rsid w:val="00C829E2"/>
    <w:rsid w:val="00C82D41"/>
    <w:rsid w:val="00C86A7F"/>
    <w:rsid w:val="00C877C9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E63D2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9B2"/>
  <w15:docId w15:val="{E3C9E952-021C-4153-8764-581D317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E49-0856-4420-8766-0FC1D29B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8</cp:revision>
  <cp:lastPrinted>2023-05-29T07:55:00Z</cp:lastPrinted>
  <dcterms:created xsi:type="dcterms:W3CDTF">2023-06-19T11:08:00Z</dcterms:created>
  <dcterms:modified xsi:type="dcterms:W3CDTF">2023-06-21T05:50:00Z</dcterms:modified>
</cp:coreProperties>
</file>