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8625B" w14:textId="77777777" w:rsidR="007B4B40" w:rsidRDefault="001A3E5A" w:rsidP="007B4B40">
      <w:pPr>
        <w:tabs>
          <w:tab w:val="left" w:pos="5715"/>
        </w:tabs>
        <w:rPr>
          <w:sz w:val="20"/>
          <w:szCs w:val="20"/>
        </w:rPr>
      </w:pPr>
      <w:r>
        <w:t xml:space="preserve"> </w:t>
      </w:r>
    </w:p>
    <w:tbl>
      <w:tblPr>
        <w:tblpPr w:leftFromText="180" w:rightFromText="180" w:vertAnchor="text" w:horzAnchor="margin" w:tblpXSpec="center" w:tblpY="43"/>
        <w:tblW w:w="10435" w:type="dxa"/>
        <w:tblLook w:val="01E0" w:firstRow="1" w:lastRow="1" w:firstColumn="1" w:lastColumn="1" w:noHBand="0" w:noVBand="0"/>
      </w:tblPr>
      <w:tblGrid>
        <w:gridCol w:w="4968"/>
        <w:gridCol w:w="5467"/>
      </w:tblGrid>
      <w:tr w:rsidR="007B4B40" w:rsidRPr="007B4B40" w14:paraId="1225C09B" w14:textId="77777777" w:rsidTr="003D21AF">
        <w:tc>
          <w:tcPr>
            <w:tcW w:w="4968" w:type="dxa"/>
          </w:tcPr>
          <w:p w14:paraId="6C4E7E2C" w14:textId="77777777" w:rsidR="007B4B40" w:rsidRPr="007B4B40" w:rsidRDefault="007B4B40" w:rsidP="007B4B40">
            <w:pPr>
              <w:ind w:left="-720"/>
              <w:rPr>
                <w:color w:val="000000"/>
              </w:rPr>
            </w:pPr>
          </w:p>
          <w:p w14:paraId="1A4B49CF" w14:textId="2FC66809" w:rsidR="007B4B40" w:rsidRPr="007B4B40" w:rsidRDefault="007B4B40" w:rsidP="007B4B40">
            <w:pPr>
              <w:ind w:left="-720"/>
              <w:jc w:val="center"/>
              <w:rPr>
                <w:color w:val="000000"/>
              </w:rPr>
            </w:pPr>
            <w:r w:rsidRPr="007B4B40">
              <w:rPr>
                <w:color w:val="000000"/>
              </w:rPr>
              <w:t xml:space="preserve">       </w:t>
            </w:r>
            <w:r w:rsidRPr="007B4B40">
              <w:rPr>
                <w:noProof/>
                <w:color w:val="000000"/>
              </w:rPr>
              <w:drawing>
                <wp:inline distT="0" distB="0" distL="0" distR="0" wp14:anchorId="5C921C24" wp14:editId="5576206A">
                  <wp:extent cx="876300" cy="1028700"/>
                  <wp:effectExtent l="0" t="0" r="0" b="0"/>
                  <wp:docPr id="4" name="Рисунок 4" descr="1_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_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5B4C5C" w14:textId="77777777" w:rsidR="007B4B40" w:rsidRPr="007B4B40" w:rsidRDefault="007B4B40" w:rsidP="007B4B40">
            <w:pPr>
              <w:ind w:left="-720"/>
              <w:jc w:val="center"/>
              <w:rPr>
                <w:b/>
                <w:color w:val="000000"/>
                <w:sz w:val="22"/>
                <w:szCs w:val="22"/>
              </w:rPr>
            </w:pPr>
            <w:r w:rsidRPr="007B4B40">
              <w:rPr>
                <w:b/>
                <w:color w:val="000000"/>
                <w:sz w:val="28"/>
                <w:szCs w:val="28"/>
              </w:rPr>
              <w:t xml:space="preserve">       </w:t>
            </w:r>
            <w:r w:rsidRPr="007B4B40">
              <w:rPr>
                <w:b/>
                <w:color w:val="000000"/>
                <w:sz w:val="22"/>
                <w:szCs w:val="22"/>
              </w:rPr>
              <w:t xml:space="preserve"> УПРАВЛЕНИЕ ЗАПИСИ АКТОВ</w:t>
            </w:r>
          </w:p>
          <w:p w14:paraId="2A8D4E2C" w14:textId="77777777" w:rsidR="007B4B40" w:rsidRPr="007B4B40" w:rsidRDefault="007B4B40" w:rsidP="007B4B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4B40">
              <w:rPr>
                <w:b/>
                <w:color w:val="000000"/>
                <w:sz w:val="22"/>
                <w:szCs w:val="22"/>
              </w:rPr>
              <w:t>ГРАЖДАНСКОГО СОСТОЯНИЯ И АРХИВА</w:t>
            </w:r>
          </w:p>
          <w:p w14:paraId="09FCC548" w14:textId="77777777" w:rsidR="007B4B40" w:rsidRPr="007B4B40" w:rsidRDefault="007B4B40" w:rsidP="007B4B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4B40">
              <w:rPr>
                <w:b/>
                <w:color w:val="000000"/>
                <w:sz w:val="22"/>
                <w:szCs w:val="22"/>
              </w:rPr>
              <w:t>АДМИНИСТРАЦИИ ГОРОДСКОГО ОКРУГА</w:t>
            </w:r>
          </w:p>
          <w:p w14:paraId="4128FFB9" w14:textId="77777777" w:rsidR="007B4B40" w:rsidRPr="007B4B40" w:rsidRDefault="007B4B40" w:rsidP="007B4B40">
            <w:pPr>
              <w:ind w:left="-360"/>
              <w:jc w:val="center"/>
              <w:rPr>
                <w:b/>
                <w:color w:val="000000"/>
                <w:sz w:val="22"/>
                <w:szCs w:val="22"/>
              </w:rPr>
            </w:pPr>
            <w:r w:rsidRPr="007B4B40">
              <w:rPr>
                <w:b/>
                <w:color w:val="000000"/>
                <w:sz w:val="22"/>
                <w:szCs w:val="22"/>
              </w:rPr>
              <w:t>ГОРОД ЕЛЕЦ ЛИПЕЦКОЙ ОБЛАСТИ</w:t>
            </w:r>
          </w:p>
          <w:p w14:paraId="5CE72842" w14:textId="77777777" w:rsidR="007B4B40" w:rsidRPr="007B4B40" w:rsidRDefault="007B4B40" w:rsidP="007B4B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4B40">
              <w:rPr>
                <w:b/>
                <w:color w:val="000000"/>
                <w:sz w:val="22"/>
                <w:szCs w:val="22"/>
              </w:rPr>
              <w:t>РОССИЙСКОЙ ФЕДЕРАЦИИ</w:t>
            </w:r>
          </w:p>
          <w:p w14:paraId="2B0053D4" w14:textId="77777777" w:rsidR="007B4B40" w:rsidRPr="007B4B40" w:rsidRDefault="007B4B40" w:rsidP="007B4B40">
            <w:pPr>
              <w:jc w:val="center"/>
              <w:rPr>
                <w:color w:val="000000"/>
                <w:sz w:val="20"/>
                <w:szCs w:val="20"/>
              </w:rPr>
            </w:pPr>
            <w:r w:rsidRPr="007B4B40">
              <w:rPr>
                <w:color w:val="000000"/>
                <w:sz w:val="20"/>
                <w:szCs w:val="20"/>
              </w:rPr>
              <w:t xml:space="preserve">399770, Липецкая обл., </w:t>
            </w:r>
            <w:proofErr w:type="spellStart"/>
            <w:r w:rsidRPr="007B4B40">
              <w:rPr>
                <w:color w:val="000000"/>
                <w:sz w:val="20"/>
                <w:szCs w:val="20"/>
              </w:rPr>
              <w:t>г.Елец</w:t>
            </w:r>
            <w:proofErr w:type="spellEnd"/>
          </w:p>
          <w:p w14:paraId="469CBC6A" w14:textId="77777777" w:rsidR="007B4B40" w:rsidRPr="007B4B40" w:rsidRDefault="007B4B40" w:rsidP="007B4B40">
            <w:pPr>
              <w:jc w:val="center"/>
              <w:rPr>
                <w:color w:val="000000"/>
                <w:sz w:val="20"/>
                <w:szCs w:val="20"/>
              </w:rPr>
            </w:pPr>
            <w:r w:rsidRPr="007B4B40">
              <w:rPr>
                <w:color w:val="000000"/>
                <w:sz w:val="20"/>
                <w:szCs w:val="20"/>
              </w:rPr>
              <w:t>ул. Октябрьская,120</w:t>
            </w:r>
          </w:p>
          <w:p w14:paraId="05F50488" w14:textId="77777777" w:rsidR="007B4B40" w:rsidRPr="007B4B40" w:rsidRDefault="007B4B40" w:rsidP="007B4B40">
            <w:pPr>
              <w:jc w:val="center"/>
              <w:rPr>
                <w:color w:val="000000"/>
                <w:sz w:val="20"/>
                <w:szCs w:val="20"/>
              </w:rPr>
            </w:pPr>
            <w:r w:rsidRPr="007B4B40">
              <w:rPr>
                <w:color w:val="000000"/>
                <w:sz w:val="20"/>
                <w:szCs w:val="20"/>
              </w:rPr>
              <w:t>тел. 3-04-51</w:t>
            </w:r>
          </w:p>
          <w:p w14:paraId="23BB769A" w14:textId="77777777" w:rsidR="007B4B40" w:rsidRPr="007B4B40" w:rsidRDefault="007B4B40" w:rsidP="007B4B4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4B40">
              <w:rPr>
                <w:sz w:val="20"/>
                <w:szCs w:val="20"/>
              </w:rPr>
              <w:t>эл.почта</w:t>
            </w:r>
            <w:proofErr w:type="spellEnd"/>
            <w:proofErr w:type="gramEnd"/>
            <w:r w:rsidRPr="007B4B40">
              <w:rPr>
                <w:sz w:val="20"/>
                <w:szCs w:val="20"/>
              </w:rPr>
              <w:t xml:space="preserve">: </w:t>
            </w:r>
            <w:hyperlink r:id="rId7" w:history="1">
              <w:r w:rsidRPr="007B4B40">
                <w:rPr>
                  <w:color w:val="0000FF"/>
                  <w:sz w:val="20"/>
                  <w:szCs w:val="20"/>
                  <w:u w:val="single"/>
                </w:rPr>
                <w:t>el-zags@admlr.lipetsk.ru</w:t>
              </w:r>
            </w:hyperlink>
          </w:p>
          <w:p w14:paraId="69C1B754" w14:textId="77777777" w:rsidR="007B4B40" w:rsidRPr="007B4B40" w:rsidRDefault="007B4B40" w:rsidP="007B4B40">
            <w:pPr>
              <w:jc w:val="center"/>
            </w:pPr>
          </w:p>
          <w:p w14:paraId="5151068A" w14:textId="77777777" w:rsidR="007B4B40" w:rsidRPr="007B4B40" w:rsidRDefault="007B4B40" w:rsidP="00C10CF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67" w:type="dxa"/>
          </w:tcPr>
          <w:p w14:paraId="2C74B72C" w14:textId="77777777" w:rsidR="007B4B40" w:rsidRPr="007B4B40" w:rsidRDefault="007B4B40" w:rsidP="007B4B40">
            <w:pPr>
              <w:rPr>
                <w:sz w:val="28"/>
                <w:szCs w:val="28"/>
              </w:rPr>
            </w:pPr>
          </w:p>
          <w:p w14:paraId="14A3E110" w14:textId="77777777" w:rsidR="007B4B40" w:rsidRPr="007B4B40" w:rsidRDefault="007B4B40" w:rsidP="007B4B40">
            <w:pPr>
              <w:rPr>
                <w:sz w:val="28"/>
                <w:szCs w:val="28"/>
              </w:rPr>
            </w:pPr>
          </w:p>
          <w:p w14:paraId="6DFDE0A0" w14:textId="77777777" w:rsidR="007B4B40" w:rsidRPr="007B4B40" w:rsidRDefault="007B4B40" w:rsidP="007B4B40">
            <w:pPr>
              <w:rPr>
                <w:sz w:val="28"/>
                <w:szCs w:val="28"/>
              </w:rPr>
            </w:pPr>
            <w:r w:rsidRPr="007B4B40">
              <w:rPr>
                <w:sz w:val="28"/>
                <w:szCs w:val="28"/>
              </w:rPr>
              <w:t xml:space="preserve">          </w:t>
            </w:r>
          </w:p>
          <w:p w14:paraId="3F9F54B5" w14:textId="77777777" w:rsidR="007B4B40" w:rsidRPr="007B4B40" w:rsidRDefault="007B4B40" w:rsidP="007B4B40">
            <w:pPr>
              <w:rPr>
                <w:sz w:val="28"/>
                <w:szCs w:val="28"/>
              </w:rPr>
            </w:pPr>
            <w:r w:rsidRPr="007B4B40">
              <w:rPr>
                <w:sz w:val="28"/>
                <w:szCs w:val="28"/>
              </w:rPr>
              <w:t xml:space="preserve">          </w:t>
            </w:r>
          </w:p>
          <w:p w14:paraId="5E8183E3" w14:textId="77777777" w:rsidR="007B4B40" w:rsidRPr="007B4B40" w:rsidRDefault="007B4B40" w:rsidP="007B4B40">
            <w:pPr>
              <w:rPr>
                <w:sz w:val="28"/>
                <w:szCs w:val="28"/>
              </w:rPr>
            </w:pPr>
            <w:r w:rsidRPr="007B4B40">
              <w:rPr>
                <w:sz w:val="28"/>
                <w:szCs w:val="28"/>
              </w:rPr>
              <w:t xml:space="preserve">          </w:t>
            </w:r>
          </w:p>
          <w:p w14:paraId="29AD7707" w14:textId="77777777" w:rsidR="007B4B40" w:rsidRPr="007B4B40" w:rsidRDefault="007B4B40" w:rsidP="007B4B40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7B4B40">
              <w:rPr>
                <w:sz w:val="28"/>
                <w:szCs w:val="28"/>
              </w:rPr>
              <w:t xml:space="preserve">          </w:t>
            </w:r>
          </w:p>
          <w:p w14:paraId="32D34F13" w14:textId="77777777" w:rsidR="007B4B40" w:rsidRDefault="007B4B40" w:rsidP="007B4B40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7B4B40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Управление ЗАГС и архивов</w:t>
            </w:r>
          </w:p>
          <w:p w14:paraId="7EBC2008" w14:textId="6D7952C6" w:rsidR="007B4B40" w:rsidRPr="007B4B40" w:rsidRDefault="007B4B40" w:rsidP="007B4B40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Липецкой области</w:t>
            </w:r>
          </w:p>
        </w:tc>
      </w:tr>
    </w:tbl>
    <w:p w14:paraId="4CC74F6B" w14:textId="75A1207D" w:rsidR="001A3E5A" w:rsidRDefault="001A3E5A" w:rsidP="007B4B40">
      <w:pPr>
        <w:tabs>
          <w:tab w:val="left" w:pos="5715"/>
        </w:tabs>
        <w:rPr>
          <w:sz w:val="20"/>
          <w:szCs w:val="20"/>
        </w:rPr>
      </w:pPr>
    </w:p>
    <w:p w14:paraId="153E98EF" w14:textId="6A0536AB" w:rsidR="001A3E5A" w:rsidRDefault="001A3E5A" w:rsidP="007B4B40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ПЛАН РАБОТЫ</w:t>
      </w:r>
    </w:p>
    <w:p w14:paraId="1D7DD33B" w14:textId="142C4F0E" w:rsidR="001A3E5A" w:rsidRDefault="007B4B40" w:rsidP="001A3E5A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="003720B5">
        <w:rPr>
          <w:sz w:val="28"/>
          <w:szCs w:val="28"/>
          <w:lang w:eastAsia="en-US"/>
        </w:rPr>
        <w:t xml:space="preserve">ПРАВЛЕНИЯ ЗАГС И АРХИВА АДМИНИСТРАЦИИ </w:t>
      </w:r>
    </w:p>
    <w:p w14:paraId="7F1D4011" w14:textId="398AA291" w:rsidR="001A3E5A" w:rsidRDefault="001A3E5A" w:rsidP="001A3E5A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ГОРОДСКОГО ОКРУГА ГОРОД ЕЛЕЦ</w:t>
      </w:r>
      <w:r w:rsidR="000127C6">
        <w:rPr>
          <w:sz w:val="28"/>
          <w:szCs w:val="28"/>
          <w:lang w:eastAsia="en-US"/>
        </w:rPr>
        <w:t xml:space="preserve"> В СФЕРЕ АРХИВНОГО ДЕЛА</w:t>
      </w:r>
    </w:p>
    <w:p w14:paraId="202FD0E0" w14:textId="206BC30A" w:rsidR="001A3E5A" w:rsidRDefault="001A3E5A" w:rsidP="001A3E5A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202</w:t>
      </w:r>
      <w:r w:rsidR="003720B5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ГОД</w:t>
      </w:r>
    </w:p>
    <w:p w14:paraId="656CEF39" w14:textId="77777777" w:rsidR="001A3E5A" w:rsidRDefault="001A3E5A" w:rsidP="001A3E5A">
      <w:pPr>
        <w:jc w:val="center"/>
        <w:rPr>
          <w:sz w:val="28"/>
          <w:szCs w:val="28"/>
          <w:lang w:eastAsia="en-US"/>
        </w:rPr>
      </w:pPr>
    </w:p>
    <w:p w14:paraId="1F225359" w14:textId="77777777" w:rsidR="001A3E5A" w:rsidRDefault="001A3E5A" w:rsidP="001A3E5A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ОРГАНИЗАЦИОННЫЕ ВОПРОСЫ</w:t>
      </w:r>
    </w:p>
    <w:p w14:paraId="02E4378E" w14:textId="77777777" w:rsidR="001A3E5A" w:rsidRDefault="001A3E5A" w:rsidP="001A3E5A">
      <w:pPr>
        <w:ind w:firstLine="851"/>
        <w:jc w:val="both"/>
        <w:rPr>
          <w:sz w:val="28"/>
          <w:szCs w:val="20"/>
        </w:rPr>
      </w:pPr>
    </w:p>
    <w:p w14:paraId="0833FB3C" w14:textId="7DBB487C" w:rsidR="001A3E5A" w:rsidRDefault="001A3E5A" w:rsidP="001A3E5A">
      <w:pPr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На рассмотрение главы города планируется представить проекты изменений в нормативн</w:t>
      </w:r>
      <w:r w:rsidR="000127C6">
        <w:rPr>
          <w:sz w:val="28"/>
          <w:szCs w:val="20"/>
        </w:rPr>
        <w:t>о-</w:t>
      </w:r>
      <w:r>
        <w:rPr>
          <w:sz w:val="28"/>
          <w:szCs w:val="20"/>
        </w:rPr>
        <w:t xml:space="preserve">правовой акт, утверждающий регламент муниципальной услуги. </w:t>
      </w:r>
    </w:p>
    <w:p w14:paraId="423530E3" w14:textId="77777777" w:rsidR="001A3E5A" w:rsidRDefault="001A3E5A" w:rsidP="001A3E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планируется обеспечить качественный мониторинг регламентов государственной и муниципальной услуг на предмет соответствия требованиям законодательства и качеству (доступности) для граждан, по результатам которого на рассмотрение главы городского округа предоставляются правовые акты. </w:t>
      </w:r>
    </w:p>
    <w:p w14:paraId="0DA14431" w14:textId="267DCF73" w:rsidR="001A3E5A" w:rsidRDefault="001A3E5A" w:rsidP="001A3E5A">
      <w:pPr>
        <w:ind w:firstLine="851"/>
        <w:jc w:val="both"/>
        <w:rPr>
          <w:sz w:val="28"/>
          <w:szCs w:val="20"/>
        </w:rPr>
      </w:pPr>
      <w:r>
        <w:rPr>
          <w:sz w:val="28"/>
          <w:szCs w:val="28"/>
        </w:rPr>
        <w:t>В 202</w:t>
      </w:r>
      <w:r w:rsidR="003720B5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продолжится реализация соглашения о взаимодействии и порядке информационного обмена с О</w:t>
      </w:r>
      <w:r w:rsidR="003720B5">
        <w:rPr>
          <w:sz w:val="28"/>
          <w:szCs w:val="28"/>
        </w:rPr>
        <w:t>С</w:t>
      </w:r>
      <w:r>
        <w:rPr>
          <w:sz w:val="28"/>
          <w:szCs w:val="28"/>
        </w:rPr>
        <w:t>ФР по Липецкой области.</w:t>
      </w:r>
    </w:p>
    <w:p w14:paraId="7EC1C977" w14:textId="77777777" w:rsidR="001A3E5A" w:rsidRDefault="001A3E5A" w:rsidP="001A3E5A">
      <w:pPr>
        <w:jc w:val="both"/>
        <w:rPr>
          <w:rFonts w:ascii="Calibri" w:hAnsi="Calibri"/>
          <w:sz w:val="28"/>
          <w:szCs w:val="28"/>
          <w:highlight w:val="green"/>
          <w:lang w:eastAsia="en-US"/>
        </w:rPr>
      </w:pPr>
    </w:p>
    <w:p w14:paraId="6B5AC6E0" w14:textId="77777777" w:rsidR="001A3E5A" w:rsidRDefault="001A3E5A" w:rsidP="001A3E5A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ОБЕСПЕЧЕНИЕ СОХРАННОСТИ И ГОСУДАРСТВЕННЫЙ УЧЕТ ДОКУМЕНТОВ АФ РОССИЙСКОЙ ФЕДЕРАЦИИ</w:t>
      </w:r>
    </w:p>
    <w:p w14:paraId="148C67E7" w14:textId="77777777" w:rsidR="001A3E5A" w:rsidRDefault="001A3E5A" w:rsidP="001A3E5A">
      <w:pPr>
        <w:jc w:val="center"/>
        <w:rPr>
          <w:sz w:val="28"/>
          <w:szCs w:val="28"/>
          <w:highlight w:val="green"/>
        </w:rPr>
      </w:pPr>
    </w:p>
    <w:p w14:paraId="697ACB61" w14:textId="55663BBD" w:rsidR="001A3E5A" w:rsidRDefault="001A3E5A" w:rsidP="001A3E5A">
      <w:pPr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Планируется обеспечить пожарную безопасность, антитеррористическую защищенность за счет постоянного мониторинга сохранности архивных документов, актуального состояния схем мобилизационных действий в условиях антитеррористической или пожароопасной ситуации, мониторинга исправности системы охранно-пожарной сигнализации, оснащения архивохранилищ комплексом первичных средств пожаротушения. </w:t>
      </w:r>
      <w:r w:rsidR="00B72428">
        <w:rPr>
          <w:sz w:val="28"/>
          <w:szCs w:val="20"/>
        </w:rPr>
        <w:t>Так же в 2024 году планируется рассмотрение вопроса о частичном размещении архивн</w:t>
      </w:r>
      <w:r w:rsidR="00C019BE">
        <w:rPr>
          <w:sz w:val="28"/>
          <w:szCs w:val="20"/>
        </w:rPr>
        <w:t>ых докум</w:t>
      </w:r>
      <w:r w:rsidR="00C10CF3">
        <w:rPr>
          <w:sz w:val="28"/>
          <w:szCs w:val="20"/>
        </w:rPr>
        <w:t>е</w:t>
      </w:r>
      <w:r w:rsidR="00C019BE">
        <w:rPr>
          <w:sz w:val="28"/>
          <w:szCs w:val="20"/>
        </w:rPr>
        <w:t>нтов</w:t>
      </w:r>
      <w:r w:rsidR="00B72428">
        <w:rPr>
          <w:sz w:val="28"/>
          <w:szCs w:val="20"/>
        </w:rPr>
        <w:t xml:space="preserve"> в здании ЗАГС.</w:t>
      </w:r>
    </w:p>
    <w:p w14:paraId="26D92680" w14:textId="29348EE1" w:rsidR="001A3E5A" w:rsidRDefault="001A3E5A" w:rsidP="001A3E5A">
      <w:pPr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Планируется </w:t>
      </w:r>
      <w:proofErr w:type="spellStart"/>
      <w:r>
        <w:rPr>
          <w:sz w:val="28"/>
          <w:szCs w:val="20"/>
        </w:rPr>
        <w:t>картонирование</w:t>
      </w:r>
      <w:proofErr w:type="spellEnd"/>
      <w:r>
        <w:rPr>
          <w:sz w:val="28"/>
          <w:szCs w:val="20"/>
        </w:rPr>
        <w:t xml:space="preserve"> 6</w:t>
      </w:r>
      <w:r w:rsidR="00E03C87">
        <w:rPr>
          <w:sz w:val="28"/>
          <w:szCs w:val="20"/>
        </w:rPr>
        <w:t>83</w:t>
      </w:r>
      <w:r>
        <w:rPr>
          <w:sz w:val="28"/>
          <w:szCs w:val="20"/>
        </w:rPr>
        <w:t xml:space="preserve"> дел, принятых на хранение в соответствии с утвержденным планом-графиком. С целью более </w:t>
      </w:r>
      <w:proofErr w:type="gramStart"/>
      <w:r>
        <w:rPr>
          <w:sz w:val="28"/>
          <w:szCs w:val="20"/>
        </w:rPr>
        <w:t>рационального  размещения</w:t>
      </w:r>
      <w:proofErr w:type="gramEnd"/>
      <w:r>
        <w:rPr>
          <w:sz w:val="28"/>
          <w:szCs w:val="20"/>
        </w:rPr>
        <w:t xml:space="preserve"> продолжится работа по оснащению архивных помещений стеллажами.  Запланирована объемная работа по перемещению фондов архива. Продолжится работа по ведению листов фондов, карточек фондов. Проверка наличия документов планируется в объеме </w:t>
      </w:r>
      <w:r w:rsidR="00E03C87">
        <w:rPr>
          <w:sz w:val="28"/>
          <w:szCs w:val="20"/>
        </w:rPr>
        <w:t>30568</w:t>
      </w:r>
      <w:r>
        <w:rPr>
          <w:sz w:val="28"/>
          <w:szCs w:val="20"/>
        </w:rPr>
        <w:t xml:space="preserve"> единиц хранения с последующей подготовкой соответствующих актов. </w:t>
      </w:r>
    </w:p>
    <w:p w14:paraId="73A6C34E" w14:textId="5941AE5B" w:rsidR="001A3E5A" w:rsidRDefault="001A3E5A" w:rsidP="001A3E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температурно-влажностного режима в архивохранилищах контролируется постоянно. В течение года планируются санитарно-гигиенические обработки помещений архива, включая обеспыливание</w:t>
      </w:r>
      <w:r w:rsidR="00E03C87">
        <w:rPr>
          <w:sz w:val="28"/>
          <w:szCs w:val="28"/>
        </w:rPr>
        <w:t xml:space="preserve"> 7055</w:t>
      </w:r>
      <w:r w:rsidR="00B72428">
        <w:rPr>
          <w:sz w:val="28"/>
          <w:szCs w:val="28"/>
        </w:rPr>
        <w:t>2</w:t>
      </w:r>
      <w:r>
        <w:rPr>
          <w:sz w:val="28"/>
          <w:szCs w:val="28"/>
        </w:rPr>
        <w:t xml:space="preserve"> единиц хранения, мониторинг состояния документов (по графику частями).</w:t>
      </w:r>
    </w:p>
    <w:p w14:paraId="5F9F7A20" w14:textId="66717387" w:rsidR="001A3E5A" w:rsidRDefault="001A3E5A" w:rsidP="001A3E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</w:t>
      </w:r>
      <w:r>
        <w:rPr>
          <w:sz w:val="28"/>
          <w:szCs w:val="20"/>
        </w:rPr>
        <w:t>Два раза в год (в начале и по окончании отопительного сезона) документы и помещения архивохранилищ планируются к обследованию для своевременного обнаружения подтеков, насекомых и плесени</w:t>
      </w:r>
      <w:r>
        <w:rPr>
          <w:rFonts w:ascii="Arial" w:hAnsi="Arial" w:cs="Arial"/>
        </w:rPr>
        <w:t xml:space="preserve">. </w:t>
      </w:r>
      <w:r>
        <w:rPr>
          <w:sz w:val="28"/>
          <w:szCs w:val="28"/>
        </w:rPr>
        <w:t>Для проведения мероприятий, исключающих возможность поражения документов грибком и плесенью, появления насекомых и грызунов в хранилищах, в 202</w:t>
      </w:r>
      <w:r w:rsidR="00E03C87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совместно с Центром государственного санитарно-эпидемиологического надзора будет проведена соответствующая работа.</w:t>
      </w:r>
    </w:p>
    <w:p w14:paraId="041D01F5" w14:textId="77777777" w:rsidR="001A3E5A" w:rsidRDefault="001A3E5A" w:rsidP="001A3E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учениях, тренировках, тестировании ГО, пожарных структур обеспечит начальник управления. </w:t>
      </w:r>
    </w:p>
    <w:p w14:paraId="67E0CFCB" w14:textId="77777777" w:rsidR="001A3E5A" w:rsidRDefault="001A3E5A" w:rsidP="001A3E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t xml:space="preserve"> </w:t>
      </w:r>
    </w:p>
    <w:p w14:paraId="36909D00" w14:textId="77777777" w:rsidR="001A3E5A" w:rsidRDefault="001A3E5A" w:rsidP="001A3E5A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 КОМПЛЕКТОВАНИЕ АРХИВА ДОКУМЕНТАМИ АФ РОССИЙСКОЙ ФЕДЕРАЦИИ.</w:t>
      </w:r>
    </w:p>
    <w:p w14:paraId="64E3E54F" w14:textId="77777777" w:rsidR="001A3E5A" w:rsidRDefault="001A3E5A" w:rsidP="001A3E5A">
      <w:pPr>
        <w:jc w:val="center"/>
        <w:rPr>
          <w:sz w:val="28"/>
          <w:szCs w:val="28"/>
          <w:lang w:eastAsia="en-US"/>
        </w:rPr>
      </w:pPr>
    </w:p>
    <w:p w14:paraId="15E0FF83" w14:textId="2004C7C0" w:rsidR="001A3E5A" w:rsidRDefault="001A3E5A" w:rsidP="001A3E5A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8"/>
        </w:rPr>
        <w:t>В соответствии с регламентом государственного учета документов Архивного фонда будет проведена ежегодная паспортизация архивов организаций на 01.12.202</w:t>
      </w:r>
      <w:r w:rsidR="00E03C87">
        <w:rPr>
          <w:sz w:val="28"/>
          <w:szCs w:val="28"/>
        </w:rPr>
        <w:t>4</w:t>
      </w:r>
      <w:r>
        <w:rPr>
          <w:sz w:val="28"/>
          <w:szCs w:val="28"/>
        </w:rPr>
        <w:t xml:space="preserve"> и архива управления по состоянию на 01.01.202</w:t>
      </w:r>
      <w:r w:rsidR="00E03C87">
        <w:rPr>
          <w:sz w:val="28"/>
          <w:szCs w:val="28"/>
        </w:rPr>
        <w:t>5</w:t>
      </w:r>
      <w:r>
        <w:rPr>
          <w:sz w:val="28"/>
          <w:szCs w:val="28"/>
        </w:rPr>
        <w:t>, с подготовкой паспорта архива в 4 квартале.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Исходя</w:t>
      </w:r>
      <w:r>
        <w:rPr>
          <w:sz w:val="28"/>
          <w:szCs w:val="20"/>
        </w:rPr>
        <w:t xml:space="preserve"> из анализа паспортизации архивов организаций на 01.12.202</w:t>
      </w:r>
      <w:r w:rsidR="00E03C87">
        <w:rPr>
          <w:sz w:val="28"/>
          <w:szCs w:val="20"/>
        </w:rPr>
        <w:t>3</w:t>
      </w:r>
      <w:r>
        <w:rPr>
          <w:sz w:val="28"/>
          <w:szCs w:val="20"/>
        </w:rPr>
        <w:t>, особое внимание уделим соблюдению нормативных требований по организации хранения и учета архивных документов, своевременной подготовке паспорта архива, его качества.</w:t>
      </w:r>
    </w:p>
    <w:p w14:paraId="73B70912" w14:textId="0FDC667C" w:rsidR="001A3E5A" w:rsidRDefault="001A3E5A" w:rsidP="001A3E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течение года планируем продолжить мониторинг списка организаций-источников комплектования </w:t>
      </w:r>
      <w:r w:rsidR="00E03C87">
        <w:rPr>
          <w:sz w:val="28"/>
          <w:szCs w:val="28"/>
        </w:rPr>
        <w:t>Управления ЗАГС и архива</w:t>
      </w:r>
      <w:r>
        <w:rPr>
          <w:sz w:val="28"/>
          <w:szCs w:val="28"/>
        </w:rPr>
        <w:t>.</w:t>
      </w:r>
    </w:p>
    <w:p w14:paraId="4FE3F87D" w14:textId="0F56D693" w:rsidR="001A3E5A" w:rsidRDefault="001A3E5A" w:rsidP="001A3E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Предоставление ЭПК управления ЗАГС и архивов Липецкой области описей дел организаций - источников комплектования управления, планируется   </w:t>
      </w:r>
      <w:r>
        <w:rPr>
          <w:sz w:val="28"/>
          <w:szCs w:val="28"/>
        </w:rPr>
        <w:t xml:space="preserve">в </w:t>
      </w:r>
      <w:proofErr w:type="gramStart"/>
      <w:r>
        <w:rPr>
          <w:rFonts w:cs="Calibri"/>
          <w:sz w:val="28"/>
          <w:szCs w:val="28"/>
        </w:rPr>
        <w:t>объеме</w:t>
      </w:r>
      <w:r>
        <w:rPr>
          <w:sz w:val="28"/>
          <w:szCs w:val="28"/>
        </w:rPr>
        <w:t xml:space="preserve">  </w:t>
      </w:r>
      <w:r w:rsidR="00E03C87">
        <w:rPr>
          <w:sz w:val="28"/>
          <w:szCs w:val="28"/>
        </w:rPr>
        <w:t>524</w:t>
      </w:r>
      <w:proofErr w:type="gramEnd"/>
      <w:r w:rsidR="00E03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единиц постоянного хранения, </w:t>
      </w:r>
      <w:r w:rsidR="00E03C87">
        <w:rPr>
          <w:sz w:val="28"/>
          <w:szCs w:val="28"/>
        </w:rPr>
        <w:t>572</w:t>
      </w:r>
      <w:r>
        <w:rPr>
          <w:sz w:val="28"/>
          <w:szCs w:val="28"/>
        </w:rPr>
        <w:t xml:space="preserve"> - по личному составу. </w:t>
      </w:r>
      <w:r w:rsidR="00E03C87">
        <w:rPr>
          <w:sz w:val="28"/>
          <w:szCs w:val="28"/>
        </w:rPr>
        <w:t xml:space="preserve">Планируется также согласование 15 номенклатур </w:t>
      </w:r>
      <w:proofErr w:type="gramStart"/>
      <w:r w:rsidR="00E03C87">
        <w:rPr>
          <w:sz w:val="28"/>
          <w:szCs w:val="28"/>
        </w:rPr>
        <w:t>дел</w:t>
      </w:r>
      <w:r w:rsidR="00B72428">
        <w:rPr>
          <w:sz w:val="28"/>
          <w:szCs w:val="28"/>
        </w:rPr>
        <w:t xml:space="preserve">  с</w:t>
      </w:r>
      <w:proofErr w:type="gramEnd"/>
      <w:r w:rsidR="00B72428">
        <w:rPr>
          <w:sz w:val="28"/>
          <w:szCs w:val="28"/>
        </w:rPr>
        <w:t xml:space="preserve"> управлением  ЗАГС и архива Липецкой области</w:t>
      </w:r>
      <w:r w:rsidR="00E03C87">
        <w:rPr>
          <w:sz w:val="28"/>
          <w:szCs w:val="28"/>
        </w:rPr>
        <w:t xml:space="preserve">. </w:t>
      </w:r>
      <w:r>
        <w:rPr>
          <w:sz w:val="28"/>
          <w:szCs w:val="20"/>
        </w:rPr>
        <w:t>С целью повышения качества составления описей</w:t>
      </w:r>
      <w:r w:rsidR="00E03C87">
        <w:rPr>
          <w:sz w:val="28"/>
          <w:szCs w:val="20"/>
        </w:rPr>
        <w:t xml:space="preserve"> и но</w:t>
      </w:r>
      <w:r w:rsidR="00787BD2">
        <w:rPr>
          <w:sz w:val="28"/>
          <w:szCs w:val="20"/>
        </w:rPr>
        <w:t>м</w:t>
      </w:r>
      <w:r w:rsidR="00E03C87">
        <w:rPr>
          <w:sz w:val="28"/>
          <w:szCs w:val="20"/>
        </w:rPr>
        <w:t>енклатур</w:t>
      </w:r>
      <w:r>
        <w:rPr>
          <w:sz w:val="28"/>
          <w:szCs w:val="20"/>
        </w:rPr>
        <w:t>, представляемых на рассмотрение ЭПК, буд</w:t>
      </w:r>
      <w:r w:rsidR="00C019BE">
        <w:rPr>
          <w:sz w:val="28"/>
          <w:szCs w:val="20"/>
        </w:rPr>
        <w:t>е</w:t>
      </w:r>
      <w:r>
        <w:rPr>
          <w:sz w:val="28"/>
          <w:szCs w:val="20"/>
        </w:rPr>
        <w:t xml:space="preserve">т </w:t>
      </w:r>
      <w:proofErr w:type="gramStart"/>
      <w:r>
        <w:rPr>
          <w:sz w:val="28"/>
          <w:szCs w:val="20"/>
        </w:rPr>
        <w:t>дан</w:t>
      </w:r>
      <w:r w:rsidR="00C019BE">
        <w:rPr>
          <w:sz w:val="28"/>
          <w:szCs w:val="20"/>
        </w:rPr>
        <w:t>о</w:t>
      </w:r>
      <w:r>
        <w:rPr>
          <w:sz w:val="28"/>
          <w:szCs w:val="20"/>
        </w:rPr>
        <w:t xml:space="preserve"> </w:t>
      </w:r>
      <w:r w:rsidR="00B72428">
        <w:rPr>
          <w:sz w:val="28"/>
          <w:szCs w:val="20"/>
        </w:rPr>
        <w:t xml:space="preserve"> </w:t>
      </w:r>
      <w:r w:rsidR="00787BD2">
        <w:rPr>
          <w:sz w:val="28"/>
          <w:szCs w:val="20"/>
        </w:rPr>
        <w:t>245</w:t>
      </w:r>
      <w:proofErr w:type="gramEnd"/>
      <w:r w:rsidR="00C019BE">
        <w:rPr>
          <w:sz w:val="28"/>
          <w:szCs w:val="20"/>
        </w:rPr>
        <w:t xml:space="preserve"> консультаций</w:t>
      </w:r>
      <w:r>
        <w:rPr>
          <w:sz w:val="28"/>
          <w:szCs w:val="20"/>
        </w:rPr>
        <w:t xml:space="preserve">. </w:t>
      </w:r>
      <w:r>
        <w:rPr>
          <w:sz w:val="28"/>
          <w:szCs w:val="28"/>
        </w:rPr>
        <w:t>Методическая помощь в обработке документов, разработке описей планируется поквартально и определяется соответствующим графиком.</w:t>
      </w:r>
    </w:p>
    <w:p w14:paraId="77C0C479" w14:textId="729FDF77" w:rsidR="001A3E5A" w:rsidRDefault="001A3E5A" w:rsidP="001A3E5A">
      <w:pPr>
        <w:ind w:firstLine="851"/>
        <w:jc w:val="both"/>
        <w:rPr>
          <w:sz w:val="28"/>
          <w:szCs w:val="28"/>
        </w:rPr>
      </w:pPr>
      <w:r>
        <w:rPr>
          <w:sz w:val="28"/>
          <w:szCs w:val="20"/>
        </w:rPr>
        <w:t>В 202</w:t>
      </w:r>
      <w:r w:rsidR="00787BD2">
        <w:rPr>
          <w:sz w:val="28"/>
          <w:szCs w:val="20"/>
        </w:rPr>
        <w:t>4</w:t>
      </w:r>
      <w:r>
        <w:rPr>
          <w:sz w:val="28"/>
          <w:szCs w:val="20"/>
        </w:rPr>
        <w:t xml:space="preserve"> году в 4 квартале запланировано 2 семинара по итогам паспортизации архивов</w:t>
      </w:r>
      <w:r w:rsidR="00B72428">
        <w:rPr>
          <w:sz w:val="28"/>
          <w:szCs w:val="20"/>
        </w:rPr>
        <w:t xml:space="preserve"> с ответственными за делопроизводство и архив  </w:t>
      </w:r>
      <w:r>
        <w:rPr>
          <w:sz w:val="28"/>
          <w:szCs w:val="20"/>
        </w:rPr>
        <w:t xml:space="preserve"> организаций</w:t>
      </w:r>
      <w:r w:rsidR="00B72428">
        <w:rPr>
          <w:sz w:val="28"/>
          <w:szCs w:val="20"/>
        </w:rPr>
        <w:t>- источников комплектования</w:t>
      </w:r>
      <w:r>
        <w:rPr>
          <w:sz w:val="28"/>
          <w:szCs w:val="20"/>
        </w:rPr>
        <w:t xml:space="preserve">. Специалисты управления окажут </w:t>
      </w:r>
      <w:r>
        <w:rPr>
          <w:sz w:val="28"/>
          <w:szCs w:val="20"/>
        </w:rPr>
        <w:lastRenderedPageBreak/>
        <w:t xml:space="preserve">консультативную и практическую помощь в проведении паспортизации организациям- источникам комплектования в должном объеме. Сведения о состоянии хранения документов в организациях и учреждениях- источниках комплектования </w:t>
      </w:r>
      <w:r w:rsidR="00787BD2">
        <w:rPr>
          <w:sz w:val="28"/>
          <w:szCs w:val="20"/>
        </w:rPr>
        <w:t xml:space="preserve">Управления ЗАГС и </w:t>
      </w:r>
      <w:proofErr w:type="gramStart"/>
      <w:r w:rsidR="00787BD2">
        <w:rPr>
          <w:sz w:val="28"/>
          <w:szCs w:val="20"/>
        </w:rPr>
        <w:t xml:space="preserve">архива </w:t>
      </w:r>
      <w:r>
        <w:rPr>
          <w:sz w:val="28"/>
          <w:szCs w:val="20"/>
        </w:rPr>
        <w:t xml:space="preserve"> будут</w:t>
      </w:r>
      <w:proofErr w:type="gramEnd"/>
      <w:r>
        <w:rPr>
          <w:sz w:val="28"/>
          <w:szCs w:val="20"/>
        </w:rPr>
        <w:t xml:space="preserve"> предоставлены в отдел организации и контроля деятельности архивов управления ЗАГС и архивов Липецкой области</w:t>
      </w:r>
      <w:r>
        <w:rPr>
          <w:sz w:val="28"/>
          <w:szCs w:val="28"/>
        </w:rPr>
        <w:t>.</w:t>
      </w:r>
    </w:p>
    <w:p w14:paraId="393E59D5" w14:textId="77777777" w:rsidR="001A3E5A" w:rsidRDefault="001A3E5A" w:rsidP="001A3E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новых архивных фондов не планируется.</w:t>
      </w:r>
    </w:p>
    <w:p w14:paraId="28090E3B" w14:textId="77777777" w:rsidR="001A3E5A" w:rsidRDefault="001A3E5A" w:rsidP="001A3E5A">
      <w:pPr>
        <w:ind w:firstLine="851"/>
        <w:jc w:val="both"/>
        <w:rPr>
          <w:sz w:val="28"/>
          <w:szCs w:val="28"/>
          <w:highlight w:val="green"/>
        </w:rPr>
      </w:pPr>
    </w:p>
    <w:p w14:paraId="7E73BCB4" w14:textId="77777777" w:rsidR="001A3E5A" w:rsidRDefault="001A3E5A" w:rsidP="001A3E5A">
      <w:pPr>
        <w:jc w:val="center"/>
        <w:rPr>
          <w:color w:val="C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ИСПОЛЬЗОВАНИЕ ДОКУМЕНТОВ АФ РОССИЙСКОЙ ФЕДЕРАЦИИ</w:t>
      </w:r>
    </w:p>
    <w:p w14:paraId="391B4C56" w14:textId="77777777" w:rsidR="001A3E5A" w:rsidRDefault="001A3E5A" w:rsidP="001A3E5A">
      <w:pPr>
        <w:jc w:val="center"/>
        <w:rPr>
          <w:color w:val="C00000"/>
          <w:sz w:val="28"/>
          <w:szCs w:val="28"/>
          <w:highlight w:val="green"/>
          <w:lang w:eastAsia="en-US"/>
        </w:rPr>
      </w:pPr>
    </w:p>
    <w:p w14:paraId="674C5E53" w14:textId="77777777" w:rsidR="001A3E5A" w:rsidRDefault="001A3E5A" w:rsidP="001A3E5A">
      <w:pPr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Исполнение социально-правовых запросов граждан и юридических лиц посредством программного комплекса </w:t>
      </w:r>
      <w:proofErr w:type="spellStart"/>
      <w:r>
        <w:rPr>
          <w:sz w:val="28"/>
          <w:szCs w:val="20"/>
          <w:lang w:val="en-US"/>
        </w:rPr>
        <w:t>VIPNet</w:t>
      </w:r>
      <w:proofErr w:type="spellEnd"/>
      <w:r w:rsidRPr="001A3E5A">
        <w:rPr>
          <w:sz w:val="28"/>
          <w:szCs w:val="20"/>
        </w:rPr>
        <w:t xml:space="preserve"> </w:t>
      </w:r>
      <w:r>
        <w:rPr>
          <w:sz w:val="28"/>
          <w:szCs w:val="20"/>
          <w:lang w:val="en-US"/>
        </w:rPr>
        <w:t>Client</w:t>
      </w:r>
      <w:r>
        <w:rPr>
          <w:sz w:val="28"/>
          <w:szCs w:val="20"/>
        </w:rPr>
        <w:t>, планируется обеспечить на уровне 80% от общего количества запросов. Планируется пролонгация договора с обслуживающим удостоверяющим центром.</w:t>
      </w:r>
    </w:p>
    <w:p w14:paraId="77CB833F" w14:textId="76318987" w:rsidR="001A3E5A" w:rsidRDefault="001A3E5A" w:rsidP="001A3E5A">
      <w:pPr>
        <w:ind w:firstLine="851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Исполнение социально-правовых запросов планируется </w:t>
      </w:r>
      <w:r w:rsidR="00787BD2">
        <w:rPr>
          <w:sz w:val="28"/>
          <w:szCs w:val="20"/>
        </w:rPr>
        <w:t>в</w:t>
      </w:r>
      <w:r>
        <w:rPr>
          <w:sz w:val="28"/>
          <w:szCs w:val="20"/>
        </w:rPr>
        <w:t xml:space="preserve"> объеме </w:t>
      </w:r>
      <w:r w:rsidR="00787BD2">
        <w:rPr>
          <w:sz w:val="28"/>
          <w:szCs w:val="20"/>
        </w:rPr>
        <w:t>1400</w:t>
      </w:r>
      <w:r>
        <w:rPr>
          <w:sz w:val="28"/>
          <w:szCs w:val="20"/>
        </w:rPr>
        <w:t xml:space="preserve">. </w:t>
      </w:r>
    </w:p>
    <w:p w14:paraId="5576F3B5" w14:textId="77777777" w:rsidR="001A3E5A" w:rsidRDefault="001A3E5A" w:rsidP="001A3E5A">
      <w:pPr>
        <w:ind w:firstLine="851"/>
        <w:jc w:val="both"/>
        <w:rPr>
          <w:sz w:val="28"/>
          <w:szCs w:val="20"/>
          <w:highlight w:val="green"/>
        </w:rPr>
      </w:pPr>
      <w:r>
        <w:rPr>
          <w:sz w:val="28"/>
          <w:szCs w:val="20"/>
        </w:rPr>
        <w:t>Тематических запросов планируется на уровне среднего годового показателя - 40 запросов.</w:t>
      </w:r>
      <w:r>
        <w:rPr>
          <w:sz w:val="28"/>
          <w:szCs w:val="20"/>
          <w:highlight w:val="green"/>
        </w:rPr>
        <w:t xml:space="preserve"> </w:t>
      </w:r>
    </w:p>
    <w:p w14:paraId="4F704F47" w14:textId="32CF60D8" w:rsidR="001A3E5A" w:rsidRDefault="00BB0FE7" w:rsidP="001A3E5A">
      <w:pPr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Запланировано 1200 </w:t>
      </w:r>
      <w:r w:rsidR="001A3E5A">
        <w:rPr>
          <w:sz w:val="28"/>
          <w:szCs w:val="20"/>
        </w:rPr>
        <w:t xml:space="preserve"> консультаций юридических и физических лиц по исполнению запросов</w:t>
      </w:r>
      <w:r>
        <w:rPr>
          <w:sz w:val="28"/>
          <w:szCs w:val="20"/>
        </w:rPr>
        <w:t>.</w:t>
      </w:r>
    </w:p>
    <w:p w14:paraId="229E3F8B" w14:textId="16D82ABA" w:rsidR="001A3E5A" w:rsidRDefault="00787BD2" w:rsidP="001A3E5A">
      <w:pPr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Управление ЗАГС и </w:t>
      </w:r>
      <w:proofErr w:type="gramStart"/>
      <w:r>
        <w:rPr>
          <w:sz w:val="28"/>
          <w:szCs w:val="20"/>
        </w:rPr>
        <w:t xml:space="preserve">архива </w:t>
      </w:r>
      <w:r w:rsidR="001A3E5A">
        <w:rPr>
          <w:sz w:val="28"/>
          <w:szCs w:val="20"/>
        </w:rPr>
        <w:t xml:space="preserve"> продолжит</w:t>
      </w:r>
      <w:proofErr w:type="gramEnd"/>
      <w:r w:rsidR="001A3E5A">
        <w:rPr>
          <w:sz w:val="28"/>
          <w:szCs w:val="20"/>
        </w:rPr>
        <w:t xml:space="preserve"> работу по обновлению и предоставлению документной информации об образовании новых фондов организаций с последующим   размещением информации на странице </w:t>
      </w:r>
      <w:r>
        <w:rPr>
          <w:sz w:val="28"/>
          <w:szCs w:val="20"/>
        </w:rPr>
        <w:t xml:space="preserve">Управления ЗАГС и архива </w:t>
      </w:r>
      <w:r w:rsidR="001A3E5A">
        <w:rPr>
          <w:sz w:val="28"/>
          <w:szCs w:val="20"/>
        </w:rPr>
        <w:t xml:space="preserve"> сайта администрации городского округа город Елец. Предоставление информации по запросам органов государственной власти, местного самоуправления, нотариусов, адвокатов и других организаций в соответствии с п.2 ст.7 Федерального закона № 210-ФЗ будет обеспечено своевременно. </w:t>
      </w:r>
    </w:p>
    <w:p w14:paraId="571B171D" w14:textId="68B11205" w:rsidR="001A3E5A" w:rsidRDefault="001A3E5A" w:rsidP="001A3E5A">
      <w:pPr>
        <w:ind w:firstLine="851"/>
        <w:jc w:val="both"/>
        <w:rPr>
          <w:sz w:val="28"/>
          <w:szCs w:val="20"/>
          <w:highlight w:val="green"/>
        </w:rPr>
      </w:pPr>
      <w:r>
        <w:rPr>
          <w:sz w:val="28"/>
          <w:szCs w:val="20"/>
        </w:rPr>
        <w:t xml:space="preserve">Исследователям-краеведам и пользователям архивными документами в читальном зале (планируется </w:t>
      </w:r>
      <w:r w:rsidR="00787BD2">
        <w:rPr>
          <w:sz w:val="28"/>
          <w:szCs w:val="20"/>
        </w:rPr>
        <w:t>20</w:t>
      </w:r>
      <w:r>
        <w:rPr>
          <w:sz w:val="28"/>
          <w:szCs w:val="20"/>
        </w:rPr>
        <w:t xml:space="preserve"> посещений) обеспечим должный уровень доступности услуг архива и выдачу документов в объеме </w:t>
      </w:r>
      <w:r w:rsidR="00922A46">
        <w:rPr>
          <w:sz w:val="28"/>
          <w:szCs w:val="20"/>
        </w:rPr>
        <w:t>20</w:t>
      </w:r>
      <w:r>
        <w:rPr>
          <w:sz w:val="28"/>
          <w:szCs w:val="20"/>
        </w:rPr>
        <w:t xml:space="preserve"> единиц хранения. Планируется выдача дел в объеме </w:t>
      </w:r>
      <w:r w:rsidR="00922A46">
        <w:rPr>
          <w:sz w:val="28"/>
          <w:szCs w:val="20"/>
        </w:rPr>
        <w:t>8195</w:t>
      </w:r>
      <w:r>
        <w:rPr>
          <w:sz w:val="28"/>
          <w:szCs w:val="20"/>
        </w:rPr>
        <w:t xml:space="preserve">, количество пользователей архивной информацией </w:t>
      </w:r>
      <w:r w:rsidR="00C019BE">
        <w:rPr>
          <w:sz w:val="28"/>
          <w:szCs w:val="20"/>
        </w:rPr>
        <w:t>составит</w:t>
      </w:r>
      <w:r>
        <w:rPr>
          <w:sz w:val="28"/>
          <w:szCs w:val="20"/>
        </w:rPr>
        <w:t xml:space="preserve"> 1</w:t>
      </w:r>
      <w:r w:rsidR="00C019BE">
        <w:rPr>
          <w:sz w:val="28"/>
          <w:szCs w:val="20"/>
        </w:rPr>
        <w:t>505</w:t>
      </w:r>
      <w:r>
        <w:rPr>
          <w:sz w:val="28"/>
          <w:szCs w:val="20"/>
        </w:rPr>
        <w:t xml:space="preserve">. </w:t>
      </w:r>
    </w:p>
    <w:p w14:paraId="45529B76" w14:textId="77777777" w:rsidR="001A3E5A" w:rsidRDefault="001A3E5A" w:rsidP="001A3E5A">
      <w:pPr>
        <w:rPr>
          <w:rFonts w:ascii="Calibri" w:hAnsi="Calibri"/>
          <w:sz w:val="28"/>
          <w:szCs w:val="28"/>
          <w:highlight w:val="green"/>
          <w:u w:val="single"/>
          <w:lang w:eastAsia="en-US"/>
        </w:rPr>
      </w:pPr>
    </w:p>
    <w:p w14:paraId="0D22D53D" w14:textId="77777777" w:rsidR="001A3E5A" w:rsidRDefault="001A3E5A" w:rsidP="001A3E5A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ИНФОРМАЦИОННЫЕ РЕСУРСЫ И ТЕХНОЛОГИИ.</w:t>
      </w:r>
    </w:p>
    <w:p w14:paraId="0C5B30B2" w14:textId="77777777" w:rsidR="001A3E5A" w:rsidRDefault="001A3E5A" w:rsidP="001A3E5A">
      <w:pPr>
        <w:jc w:val="center"/>
        <w:rPr>
          <w:rFonts w:ascii="Calibri" w:hAnsi="Calibri"/>
          <w:sz w:val="28"/>
          <w:szCs w:val="28"/>
          <w:highlight w:val="green"/>
          <w:u w:val="single"/>
          <w:lang w:eastAsia="en-US"/>
        </w:rPr>
      </w:pPr>
    </w:p>
    <w:p w14:paraId="2167E499" w14:textId="17AD6421" w:rsidR="001A3E5A" w:rsidRDefault="001A3E5A" w:rsidP="001A3E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продвижению обращений заявителей через ЕПГУ и региональный портал будут продолжены. Учитывая, что более 80% заявителей – граждане пенсионного возраста, прогноз положительной динамики в этом направлении ожидается незначительный. </w:t>
      </w:r>
      <w:r>
        <w:rPr>
          <w:sz w:val="28"/>
          <w:szCs w:val="20"/>
        </w:rPr>
        <w:t xml:space="preserve">Продолжится работа по ведению БД ПК «Архивный фонд». </w:t>
      </w:r>
      <w:r>
        <w:rPr>
          <w:sz w:val="28"/>
          <w:szCs w:val="28"/>
        </w:rPr>
        <w:t xml:space="preserve">С целью расширения применения принципов доступности и открытости продолжится работа по ведению страницы управления сайта администрации городского округа город Елец, где ежеквартально размещается информация о деятельности </w:t>
      </w:r>
      <w:r w:rsidR="00922A46">
        <w:rPr>
          <w:sz w:val="28"/>
          <w:szCs w:val="28"/>
        </w:rPr>
        <w:t>Управления ЗАГС и архива</w:t>
      </w:r>
      <w:r>
        <w:rPr>
          <w:sz w:val="28"/>
          <w:szCs w:val="28"/>
        </w:rPr>
        <w:t xml:space="preserve">, с последующим проведением мониторинга учета посещений сайта (планируется </w:t>
      </w:r>
      <w:r w:rsidR="00922A46">
        <w:rPr>
          <w:sz w:val="28"/>
          <w:szCs w:val="28"/>
        </w:rPr>
        <w:t>1400</w:t>
      </w:r>
      <w:r>
        <w:rPr>
          <w:sz w:val="28"/>
          <w:szCs w:val="28"/>
        </w:rPr>
        <w:t xml:space="preserve"> посещений). </w:t>
      </w:r>
    </w:p>
    <w:p w14:paraId="29B98372" w14:textId="0945CD36" w:rsidR="001A3E5A" w:rsidRDefault="001A3E5A" w:rsidP="001A3E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Оперативное обновление документной информации путем размещения на странице </w:t>
      </w:r>
      <w:r w:rsidR="00B72428">
        <w:rPr>
          <w:sz w:val="28"/>
          <w:szCs w:val="28"/>
        </w:rPr>
        <w:t>Управления ЗАГС и архива</w:t>
      </w:r>
      <w:r>
        <w:rPr>
          <w:sz w:val="28"/>
          <w:szCs w:val="28"/>
        </w:rPr>
        <w:t xml:space="preserve">  сайта администрации городского округа город Елец будет обеспечено. </w:t>
      </w:r>
    </w:p>
    <w:p w14:paraId="4CF4794A" w14:textId="77777777" w:rsidR="001A3E5A" w:rsidRDefault="001A3E5A" w:rsidP="001A3E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green"/>
        </w:rPr>
      </w:pPr>
    </w:p>
    <w:p w14:paraId="59DDF3A8" w14:textId="77777777" w:rsidR="001A3E5A" w:rsidRDefault="001A3E5A" w:rsidP="001A3E5A">
      <w:pPr>
        <w:jc w:val="center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en-US"/>
        </w:rPr>
        <w:t xml:space="preserve">        6.</w:t>
      </w:r>
      <w:r>
        <w:rPr>
          <w:sz w:val="28"/>
          <w:szCs w:val="28"/>
          <w:u w:val="single"/>
          <w:lang w:eastAsia="en-US"/>
        </w:rPr>
        <w:t>КАДРОВОЕ, ОРГАНИЗАЦИОННОЕ, НАУЧНО-МЕТОДИЧЕСКОЕ И      ИНФОРМАЦИОННОЕ ОБЕСПЕЧЕНИЕ.</w:t>
      </w:r>
    </w:p>
    <w:p w14:paraId="32D963D3" w14:textId="77777777" w:rsidR="001A3E5A" w:rsidRDefault="001A3E5A" w:rsidP="001A3E5A">
      <w:pPr>
        <w:jc w:val="both"/>
        <w:rPr>
          <w:rFonts w:ascii="Calibri" w:hAnsi="Calibri"/>
          <w:color w:val="000000"/>
          <w:sz w:val="28"/>
          <w:szCs w:val="28"/>
          <w:u w:val="single"/>
          <w:lang w:eastAsia="en-US"/>
        </w:rPr>
      </w:pPr>
    </w:p>
    <w:p w14:paraId="3872C210" w14:textId="258BAAF8" w:rsidR="00495FD3" w:rsidRDefault="00495FD3" w:rsidP="001A3E5A">
      <w:pPr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деятельность </w:t>
      </w:r>
      <w:proofErr w:type="gramStart"/>
      <w:r>
        <w:rPr>
          <w:sz w:val="28"/>
          <w:szCs w:val="20"/>
        </w:rPr>
        <w:t>Управления  вводятся</w:t>
      </w:r>
      <w:proofErr w:type="gramEnd"/>
      <w:r>
        <w:rPr>
          <w:sz w:val="28"/>
          <w:szCs w:val="20"/>
        </w:rPr>
        <w:t xml:space="preserve"> новые Правила организации хранения, комплектования, учета и использования документов Архивного фонда Российской Федерации и других архивных документов  в государственных органах, органах местного самоуправления  и организациях, утвержденные приказом </w:t>
      </w:r>
      <w:proofErr w:type="spellStart"/>
      <w:r>
        <w:rPr>
          <w:sz w:val="28"/>
          <w:szCs w:val="20"/>
        </w:rPr>
        <w:t>Росархива</w:t>
      </w:r>
      <w:proofErr w:type="spellEnd"/>
      <w:r>
        <w:rPr>
          <w:sz w:val="28"/>
          <w:szCs w:val="20"/>
        </w:rPr>
        <w:t xml:space="preserve"> от 31.07.2023 № 77.</w:t>
      </w:r>
    </w:p>
    <w:p w14:paraId="58D76FCA" w14:textId="3DD89256" w:rsidR="001A3E5A" w:rsidRDefault="00495FD3" w:rsidP="001A3E5A">
      <w:pPr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1A3E5A">
        <w:rPr>
          <w:sz w:val="28"/>
          <w:szCs w:val="20"/>
        </w:rPr>
        <w:t>Работники</w:t>
      </w:r>
      <w:r w:rsidR="00922A46">
        <w:rPr>
          <w:sz w:val="28"/>
          <w:szCs w:val="20"/>
        </w:rPr>
        <w:t xml:space="preserve"> Управления ЗАГС и архива</w:t>
      </w:r>
      <w:r w:rsidR="001A3E5A">
        <w:rPr>
          <w:sz w:val="28"/>
          <w:szCs w:val="20"/>
        </w:rPr>
        <w:t xml:space="preserve"> примут участие в работе дискуссионных площадок в удаленном режиме. В 202</w:t>
      </w:r>
      <w:r w:rsidR="00922A46">
        <w:rPr>
          <w:sz w:val="28"/>
          <w:szCs w:val="20"/>
        </w:rPr>
        <w:t>4</w:t>
      </w:r>
      <w:r w:rsidR="001A3E5A">
        <w:rPr>
          <w:sz w:val="28"/>
          <w:szCs w:val="20"/>
        </w:rPr>
        <w:t xml:space="preserve"> году будет обеспечено участие в социально-значимых мероприятиях.</w:t>
      </w:r>
    </w:p>
    <w:p w14:paraId="0266C45F" w14:textId="0EC2E07F" w:rsidR="001A3E5A" w:rsidRPr="00922A46" w:rsidRDefault="001A3E5A" w:rsidP="00922A46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8"/>
        </w:rPr>
        <w:t>Планируется подписка всех специалистов на информационные издания «Липецкую газету», газету «Красное знамя».</w:t>
      </w:r>
    </w:p>
    <w:p w14:paraId="3B8819DF" w14:textId="528AA8D6" w:rsidR="001A3E5A" w:rsidRDefault="001A3E5A" w:rsidP="001A3E5A">
      <w:pPr>
        <w:rPr>
          <w:sz w:val="28"/>
          <w:szCs w:val="20"/>
          <w:highlight w:val="green"/>
          <w:u w:val="single"/>
        </w:rPr>
      </w:pPr>
    </w:p>
    <w:p w14:paraId="2C7C0B7C" w14:textId="2DD1638C" w:rsidR="00291C56" w:rsidRDefault="00291C56" w:rsidP="001A3E5A">
      <w:pPr>
        <w:rPr>
          <w:sz w:val="28"/>
          <w:szCs w:val="20"/>
          <w:highlight w:val="green"/>
          <w:u w:val="single"/>
        </w:rPr>
      </w:pPr>
    </w:p>
    <w:p w14:paraId="54E4C0FC" w14:textId="66CC5631" w:rsidR="00291C56" w:rsidRDefault="00291C56" w:rsidP="001A3E5A">
      <w:pPr>
        <w:rPr>
          <w:sz w:val="28"/>
          <w:szCs w:val="20"/>
          <w:highlight w:val="green"/>
          <w:u w:val="single"/>
        </w:rPr>
      </w:pPr>
    </w:p>
    <w:p w14:paraId="48137D0D" w14:textId="2EB1411A" w:rsidR="00291C56" w:rsidRDefault="00291C56" w:rsidP="001A3E5A">
      <w:pPr>
        <w:rPr>
          <w:sz w:val="28"/>
          <w:szCs w:val="20"/>
          <w:highlight w:val="green"/>
          <w:u w:val="single"/>
        </w:rPr>
      </w:pPr>
    </w:p>
    <w:p w14:paraId="611B5311" w14:textId="2C516A38" w:rsidR="00291C56" w:rsidRPr="00291C56" w:rsidRDefault="00291C56" w:rsidP="001A3E5A">
      <w:pPr>
        <w:rPr>
          <w:sz w:val="28"/>
          <w:szCs w:val="20"/>
        </w:rPr>
      </w:pPr>
      <w:r w:rsidRPr="00291C56">
        <w:rPr>
          <w:sz w:val="28"/>
          <w:szCs w:val="20"/>
        </w:rPr>
        <w:t>Начальник Управления ЗАГС и архива</w:t>
      </w:r>
      <w:r>
        <w:rPr>
          <w:sz w:val="28"/>
          <w:szCs w:val="20"/>
        </w:rPr>
        <w:t xml:space="preserve">                                        О.Ю. Макарова</w:t>
      </w:r>
    </w:p>
    <w:sectPr w:rsidR="00291C56" w:rsidRPr="00291C56" w:rsidSect="007B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C1BE4"/>
    <w:multiLevelType w:val="hybridMultilevel"/>
    <w:tmpl w:val="D06666C6"/>
    <w:lvl w:ilvl="0" w:tplc="C25E4D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53"/>
    <w:rsid w:val="000127C6"/>
    <w:rsid w:val="001A3E5A"/>
    <w:rsid w:val="001C77F9"/>
    <w:rsid w:val="00291C56"/>
    <w:rsid w:val="002C1326"/>
    <w:rsid w:val="003024D2"/>
    <w:rsid w:val="003720B5"/>
    <w:rsid w:val="00495FD3"/>
    <w:rsid w:val="005C055D"/>
    <w:rsid w:val="00787BD2"/>
    <w:rsid w:val="007B4B40"/>
    <w:rsid w:val="00882DC3"/>
    <w:rsid w:val="008C76EB"/>
    <w:rsid w:val="00922A46"/>
    <w:rsid w:val="00B72428"/>
    <w:rsid w:val="00BA0EA7"/>
    <w:rsid w:val="00BB0FE7"/>
    <w:rsid w:val="00C019BE"/>
    <w:rsid w:val="00C10CF3"/>
    <w:rsid w:val="00D23753"/>
    <w:rsid w:val="00D826B1"/>
    <w:rsid w:val="00DD436E"/>
    <w:rsid w:val="00E0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969A"/>
  <w15:chartTrackingRefBased/>
  <w15:docId w15:val="{476A7C39-4109-46C8-9EF4-0F691FE2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A3E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1A3E5A"/>
    <w:rPr>
      <w:color w:val="0000FF"/>
      <w:u w:val="single"/>
    </w:rPr>
  </w:style>
  <w:style w:type="paragraph" w:customStyle="1" w:styleId="msonormal0">
    <w:name w:val="msonormal"/>
    <w:basedOn w:val="a"/>
    <w:rsid w:val="001A3E5A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1A3E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qFormat/>
    <w:rsid w:val="001A3E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A3E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xtendedtext-shortextended-textshort">
    <w:name w:val="extendedtext-short extended-text__short"/>
    <w:basedOn w:val="a0"/>
    <w:rsid w:val="001A3E5A"/>
  </w:style>
  <w:style w:type="paragraph" w:styleId="a5">
    <w:name w:val="Balloon Text"/>
    <w:basedOn w:val="a"/>
    <w:link w:val="a6"/>
    <w:uiPriority w:val="99"/>
    <w:semiHidden/>
    <w:unhideWhenUsed/>
    <w:rsid w:val="000127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7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-zags@admlr.lipet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42FE-5192-4676-BFE6-68FF75B0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Юлия Васильевна</dc:creator>
  <cp:keywords/>
  <dc:description/>
  <cp:lastModifiedBy>Богданова Юлия Васильевна</cp:lastModifiedBy>
  <cp:revision>14</cp:revision>
  <cp:lastPrinted>2023-12-26T09:33:00Z</cp:lastPrinted>
  <dcterms:created xsi:type="dcterms:W3CDTF">2023-12-07T13:06:00Z</dcterms:created>
  <dcterms:modified xsi:type="dcterms:W3CDTF">2023-12-26T09:35:00Z</dcterms:modified>
</cp:coreProperties>
</file>