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BD74" w14:textId="77777777" w:rsidR="00C42C33" w:rsidRDefault="00785F5A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ВАКАНТНЫХ ДОЛЖНОСТЯХ МУНИЦИПАЛЬНОЙ СЛУЖБЫ</w:t>
      </w:r>
      <w:r w:rsidR="00C42C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9A840E" w14:textId="61F20620" w:rsidR="00027559" w:rsidRDefault="00C42C33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АДМИНИСТРАЦИИ ГОРОДСКОГО ОКРУГА ГОРОД ЕЛЕЦ</w:t>
      </w:r>
    </w:p>
    <w:p w14:paraId="1630CF04" w14:textId="7242BF88" w:rsidR="00D6403A" w:rsidRDefault="00D6403A" w:rsidP="00D640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замещением вакантных должностей в администрации городского округа город Елец, просьба обращаться по тел. 8 (47467) 3-04-1</w:t>
      </w:r>
      <w:r w:rsidR="009526B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9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</w:t>
      </w:r>
      <w:r w:rsidRPr="00F54241">
        <w:rPr>
          <w:rFonts w:ascii="Times New Roman" w:hAnsi="Times New Roman" w:cs="Times New Roman"/>
          <w:sz w:val="28"/>
          <w:szCs w:val="28"/>
          <w:lang w:eastAsia="en-US"/>
        </w:rPr>
        <w:t xml:space="preserve">по организации труда, муниципальной службе, кадровой работе и делопроизводству </w:t>
      </w:r>
      <w:r w:rsidRPr="00F5424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  <w:r w:rsidRPr="00F54241">
        <w:rPr>
          <w:rFonts w:ascii="Times New Roman" w:hAnsi="Times New Roman" w:cs="Times New Roman"/>
          <w:kern w:val="2"/>
          <w:sz w:val="28"/>
          <w:szCs w:val="28"/>
        </w:rPr>
        <w:t>Елец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D24">
        <w:rPr>
          <w:rFonts w:ascii="Times New Roman" w:hAnsi="Times New Roman" w:cs="Times New Roman"/>
          <w:kern w:val="2"/>
          <w:sz w:val="28"/>
          <w:szCs w:val="28"/>
        </w:rPr>
        <w:t>Наталье Николаевне Матюхиной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6687191" w14:textId="77777777" w:rsidR="00D6403A" w:rsidRPr="00B104D7" w:rsidRDefault="00D6403A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ff2"/>
        <w:tblW w:w="145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343"/>
        <w:gridCol w:w="3119"/>
        <w:gridCol w:w="1417"/>
        <w:gridCol w:w="1418"/>
        <w:gridCol w:w="1134"/>
        <w:gridCol w:w="2268"/>
        <w:gridCol w:w="1134"/>
        <w:gridCol w:w="1134"/>
      </w:tblGrid>
      <w:tr w:rsidR="005D6F96" w14:paraId="231DE475" w14:textId="77777777" w:rsidTr="00C42C33">
        <w:tc>
          <w:tcPr>
            <w:tcW w:w="630" w:type="dxa"/>
            <w:vMerge w:val="restart"/>
          </w:tcPr>
          <w:p w14:paraId="1FDE4CB2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43" w:type="dxa"/>
            <w:vMerge w:val="restart"/>
          </w:tcPr>
          <w:p w14:paraId="2E31165E" w14:textId="77777777" w:rsidR="005D6F96" w:rsidRDefault="005D6F96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3119" w:type="dxa"/>
            <w:vMerge w:val="restart"/>
          </w:tcPr>
          <w:p w14:paraId="2C33D57D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417" w:type="dxa"/>
            <w:vMerge w:val="restart"/>
          </w:tcPr>
          <w:p w14:paraId="5B91DEDF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418" w:type="dxa"/>
            <w:vMerge w:val="restart"/>
          </w:tcPr>
          <w:p w14:paraId="122B173D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14:paraId="1A274B97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536" w:type="dxa"/>
            <w:gridSpan w:val="3"/>
          </w:tcPr>
          <w:p w14:paraId="708B9DD2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</w:t>
            </w:r>
          </w:p>
        </w:tc>
      </w:tr>
      <w:tr w:rsidR="005D6F96" w14:paraId="2364B451" w14:textId="77777777" w:rsidTr="00C42C33">
        <w:tc>
          <w:tcPr>
            <w:tcW w:w="630" w:type="dxa"/>
            <w:vMerge/>
          </w:tcPr>
          <w:p w14:paraId="4CD22063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4316589" w14:textId="77777777" w:rsidR="005D6F96" w:rsidRDefault="005D6F96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610FE00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ED3FE9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A650E3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79E995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02E027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</w:tcPr>
          <w:p w14:paraId="465E2F14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</w:tcPr>
          <w:p w14:paraId="2640F639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работы</w:t>
            </w:r>
          </w:p>
        </w:tc>
      </w:tr>
      <w:tr w:rsidR="005D6F96" w14:paraId="6AE9F375" w14:textId="77777777" w:rsidTr="005076AA">
        <w:tc>
          <w:tcPr>
            <w:tcW w:w="630" w:type="dxa"/>
            <w:tcBorders>
              <w:bottom w:val="single" w:sz="4" w:space="0" w:color="auto"/>
            </w:tcBorders>
          </w:tcPr>
          <w:p w14:paraId="69663B80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1205808F" w14:textId="77777777" w:rsidR="005D6F96" w:rsidRDefault="005D6F96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7821A65E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DF85BBC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776381C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D537A31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683728E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BCE99BD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FECAD92" w14:textId="77777777" w:rsidR="005D6F96" w:rsidRDefault="005D6F96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076AA" w14:paraId="74DB4AF6" w14:textId="77777777" w:rsidTr="005076AA">
        <w:tc>
          <w:tcPr>
            <w:tcW w:w="630" w:type="dxa"/>
            <w:tcBorders>
              <w:top w:val="single" w:sz="4" w:space="0" w:color="auto"/>
            </w:tcBorders>
          </w:tcPr>
          <w:p w14:paraId="14FDF5ED" w14:textId="1BD7A62C" w:rsidR="005076AA" w:rsidRDefault="005076A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6DD03E57" w14:textId="6F74503E" w:rsidR="005076AA" w:rsidRPr="00BB411A" w:rsidRDefault="005076AA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город Елец</w:t>
            </w:r>
          </w:p>
        </w:tc>
        <w:tc>
          <w:tcPr>
            <w:tcW w:w="3119" w:type="dxa"/>
          </w:tcPr>
          <w:p w14:paraId="68F4871D" w14:textId="6CEAAADF" w:rsidR="005076AA" w:rsidRPr="000F3004" w:rsidRDefault="00796FCC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не ниже уровня специалитета, магистратуры по специальности, направлению подготовки: «Государственное и муниципальное управление»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«Менеджмент»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«Менеджмент организации» 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или «Экономика», или «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налогообложение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«Бухгалтерский учет, анализ и аудит», или «Финансы и кредит», или «Торговое дело»,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«Юриспруденция»,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«Правоведение»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,или «Землеустройство и кадастры», или «Землеустройство», или « Земельный кадастр», или </w:t>
            </w:r>
            <w:r w:rsidR="003442BB"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«Сервис» ,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 муниципальной службы на главных или ведущих должностях муниципальной службы не менее двух лет или стаж работы по специальности не менее пяти лет</w:t>
            </w:r>
          </w:p>
        </w:tc>
        <w:tc>
          <w:tcPr>
            <w:tcW w:w="1417" w:type="dxa"/>
          </w:tcPr>
          <w:p w14:paraId="07F058F4" w14:textId="4EA25F8B" w:rsidR="005076AA" w:rsidRDefault="003856A0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2A912DF5" w14:textId="73645CEC" w:rsidR="005076AA" w:rsidRDefault="00C81DB3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остоянная</w:t>
            </w:r>
          </w:p>
        </w:tc>
        <w:tc>
          <w:tcPr>
            <w:tcW w:w="1134" w:type="dxa"/>
          </w:tcPr>
          <w:p w14:paraId="3EF0F5BE" w14:textId="77777777" w:rsidR="005076AA" w:rsidRDefault="000F3004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65204</w:t>
            </w:r>
          </w:p>
          <w:p w14:paraId="1E9CD504" w14:textId="04F17A64" w:rsidR="000F3004" w:rsidRDefault="000F3004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A4B919" w14:textId="44787B80" w:rsidR="005076AA" w:rsidRDefault="000F3004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275DA1DD" w14:textId="3245CB6A" w:rsidR="005076AA" w:rsidRDefault="000F3004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4E177473" w14:textId="2CEA1955" w:rsidR="005076AA" w:rsidRDefault="000F3004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076AA" w14:paraId="47BC0799" w14:textId="77777777" w:rsidTr="005076AA">
        <w:tc>
          <w:tcPr>
            <w:tcW w:w="630" w:type="dxa"/>
            <w:tcBorders>
              <w:top w:val="single" w:sz="4" w:space="0" w:color="auto"/>
            </w:tcBorders>
          </w:tcPr>
          <w:p w14:paraId="2FD04302" w14:textId="64E3EB60" w:rsidR="005076AA" w:rsidRDefault="00E772B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14:paraId="63A76284" w14:textId="5E0C7945" w:rsidR="005076AA" w:rsidRPr="00BB411A" w:rsidRDefault="004F1C76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1C7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архитектуры и градостроительства</w:t>
            </w:r>
            <w:r w:rsidR="004B5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277B4409" w14:textId="2895FE53" w:rsidR="005076AA" w:rsidRDefault="004F1C76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не ниже уровня специалитета, магистратуры по специальности, направлению подготовки: «Государственное и муниципальное управление»,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B6E54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>», или «</w:t>
            </w:r>
            <w:r w:rsidR="00FB6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Градостроительство, 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>или «</w:t>
            </w:r>
            <w:r w:rsidR="00FB6E5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стаж муниципальной службы на главных или ведущих должностях муниципальной службы не менее двух лет или стаж работы по специальности не менее </w:t>
            </w:r>
            <w:r w:rsidR="00BA4F81">
              <w:rPr>
                <w:rFonts w:ascii="Times New Roman" w:eastAsia="Times New Roman" w:hAnsi="Times New Roman" w:cs="Times New Roman"/>
                <w:sz w:val="20"/>
                <w:szCs w:val="20"/>
              </w:rPr>
              <w:t>трех</w:t>
            </w:r>
            <w:r w:rsidRPr="00744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14:paraId="3EEDDE31" w14:textId="6F5618C3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671DE3C" w14:textId="5614597A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196774DF" w14:textId="163E737A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53174</w:t>
            </w:r>
          </w:p>
        </w:tc>
        <w:tc>
          <w:tcPr>
            <w:tcW w:w="2268" w:type="dxa"/>
          </w:tcPr>
          <w:p w14:paraId="30FB5705" w14:textId="50BF86CC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354623A6" w14:textId="333E2468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ED2600F" w14:textId="22D5F904" w:rsidR="005076AA" w:rsidRDefault="00E82F9A" w:rsidP="004F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6828CCCE" w14:textId="77777777" w:rsidTr="005076AA">
        <w:tc>
          <w:tcPr>
            <w:tcW w:w="630" w:type="dxa"/>
            <w:tcBorders>
              <w:top w:val="single" w:sz="4" w:space="0" w:color="auto"/>
            </w:tcBorders>
          </w:tcPr>
          <w:p w14:paraId="41D5A77F" w14:textId="52F3E449" w:rsidR="00541A0F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</w:tcPr>
          <w:p w14:paraId="3C879571" w14:textId="6D9EC6F7" w:rsidR="00541A0F" w:rsidRPr="00FB6E54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r w:rsidR="00F92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экономического развития</w:t>
            </w:r>
            <w:r w:rsidR="004B5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387CF5E1" w14:textId="35C6620D" w:rsidR="00541A0F" w:rsidRPr="000F3004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не ниже уровня специалитета, магистратуры по специальности, направлению подготовки: «Государственное и муниципальное управление», или «Менеджмент», или «Менеджмент организации» ,или «Экономика», или «Налоги и налогообложение», или «Бухгалтерский учет, анализ и аудит», или «Финансы и кредит», или «</w:t>
            </w:r>
            <w:r w:rsidR="00F92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Математика», 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муниципальной службы на главных или ведущих должностях муниципальной службы не менее двух лет или стаж работы по специальности не менее </w:t>
            </w:r>
            <w:r w:rsidR="00F92D7B">
              <w:rPr>
                <w:rFonts w:ascii="Times New Roman" w:eastAsia="Times New Roman" w:hAnsi="Times New Roman" w:cs="Times New Roman"/>
                <w:sz w:val="20"/>
                <w:szCs w:val="20"/>
              </w:rPr>
              <w:t>трех</w:t>
            </w:r>
            <w:r w:rsidR="00BA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14:paraId="2CF18CCF" w14:textId="3D063E80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9B3B365" w14:textId="733EC440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DF60D80" w14:textId="20107BBA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53174</w:t>
            </w:r>
          </w:p>
        </w:tc>
        <w:tc>
          <w:tcPr>
            <w:tcW w:w="2268" w:type="dxa"/>
          </w:tcPr>
          <w:p w14:paraId="337098E1" w14:textId="5FA47738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1A5BE1E" w14:textId="6A685ECA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4E7B3839" w14:textId="1F82C169" w:rsidR="00541A0F" w:rsidRDefault="00BA4F81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2E7B5725" w14:textId="77777777" w:rsidTr="005076AA">
        <w:tc>
          <w:tcPr>
            <w:tcW w:w="630" w:type="dxa"/>
            <w:tcBorders>
              <w:top w:val="single" w:sz="4" w:space="0" w:color="auto"/>
            </w:tcBorders>
          </w:tcPr>
          <w:p w14:paraId="1016AC38" w14:textId="47CC3E40" w:rsidR="00541A0F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</w:tcPr>
          <w:p w14:paraId="50D9A979" w14:textId="6E55D188" w:rsidR="00541A0F" w:rsidRPr="00BB411A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66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комитета </w:t>
            </w:r>
            <w:r w:rsidRPr="008665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(начальник отдела имущественных и арендных отношений )</w:t>
            </w:r>
            <w:r w:rsidR="00FD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имущественных и земельных отношений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49476B96" w14:textId="441A38EA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Высшее профессиональное образование не ниже уровня 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специалитета, магистратуры по специальности, направлению подготовки: «Государственное и муниципальное управление», или «Бухгалтерский учет, анализ и аудит», или «Юриспруденция», или «Правоведение» ,или «Землеустройство и кадастры», или «Землеустройство», или « Земельный кадастр», или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машиностроения , металлорежущие станки и инструменты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, стаж муниципальной службы на главных или ведущих должностях муниципальной службы не менее двух лет или стаж работы по специальности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</w:t>
            </w: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</w:tcPr>
          <w:p w14:paraId="53F73128" w14:textId="151189C4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4D25B94D" w14:textId="094ED194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время отпуска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уходу за ребенком</w:t>
            </w:r>
          </w:p>
        </w:tc>
        <w:tc>
          <w:tcPr>
            <w:tcW w:w="1134" w:type="dxa"/>
          </w:tcPr>
          <w:p w14:paraId="3B429CC9" w14:textId="42AE756E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43650</w:t>
            </w:r>
          </w:p>
        </w:tc>
        <w:tc>
          <w:tcPr>
            <w:tcW w:w="2268" w:type="dxa"/>
          </w:tcPr>
          <w:p w14:paraId="05858E62" w14:textId="7518C017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6FB40464" w14:textId="540BCE2A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68195268" w14:textId="3187011B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7277D93A" w14:textId="77777777" w:rsidTr="005076AA">
        <w:tc>
          <w:tcPr>
            <w:tcW w:w="630" w:type="dxa"/>
            <w:tcBorders>
              <w:top w:val="single" w:sz="4" w:space="0" w:color="auto"/>
            </w:tcBorders>
          </w:tcPr>
          <w:p w14:paraId="2C2DAD2A" w14:textId="2FF817DC" w:rsidR="00541A0F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</w:tcPr>
          <w:p w14:paraId="6F590031" w14:textId="278F8F12" w:rsidR="00541A0F" w:rsidRPr="00FF7C88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8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коммунального</w:t>
            </w:r>
            <w:r w:rsidR="00353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F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3119" w:type="dxa"/>
          </w:tcPr>
          <w:p w14:paraId="00673F83" w14:textId="7F5B1065" w:rsidR="00541A0F" w:rsidRPr="00C42C33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профессиональное образование </w:t>
            </w:r>
            <w:r w:rsidRPr="00736D24">
              <w:rPr>
                <w:rFonts w:ascii="Times New Roman" w:eastAsia="Times New Roman" w:hAnsi="Times New Roman" w:cs="Times New Roman"/>
                <w:sz w:val="20"/>
                <w:szCs w:val="20"/>
              </w:rPr>
              <w:t>не ниже уровня специалитета, магистратуры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специальности, направлению подготовки: «Государственное и муниципальное управление», или «Жилищное хозяйство и коммунальная инфраструктура» или «Экономика», или «Правоведение», или «Юриспруденция», к стажу муниципальной службы или стажу работы по специальности – стаж муниципальной службы на главных или ведущих должностях муниципальной службы не менее двух лет или стаж работы по специальности не менее пяти лет</w:t>
            </w:r>
          </w:p>
        </w:tc>
        <w:tc>
          <w:tcPr>
            <w:tcW w:w="1417" w:type="dxa"/>
          </w:tcPr>
          <w:p w14:paraId="13FC3239" w14:textId="77777777" w:rsidR="00541A0F" w:rsidRPr="000F3004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0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C7BEA1E" w14:textId="77777777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48D15B56" w14:textId="44FBD876" w:rsidR="00541A0F" w:rsidRPr="00736D24" w:rsidRDefault="00822DD5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54260</w:t>
            </w:r>
          </w:p>
        </w:tc>
        <w:tc>
          <w:tcPr>
            <w:tcW w:w="2268" w:type="dxa"/>
          </w:tcPr>
          <w:p w14:paraId="22A9D54D" w14:textId="77777777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6868A364" w14:textId="77777777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1512AEB" w14:textId="77777777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366B6BFE" w14:textId="77777777" w:rsidTr="00C42C33">
        <w:tc>
          <w:tcPr>
            <w:tcW w:w="630" w:type="dxa"/>
          </w:tcPr>
          <w:p w14:paraId="1E28EC20" w14:textId="4160EB9F" w:rsidR="00541A0F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</w:tcPr>
          <w:p w14:paraId="6C034F9C" w14:textId="16A2F497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E434E7"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</w:t>
            </w:r>
            <w:r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(начальник отдела </w:t>
            </w:r>
            <w:r w:rsidR="00E434E7"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</w:t>
            </w:r>
            <w:r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E434E7" w:rsidRPr="002E3A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протокола и обеспечения деятельности</w:t>
            </w:r>
            <w:r w:rsidR="00E434E7" w:rsidRPr="00860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  <w:p w14:paraId="22F758A0" w14:textId="56120423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0FB32B" w14:textId="3B846A43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 w:rsidRPr="0073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ниже уровня специалитета, магистратуры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стаж муниципальной службы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двух лет или стаж работы по специальности не менее трех лет</w:t>
            </w:r>
          </w:p>
        </w:tc>
        <w:tc>
          <w:tcPr>
            <w:tcW w:w="1417" w:type="dxa"/>
          </w:tcPr>
          <w:p w14:paraId="23591F36" w14:textId="1DAF5AE3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2D0F2300" w14:textId="6B3E6B5D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14:paraId="38BE7C4F" w14:textId="43672864" w:rsidR="00541A0F" w:rsidRDefault="00085D03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43650</w:t>
            </w:r>
          </w:p>
        </w:tc>
        <w:tc>
          <w:tcPr>
            <w:tcW w:w="2268" w:type="dxa"/>
          </w:tcPr>
          <w:p w14:paraId="7EB3BD36" w14:textId="0D158419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506EAAA4" w14:textId="0D796909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40953051" w14:textId="05BF295B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85890" w14:paraId="5E134A67" w14:textId="77777777" w:rsidTr="00C42C33">
        <w:tc>
          <w:tcPr>
            <w:tcW w:w="630" w:type="dxa"/>
          </w:tcPr>
          <w:p w14:paraId="4DE05170" w14:textId="1EA8798B" w:rsidR="00F85890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</w:tcPr>
          <w:p w14:paraId="31A11A9E" w14:textId="227EE026" w:rsidR="00F85890" w:rsidRDefault="00F85890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>Заместитель начальника отдела бюджетного учета, отчетности и контрольно-ревизионной деятельности Управления финансов</w:t>
            </w:r>
          </w:p>
        </w:tc>
        <w:tc>
          <w:tcPr>
            <w:tcW w:w="3119" w:type="dxa"/>
          </w:tcPr>
          <w:p w14:paraId="0C86EC94" w14:textId="425E55DF" w:rsidR="00F85890" w:rsidRPr="00EA6F7C" w:rsidRDefault="00EA6F7C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высшего образования не ниже уровня специалитета, магистратуры по специальности, направлению подготовки: «Экономика», или «Финансы и кредит», или «Государственный аудит», или «Экономическая безопасность», или «Экономическая теория», или «Национальная экономика», или «Экономика труда», или «Налоги и налогообложение», или «Бухгалтерский учет, анализ и аудит», или «Математические методы в экономике», или «Экономика и управление на предприятии (по отраслям)», или «Математика», или «Прикладная математика», или «Статистика», или «Государственное и муниципальное управление», или «Менеджмент»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стаж муниципальной службы не менее двух лет или стаж работы по специальности, направлению подготовки не менее трёх лет</w:t>
            </w:r>
          </w:p>
        </w:tc>
        <w:tc>
          <w:tcPr>
            <w:tcW w:w="1417" w:type="dxa"/>
          </w:tcPr>
          <w:p w14:paraId="2F2EA0B0" w14:textId="3455812B" w:rsidR="00F85890" w:rsidRDefault="00F85890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AD75F3F" w14:textId="2E29EA07" w:rsidR="00F85890" w:rsidRDefault="00F85890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236DCF87" w14:textId="2BA828E5" w:rsidR="00F85890" w:rsidRDefault="00EA6F7C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33852</w:t>
            </w:r>
          </w:p>
        </w:tc>
        <w:tc>
          <w:tcPr>
            <w:tcW w:w="2268" w:type="dxa"/>
          </w:tcPr>
          <w:p w14:paraId="46BF2723" w14:textId="13AB454E" w:rsidR="00F85890" w:rsidRDefault="00F85890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2E4D534A" w14:textId="73B6381B" w:rsidR="00F85890" w:rsidRDefault="00F85890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67811519" w14:textId="4DB45FB5" w:rsidR="00F85890" w:rsidRDefault="00F85890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85890" w14:paraId="4B70FC2B" w14:textId="77777777" w:rsidTr="00C42C33">
        <w:tc>
          <w:tcPr>
            <w:tcW w:w="630" w:type="dxa"/>
          </w:tcPr>
          <w:p w14:paraId="43372059" w14:textId="1E70EB2A" w:rsidR="00F85890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3" w:type="dxa"/>
          </w:tcPr>
          <w:p w14:paraId="34E0D4AB" w14:textId="6A21E74C" w:rsidR="00F85890" w:rsidRDefault="00860D2E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Главный специалист-эксперт отдела обеспечения деятельности Управления протокола и обеспечения деятельности администрации </w:t>
            </w: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городского округа город Елец</w:t>
            </w:r>
          </w:p>
        </w:tc>
        <w:tc>
          <w:tcPr>
            <w:tcW w:w="3119" w:type="dxa"/>
          </w:tcPr>
          <w:p w14:paraId="304B71E6" w14:textId="1176FBD5" w:rsidR="00F85890" w:rsidRDefault="00261778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среднего профессионального образовани</w:t>
            </w:r>
            <w:r w:rsidR="0037750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E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соответствующего направлению деятельности, </w:t>
            </w:r>
            <w:r w:rsidR="003E0D39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17" w:type="dxa"/>
          </w:tcPr>
          <w:p w14:paraId="595D4CDC" w14:textId="31B33351" w:rsidR="00F85890" w:rsidRDefault="00860D2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B5A78A0" w14:textId="271CDC29" w:rsidR="00F85890" w:rsidRDefault="00860D2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08D270C3" w14:textId="581D4722" w:rsidR="00F85890" w:rsidRDefault="007A1D15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0C3CAC34" w14:textId="13761642" w:rsidR="00F85890" w:rsidRDefault="00860D2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EA705AF" w14:textId="2F7E149D" w:rsidR="00F85890" w:rsidRDefault="00860D2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3891C64B" w14:textId="2408C95B" w:rsidR="00F85890" w:rsidRDefault="00860D2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7F7831E5" w14:textId="77777777" w:rsidTr="00C42C33">
        <w:tc>
          <w:tcPr>
            <w:tcW w:w="630" w:type="dxa"/>
          </w:tcPr>
          <w:p w14:paraId="1DF77670" w14:textId="356CC544" w:rsidR="00541A0F" w:rsidRDefault="00E772B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3" w:type="dxa"/>
          </w:tcPr>
          <w:p w14:paraId="39876434" w14:textId="78C4EEC3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>Главный специалист-эксперт о</w:t>
            </w:r>
            <w:r w:rsidRPr="00736D24"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>тдел</w:t>
            </w: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736D24"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труда, муниципальной службы и кадровой работы</w:t>
            </w: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комитета по организации труда, муниципальной службе, кадровой работе и делопроизводству</w:t>
            </w:r>
            <w:r w:rsidR="00926334"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1A1BFD9A" w14:textId="418ED256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по специальности, направлению подготовки  «Государственное и муниципальное  управление»,  или   «Менеджмент организации»,  или «Юриспруденция»,   или «Правоведение»,    или     «Управление персоналом», или «Социология», или «Финансы и кредит», или «Бухгалтерский учет, анализ и аудит», или «Налоги и налогообложение», или «Документоведение и архивоведение», или «Документоведение и документационное обеспечение управления», или «Право и организация социального обеспечения», или «Экономика и бухгалтерский учет», или «Социология и социальная работа», без предъявления требований к стажу работы.</w:t>
            </w:r>
          </w:p>
        </w:tc>
        <w:tc>
          <w:tcPr>
            <w:tcW w:w="1417" w:type="dxa"/>
          </w:tcPr>
          <w:p w14:paraId="3EDCC733" w14:textId="36B04D2F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6D2C998" w14:textId="248DD8D2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4F8C8C6F" w14:textId="1983C3E7" w:rsidR="00541A0F" w:rsidRDefault="00435E3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5DF44B59" w14:textId="1EEF6B0A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7FFB8B0A" w14:textId="61EA1375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70120C8B" w14:textId="6BF94B83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7C5F" w14:paraId="0C29CBF4" w14:textId="77777777" w:rsidTr="00C42C33">
        <w:tc>
          <w:tcPr>
            <w:tcW w:w="630" w:type="dxa"/>
          </w:tcPr>
          <w:p w14:paraId="0AFA76D6" w14:textId="173327EC" w:rsidR="00987C5F" w:rsidRDefault="00987C5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14:paraId="45ADA2B2" w14:textId="6FDDE3A4" w:rsidR="00987C5F" w:rsidRDefault="00987C5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5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 комитета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требительского рынка</w:t>
            </w:r>
            <w:r w:rsidRPr="00987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31474DEC" w14:textId="405EB7D3" w:rsidR="00987C5F" w:rsidRDefault="00987C5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образование по специальности, направлению подготовки: «Государственное и муниципальное управление» или «Юриспруденция», «Правоведение»,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«Менеджмент», «Экономика», «Торговое дело»</w:t>
            </w:r>
            <w:r w:rsidR="007D2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«Русский язык и литература» </w:t>
            </w:r>
            <w:r w:rsidRPr="00987C5F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17" w:type="dxa"/>
          </w:tcPr>
          <w:p w14:paraId="1785269C" w14:textId="0CBEF751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A26FA46" w14:textId="3A66E8B9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745C33D5" w14:textId="4E4922E2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103D5B82" w14:textId="53E74295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1CEC37B6" w14:textId="0DF098DC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2D21FE69" w14:textId="3B5CFB6D" w:rsidR="00987C5F" w:rsidRDefault="007D2B0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3E02B00B" w14:textId="77777777" w:rsidTr="00C42C33">
        <w:tc>
          <w:tcPr>
            <w:tcW w:w="630" w:type="dxa"/>
          </w:tcPr>
          <w:p w14:paraId="3E714C15" w14:textId="35446FEA" w:rsidR="00541A0F" w:rsidRDefault="00987C5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14:paraId="1B808883" w14:textId="2E4185B6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специалист-эксперт отдела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 комитета по развитию местного самоуправления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7739C95C" w14:textId="32D23EFE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образование по специальности, направлению подготовки: «Государственное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управление» или «Юриспруденция», «Правоведение», без предъявления требований к стажу работы</w:t>
            </w:r>
          </w:p>
          <w:p w14:paraId="2D01DCFD" w14:textId="170C746C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878FC1" w14:textId="1333B655" w:rsidR="00541A0F" w:rsidRDefault="00905814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14:paraId="5AA2C1A5" w14:textId="4369C614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30EBAB50" w14:textId="2CF82796" w:rsidR="00541A0F" w:rsidRPr="00D16052" w:rsidRDefault="002034E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5C17E3C4" w14:textId="6B774CB6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1B89CFE4" w14:textId="5AC6DA9A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0F910B5" w14:textId="19BD22C9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19C99112" w14:textId="77777777" w:rsidTr="00C42C33">
        <w:tc>
          <w:tcPr>
            <w:tcW w:w="630" w:type="dxa"/>
          </w:tcPr>
          <w:p w14:paraId="65DBB25D" w14:textId="41AC2341" w:rsidR="00541A0F" w:rsidRDefault="00987C5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14:paraId="385679B2" w14:textId="318FFBF5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1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Управления коммунального хозяйства</w:t>
            </w:r>
          </w:p>
        </w:tc>
        <w:tc>
          <w:tcPr>
            <w:tcW w:w="3119" w:type="dxa"/>
          </w:tcPr>
          <w:p w14:paraId="73A480F7" w14:textId="498FBCB5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«Правоведение» или «Юриспруденция» или «Менеджмент», без предъявления требований к стажу работы</w:t>
            </w:r>
          </w:p>
          <w:p w14:paraId="08F46E48" w14:textId="77777777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77F53" w14:textId="77777777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C6EF1" w14:textId="5E5665DC" w:rsidR="00541A0F" w:rsidRDefault="00421F1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14:paraId="10A8DA96" w14:textId="0010CBDF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38D66776" w14:textId="439FF256" w:rsidR="00541A0F" w:rsidRDefault="00421F17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2268" w:type="dxa"/>
          </w:tcPr>
          <w:p w14:paraId="144BF1D6" w14:textId="396EAC96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40895BA9" w14:textId="65DFD1AE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708E2FB8" w14:textId="567BDC39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E5B2B" w14:paraId="566E9B10" w14:textId="77777777" w:rsidTr="00C42C33">
        <w:tc>
          <w:tcPr>
            <w:tcW w:w="630" w:type="dxa"/>
          </w:tcPr>
          <w:p w14:paraId="22239FA4" w14:textId="1053E2F6" w:rsidR="003E5B2B" w:rsidRDefault="00987C5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</w:tcPr>
          <w:p w14:paraId="4BB016B7" w14:textId="57A84832" w:rsidR="003E5B2B" w:rsidRDefault="003E5B2B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правления образования</w:t>
            </w:r>
          </w:p>
        </w:tc>
        <w:tc>
          <w:tcPr>
            <w:tcW w:w="3119" w:type="dxa"/>
          </w:tcPr>
          <w:p w14:paraId="412CE900" w14:textId="3EDB45E3" w:rsidR="003E5B2B" w:rsidRDefault="003E5B2B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«Правоведение» или «Юриспруденция», или «Менеджмент», без предъявления требований к стажу работы</w:t>
            </w:r>
          </w:p>
          <w:p w14:paraId="72F3735F" w14:textId="77777777" w:rsidR="003E5B2B" w:rsidRDefault="003E5B2B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456E7" w14:textId="77777777" w:rsidR="003E5B2B" w:rsidRDefault="003E5B2B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6AF63" w14:textId="0ECF9FDC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77635023" w14:textId="65CF7449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3806537D" w14:textId="14E2418E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65BDB727" w14:textId="47F57CDE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3A283DB7" w14:textId="11ECC29D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34D47A8F" w14:textId="7537696C" w:rsidR="003E5B2B" w:rsidRDefault="003E5B2B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93FDD" w14:paraId="289F6FE5" w14:textId="77777777" w:rsidTr="00C42C33">
        <w:tc>
          <w:tcPr>
            <w:tcW w:w="630" w:type="dxa"/>
          </w:tcPr>
          <w:p w14:paraId="79B0C4E1" w14:textId="36F6FE9D" w:rsidR="00A93FDD" w:rsidRDefault="00987C5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</w:tcPr>
          <w:p w14:paraId="0D7DE114" w14:textId="5A43D180" w:rsidR="00A93FDD" w:rsidRDefault="00A93F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отдела организационной работы и общественных связей комитета по развитию местного самоуправления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31308120" w14:textId="6F2C3E66" w:rsidR="00A93FDD" w:rsidRDefault="00A93F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«Государственное или муниципальное управление», или «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или «Менеджмент организаций», или «Налоги и налогообложение», или «Бух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>галтерский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>, анализ и аудит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или «Правоведение», или «Юриспруденция», или 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«Финансы и кредит»,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«Экономика и 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C52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«Социология», или «Социальная работа»,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предъявления требований к стажу работы</w:t>
            </w:r>
          </w:p>
        </w:tc>
        <w:tc>
          <w:tcPr>
            <w:tcW w:w="1417" w:type="dxa"/>
          </w:tcPr>
          <w:p w14:paraId="2CD67FB1" w14:textId="5CA9E137" w:rsidR="00A93FDD" w:rsidRDefault="00BD567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BED85B0" w14:textId="6C473131" w:rsidR="00A93FDD" w:rsidRDefault="00446409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222E895B" w14:textId="42DC0A54" w:rsidR="00A93FDD" w:rsidRDefault="00446409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6E58286B" w14:textId="10B11411" w:rsidR="00A93FDD" w:rsidRDefault="00446409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47139232" w14:textId="798B04A9" w:rsidR="00A93FDD" w:rsidRDefault="00446409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4DC75C9" w14:textId="31D5A8DA" w:rsidR="00A93FDD" w:rsidRDefault="00446409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A0F" w14:paraId="34634C8C" w14:textId="77777777" w:rsidTr="00C42C33">
        <w:tc>
          <w:tcPr>
            <w:tcW w:w="630" w:type="dxa"/>
          </w:tcPr>
          <w:p w14:paraId="4E38772A" w14:textId="5FC5804E" w:rsidR="00541A0F" w:rsidRDefault="007F32C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</w:tcPr>
          <w:p w14:paraId="6740699C" w14:textId="08754970" w:rsidR="00541A0F" w:rsidRDefault="00541A0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эксперт отдела правового обеспечения деятельности Главы города и администрации города правового комитета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580B9C26" w14:textId="77777777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образование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специальности, направлению подготовки: «Правоведение» или «Юриспруденция», без предъявления требований к стажу работы</w:t>
            </w:r>
          </w:p>
          <w:p w14:paraId="50724A26" w14:textId="77777777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08055" w14:textId="77777777" w:rsidR="00541A0F" w:rsidRDefault="00541A0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7FD9E" w14:textId="65ECD98E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28F96DD7" w14:textId="5974F8B5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3F7A9F9" w14:textId="71DFE29B" w:rsidR="00541A0F" w:rsidRDefault="002034EE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4F407944" w14:textId="084B7D5C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ненормированный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рабочий день</w:t>
            </w:r>
          </w:p>
        </w:tc>
        <w:tc>
          <w:tcPr>
            <w:tcW w:w="1134" w:type="dxa"/>
          </w:tcPr>
          <w:p w14:paraId="77790E4D" w14:textId="5314E200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</w:tcPr>
          <w:p w14:paraId="7A268FB0" w14:textId="632F00F3" w:rsidR="00541A0F" w:rsidRDefault="00541A0F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13941" w14:paraId="04BDAE00" w14:textId="77777777" w:rsidTr="00C42C33">
        <w:tc>
          <w:tcPr>
            <w:tcW w:w="630" w:type="dxa"/>
          </w:tcPr>
          <w:p w14:paraId="19A07027" w14:textId="1CDC860D" w:rsidR="00113941" w:rsidRDefault="007F32CA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</w:tcPr>
          <w:p w14:paraId="3AFB44EF" w14:textId="73E818C9" w:rsidR="00113941" w:rsidRDefault="00113941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отдела развития муниципальной экономики</w:t>
            </w:r>
            <w:r w:rsidR="00A36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экономического развития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54906A93" w14:textId="74B2B73D" w:rsidR="00113941" w:rsidRDefault="00A36B2F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образование по специальности, направлению подготовки: «Государственное или муниципальное управление», или «Менеджмент», или «Менеджмент организаций», или «Налоги и налогообложение», или «Бухгалтерский учет, анализ и аудит», или «Экономика», или «Математика», или «Финансы и кредит», </w:t>
            </w:r>
            <w:r w:rsidR="0039675D">
              <w:rPr>
                <w:rFonts w:ascii="Times New Roman" w:eastAsia="Times New Roman" w:hAnsi="Times New Roman" w:cs="Times New Roman"/>
                <w:sz w:val="20"/>
                <w:szCs w:val="20"/>
              </w:rPr>
              <w:t>или «Экономика управления»,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предъявления требований к стажу работы</w:t>
            </w:r>
          </w:p>
        </w:tc>
        <w:tc>
          <w:tcPr>
            <w:tcW w:w="1417" w:type="dxa"/>
          </w:tcPr>
          <w:p w14:paraId="43557CDE" w14:textId="072CA642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1A426F7" w14:textId="2ABF326A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5177B529" w14:textId="43170B75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786DC127" w14:textId="2D0EC00C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2597FE83" w14:textId="1ED2D60C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30BBF7B" w14:textId="207ED69E" w:rsidR="00113941" w:rsidRDefault="0039675D" w:rsidP="005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D567E" w14:paraId="153EEBFD" w14:textId="77777777" w:rsidTr="00C42C33">
        <w:tc>
          <w:tcPr>
            <w:tcW w:w="630" w:type="dxa"/>
          </w:tcPr>
          <w:p w14:paraId="1EDA69EB" w14:textId="10CA1B6C" w:rsidR="00BD567E" w:rsidRDefault="001335F4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</w:tcPr>
          <w:p w14:paraId="3C1E0CDA" w14:textId="563B9F1B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строительства и архитектуры комитета архитектуры и градостроительства администрации городского округа город Елец</w:t>
            </w:r>
          </w:p>
        </w:tc>
        <w:tc>
          <w:tcPr>
            <w:tcW w:w="3119" w:type="dxa"/>
          </w:tcPr>
          <w:p w14:paraId="67DFCEAD" w14:textId="4853AA72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«Государственное или муниципальное управление», или «Архитектура», или «Менеджмент», или «Градостроительство», или «Правоведение», или «Юриспруденция», или «Строительство», или «Педагогическое образование», без предъявления требований к стажу работы</w:t>
            </w:r>
          </w:p>
        </w:tc>
        <w:tc>
          <w:tcPr>
            <w:tcW w:w="1417" w:type="dxa"/>
          </w:tcPr>
          <w:p w14:paraId="1008A7A1" w14:textId="4CBEB6DF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7138ABB" w14:textId="7C92CFCE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3BDE71A" w14:textId="338ABBB6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275788A5" w14:textId="6C4FF913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6421DE42" w14:textId="53134470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02586C49" w14:textId="25356451" w:rsidR="00BD567E" w:rsidRPr="00BD567E" w:rsidRDefault="00BD567E" w:rsidP="00BD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6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A51FA" w14:paraId="7DA65E43" w14:textId="77777777" w:rsidTr="00C42C33">
        <w:tc>
          <w:tcPr>
            <w:tcW w:w="630" w:type="dxa"/>
          </w:tcPr>
          <w:p w14:paraId="1B743129" w14:textId="2C20CB28" w:rsidR="006A51FA" w:rsidRDefault="00E772B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6727628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3" w:type="dxa"/>
          </w:tcPr>
          <w:p w14:paraId="538EB148" w14:textId="074E9B84" w:rsidR="006A51FA" w:rsidRDefault="006A51FA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специалист-эксперт отдела строительства и архитектуры комитета архитектуры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градостроительства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24340A9F" w14:textId="6C2D3F48" w:rsidR="006A51FA" w:rsidRDefault="006A51FA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по специальности, направлению подготовки: «Государственное или муниципальное управление», или «Архитектура»,</w:t>
            </w:r>
            <w:r w:rsidR="00F91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«Менеджмент», или «Градостроительство», или «Правоведение», или «Юриспруденция», или «Строительство», или «Педагогическое образование», без предъявления требований к стажу работы</w:t>
            </w:r>
          </w:p>
        </w:tc>
        <w:tc>
          <w:tcPr>
            <w:tcW w:w="1417" w:type="dxa"/>
          </w:tcPr>
          <w:p w14:paraId="7B884C13" w14:textId="641A8B56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36DB7EB2" w14:textId="66D397FE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1D984E01" w14:textId="046F6142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76F53FF2" w14:textId="690E9356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39A320F9" w14:textId="35CB5920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4234C640" w14:textId="4F6FA66D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bookmarkEnd w:id="0"/>
      <w:tr w:rsidR="006C29DD" w14:paraId="0DBEBDF6" w14:textId="77777777" w:rsidTr="00C42C33">
        <w:tc>
          <w:tcPr>
            <w:tcW w:w="630" w:type="dxa"/>
          </w:tcPr>
          <w:p w14:paraId="0F8C6A9C" w14:textId="0C8555FE" w:rsidR="006C29DD" w:rsidRDefault="00987C5F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18E28A63" w14:textId="08AB4D7D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Управления по физической культуре, спорту и молодежной политике</w:t>
            </w:r>
          </w:p>
        </w:tc>
        <w:tc>
          <w:tcPr>
            <w:tcW w:w="3119" w:type="dxa"/>
          </w:tcPr>
          <w:p w14:paraId="45E3B5C8" w14:textId="62A56AE0" w:rsidR="006C29DD" w:rsidRPr="009978B8" w:rsidRDefault="009978B8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 образование не ниже уровня бакалавриата по специальности, направлению подготовки: «Государственное и муниципальное управление», или «Экономика», или «Правоведение», или «Юриспруденция»,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предъявления требований</w:t>
            </w:r>
            <w:r w:rsidRPr="00997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муниципальной</w:t>
            </w:r>
          </w:p>
        </w:tc>
        <w:tc>
          <w:tcPr>
            <w:tcW w:w="1417" w:type="dxa"/>
          </w:tcPr>
          <w:p w14:paraId="4BC18DE0" w14:textId="57D68B3A" w:rsidR="006C29DD" w:rsidRDefault="006C29DD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14:paraId="5B6CAA82" w14:textId="2C71324E" w:rsidR="006C29DD" w:rsidRDefault="006C29DD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72D618C9" w14:textId="2C3AE455" w:rsidR="006C29DD" w:rsidRDefault="004B588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2268" w:type="dxa"/>
          </w:tcPr>
          <w:p w14:paraId="1A81D5E0" w14:textId="026B9A28" w:rsidR="006C29DD" w:rsidRDefault="006C29DD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1F6B9C9" w14:textId="76829A9A" w:rsidR="006C29DD" w:rsidRDefault="006C29DD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71420B77" w14:textId="2F5FFD31" w:rsidR="006C29DD" w:rsidRDefault="006C29DD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A51FA" w14:paraId="7541AA5E" w14:textId="77777777" w:rsidTr="00C42C33">
        <w:tc>
          <w:tcPr>
            <w:tcW w:w="630" w:type="dxa"/>
          </w:tcPr>
          <w:p w14:paraId="0A7BCD64" w14:textId="32D26FE2" w:rsidR="006A51FA" w:rsidRDefault="00987C5F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14:paraId="4A831B51" w14:textId="38293604" w:rsidR="006A51FA" w:rsidRDefault="006A51FA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отдела стратегического планирования, прогнозирования и анализа комитета экономического развития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22BBCFCA" w14:textId="0F59467B" w:rsidR="006A51FA" w:rsidRDefault="006A51FA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«Государственное или муниципальное управление», или «Экономика», или «Менеджмент», или «Менеджмент организаций», или «Налоги и налогообложение», или «Бух. Учет», или «Финансы и кредит», или «Математика», или «Экономика и управление», без предъявления требований к стажу работы</w:t>
            </w:r>
          </w:p>
        </w:tc>
        <w:tc>
          <w:tcPr>
            <w:tcW w:w="1417" w:type="dxa"/>
          </w:tcPr>
          <w:p w14:paraId="1A1F384D" w14:textId="31FB5FF6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BF9320" w14:textId="139D20BC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627C1275" w14:textId="765165C9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4CDCF88E" w14:textId="5146BEA9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5438488F" w14:textId="220D41B2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0E448226" w14:textId="719E1D82" w:rsidR="006A51FA" w:rsidRDefault="006A51FA" w:rsidP="006A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55279" w14:paraId="679B0AB3" w14:textId="77777777" w:rsidTr="00C42C33">
        <w:tc>
          <w:tcPr>
            <w:tcW w:w="630" w:type="dxa"/>
          </w:tcPr>
          <w:p w14:paraId="42D651BD" w14:textId="7F1ACA3C" w:rsidR="00655279" w:rsidRDefault="00987C5F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14:paraId="330AA68A" w14:textId="1ED5D166" w:rsidR="00655279" w:rsidRDefault="00655279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жилищного отдела комитета имущественных и земельных отношений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</w:t>
            </w:r>
            <w:r w:rsidR="00926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Елец</w:t>
            </w:r>
          </w:p>
        </w:tc>
        <w:tc>
          <w:tcPr>
            <w:tcW w:w="3119" w:type="dxa"/>
          </w:tcPr>
          <w:p w14:paraId="3AA3BEAB" w14:textId="0A6288DF" w:rsidR="00655279" w:rsidRDefault="00655279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образование по специальности, направлению подготовки: «Государственное или муниципальное управление», или «Архитектура», или «Менеджмент», или «Менеджмент организации»,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«Правоведение», или «Финансы и кредит», или «Юриспруденция», без предъявления требований к стажу работы</w:t>
            </w:r>
          </w:p>
        </w:tc>
        <w:tc>
          <w:tcPr>
            <w:tcW w:w="1417" w:type="dxa"/>
          </w:tcPr>
          <w:p w14:paraId="36D68B5A" w14:textId="378BAA9C" w:rsidR="00655279" w:rsidRDefault="007870B3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5FACBE61" w14:textId="195A86D4" w:rsidR="00655279" w:rsidRDefault="00655279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1108268" w14:textId="50F14F24" w:rsidR="00655279" w:rsidRDefault="00655279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71678A39" w14:textId="222EFBF1" w:rsidR="00655279" w:rsidRDefault="00655279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2C2EA0A0" w14:textId="2B1D4DF5" w:rsidR="00655279" w:rsidRDefault="00655279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3D4D925" w14:textId="73D16984" w:rsidR="00655279" w:rsidRDefault="00655279" w:rsidP="0065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870B3" w14:paraId="2A5D4D6D" w14:textId="77777777" w:rsidTr="00C42C33">
        <w:tc>
          <w:tcPr>
            <w:tcW w:w="630" w:type="dxa"/>
          </w:tcPr>
          <w:p w14:paraId="7059FF2A" w14:textId="7FFCA554" w:rsidR="007870B3" w:rsidRDefault="003452A3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14:paraId="479ED1B0" w14:textId="7F8C102F" w:rsidR="007870B3" w:rsidRDefault="00525CC6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отдела приватизации и аренды земельных участков комитета имущественных и земельных отношений</w:t>
            </w:r>
            <w:r w:rsidR="00BA7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32DF33D1" w14:textId="6A45A498" w:rsidR="007870B3" w:rsidRDefault="00BA7E1C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E1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«Государственное или муниципальное управление», или «Архитектура», или «Менеджмент», или «Менеджмент организации», или «Правоведение», или «Финансы и кредит», или «Юриспруденция», без предъявления требований к стажу работы</w:t>
            </w:r>
          </w:p>
        </w:tc>
        <w:tc>
          <w:tcPr>
            <w:tcW w:w="1417" w:type="dxa"/>
          </w:tcPr>
          <w:p w14:paraId="37D39B77" w14:textId="0CC83AAE" w:rsidR="007870B3" w:rsidRDefault="00BA7E1C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BFFE318" w14:textId="52A7FD2F" w:rsidR="007870B3" w:rsidRDefault="00BA7E1C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32B7F8C5" w14:textId="3A2706AF" w:rsidR="007870B3" w:rsidRDefault="009A32A4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2268" w:type="dxa"/>
          </w:tcPr>
          <w:p w14:paraId="56CF6A5E" w14:textId="4F594610" w:rsidR="007870B3" w:rsidRDefault="009A32A4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 рабочий день</w:t>
            </w:r>
          </w:p>
        </w:tc>
        <w:tc>
          <w:tcPr>
            <w:tcW w:w="1134" w:type="dxa"/>
          </w:tcPr>
          <w:p w14:paraId="6E3078F4" w14:textId="2276955A" w:rsidR="007870B3" w:rsidRDefault="009A32A4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49D1C8E" w14:textId="1EA76194" w:rsidR="007870B3" w:rsidRDefault="009A32A4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2299" w14:paraId="7A1F4CC5" w14:textId="77777777" w:rsidTr="00C42C33">
        <w:tc>
          <w:tcPr>
            <w:tcW w:w="630" w:type="dxa"/>
          </w:tcPr>
          <w:p w14:paraId="424CEEEE" w14:textId="5D14991B" w:rsidR="001A2299" w:rsidRDefault="00987C5F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</w:tcPr>
          <w:p w14:paraId="1C76EF37" w14:textId="0D6CD4DC" w:rsidR="001A2299" w:rsidRDefault="001A2299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Специалист-эксперт отдела имущественных и арендных отношений комитета имущественных и земельных отношений</w:t>
            </w:r>
            <w:r w:rsidR="000D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19C3C0CA" w14:textId="6EEDB2A3" w:rsidR="001A2299" w:rsidRDefault="001A2299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«Государственное или муниципальное управление», или «Менеджмент», или «Менеджмент организации», или «Землеустройство и кадастры», или «Землеустройство», или «Земельный кадастр» или «Правоведение», или «Организация работы с молодежью», или «Юриспруденция», без предъявления требований к стажу работы</w:t>
            </w:r>
          </w:p>
        </w:tc>
        <w:tc>
          <w:tcPr>
            <w:tcW w:w="1417" w:type="dxa"/>
          </w:tcPr>
          <w:p w14:paraId="05C7B484" w14:textId="01C58EA0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964E918" w14:textId="6D0860FA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F4F1FF4" w14:textId="49939D1E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69898C22" w14:textId="7A6877A9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5CD1F2E7" w14:textId="4391B5DC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7D608019" w14:textId="33CA12CB" w:rsidR="001A2299" w:rsidRDefault="001A2299" w:rsidP="001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5B5A" w14:paraId="079D125B" w14:textId="77777777" w:rsidTr="00C42C33">
        <w:tc>
          <w:tcPr>
            <w:tcW w:w="630" w:type="dxa"/>
          </w:tcPr>
          <w:p w14:paraId="743009EC" w14:textId="6484972C" w:rsidR="00AE5B5A" w:rsidRDefault="00987C5F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</w:tcPr>
          <w:p w14:paraId="71F9A5EE" w14:textId="4DEC4324" w:rsidR="00AE5B5A" w:rsidRDefault="00421F17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бухгалтер Управления дорог, транспорта и благоустройства</w:t>
            </w:r>
          </w:p>
        </w:tc>
        <w:tc>
          <w:tcPr>
            <w:tcW w:w="3119" w:type="dxa"/>
          </w:tcPr>
          <w:p w14:paraId="115F9DC4" w14:textId="5BED9F80" w:rsidR="00AE5B5A" w:rsidRDefault="00EF04CA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двух лет</w:t>
            </w:r>
          </w:p>
        </w:tc>
        <w:tc>
          <w:tcPr>
            <w:tcW w:w="1417" w:type="dxa"/>
          </w:tcPr>
          <w:p w14:paraId="1C3416E3" w14:textId="7BD88CB3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55EBC2A" w14:textId="54C84A32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6E65457C" w14:textId="156E1837" w:rsidR="00AE5B5A" w:rsidRDefault="007A1D15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3E27A906" w14:textId="6A69395C" w:rsidR="00AE5B5A" w:rsidRDefault="00D903FF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128C1224" w14:textId="1EE8ED12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22A0A315" w14:textId="4737530A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5B5A" w14:paraId="70A74F7B" w14:textId="77777777" w:rsidTr="00C42C33">
        <w:tc>
          <w:tcPr>
            <w:tcW w:w="630" w:type="dxa"/>
          </w:tcPr>
          <w:p w14:paraId="0207F2C1" w14:textId="4EA334C9" w:rsidR="00AE5B5A" w:rsidRDefault="00987C5F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</w:tcPr>
          <w:p w14:paraId="05F88FE3" w14:textId="710F5C66" w:rsidR="00AE5B5A" w:rsidRDefault="00AE5B5A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бухгалтер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коммунального хозяйства</w:t>
            </w:r>
          </w:p>
        </w:tc>
        <w:tc>
          <w:tcPr>
            <w:tcW w:w="3119" w:type="dxa"/>
          </w:tcPr>
          <w:p w14:paraId="2BB4ACAB" w14:textId="3BDFD0E2" w:rsidR="00AE5B5A" w:rsidRPr="00C65BB9" w:rsidRDefault="007A1D15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E2EE9" w:rsidRPr="00C6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высшего </w:t>
            </w:r>
            <w:r w:rsidR="004E2EE9" w:rsidRPr="00C6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(технического) образования, соответствующего направлению деятельности без предъявления требований к стажу работы или среднее профессиональное (техническое) образование и стаж работы по специальности не менее 5лет</w:t>
            </w:r>
          </w:p>
        </w:tc>
        <w:tc>
          <w:tcPr>
            <w:tcW w:w="1417" w:type="dxa"/>
          </w:tcPr>
          <w:p w14:paraId="4D50E53E" w14:textId="7558AA2A" w:rsidR="00AE5B5A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337750E8" w14:textId="152DAD3B" w:rsidR="00AE5B5A" w:rsidRDefault="00CD1511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3679A1E" w14:textId="31A108DC" w:rsidR="00AE5B5A" w:rsidRDefault="00CD1511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24792</w:t>
            </w:r>
          </w:p>
        </w:tc>
        <w:tc>
          <w:tcPr>
            <w:tcW w:w="2268" w:type="dxa"/>
          </w:tcPr>
          <w:p w14:paraId="38902F77" w14:textId="68FFA26E" w:rsidR="00AE5B5A" w:rsidRDefault="00CD1511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ненормированный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рабочий день</w:t>
            </w:r>
          </w:p>
        </w:tc>
        <w:tc>
          <w:tcPr>
            <w:tcW w:w="1134" w:type="dxa"/>
          </w:tcPr>
          <w:p w14:paraId="0E79B569" w14:textId="40A9EEF9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</w:tcPr>
          <w:p w14:paraId="6E313411" w14:textId="3B618D43" w:rsidR="00AE5B5A" w:rsidRDefault="00421F17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0D2E" w14:paraId="5D4EDEA2" w14:textId="77777777" w:rsidTr="00C42C33">
        <w:tc>
          <w:tcPr>
            <w:tcW w:w="630" w:type="dxa"/>
          </w:tcPr>
          <w:p w14:paraId="57EC1C6C" w14:textId="64A5989F" w:rsidR="00860D2E" w:rsidRDefault="00987C5F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3" w:type="dxa"/>
          </w:tcPr>
          <w:p w14:paraId="180B4290" w14:textId="775C0536" w:rsidR="00860D2E" w:rsidRDefault="00860D2E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b w:val="0"/>
                <w:sz w:val="20"/>
                <w:szCs w:val="20"/>
              </w:rPr>
              <w:t>Старший инженер отдела обеспечения деятельности Управления протокола и обеспечения деятельности администрации городского округа город Елец</w:t>
            </w:r>
          </w:p>
        </w:tc>
        <w:tc>
          <w:tcPr>
            <w:tcW w:w="3119" w:type="dxa"/>
          </w:tcPr>
          <w:p w14:paraId="462F266E" w14:textId="5B416757" w:rsidR="00860D2E" w:rsidRDefault="007A1D15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85D03" w:rsidRPr="00C6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высшего профессионального образования, без предъявления требований к стажу работы или среднее профессиональное образование и стаж работы по специальности не менее </w:t>
            </w:r>
            <w:r w:rsidR="000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="00085D03" w:rsidRPr="00C6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  <w:p w14:paraId="0305544D" w14:textId="7AEBE14C" w:rsidR="00085D03" w:rsidRDefault="00085D03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FB41C" w14:textId="7B8687C7" w:rsidR="00860D2E" w:rsidRDefault="00736303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750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14:paraId="042D817A" w14:textId="11A2705F" w:rsidR="00860D2E" w:rsidRDefault="00BC3E55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60CCCDB4" w14:textId="081A5352" w:rsidR="00860D2E" w:rsidRDefault="00736303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20156</w:t>
            </w:r>
          </w:p>
        </w:tc>
        <w:tc>
          <w:tcPr>
            <w:tcW w:w="2268" w:type="dxa"/>
          </w:tcPr>
          <w:p w14:paraId="2BFC6EEC" w14:textId="21A338BA" w:rsidR="00860D2E" w:rsidRDefault="00BC3E55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E38293B" w14:textId="30453B39" w:rsidR="00860D2E" w:rsidRDefault="00BC3E55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B927994" w14:textId="23B295AD" w:rsidR="00860D2E" w:rsidRDefault="00BC3E55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5B5A" w14:paraId="055C8763" w14:textId="77777777" w:rsidTr="00C42C33">
        <w:tc>
          <w:tcPr>
            <w:tcW w:w="630" w:type="dxa"/>
          </w:tcPr>
          <w:p w14:paraId="591986F1" w14:textId="1DB39952" w:rsidR="00AE5B5A" w:rsidRDefault="00987C5F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3" w:type="dxa"/>
          </w:tcPr>
          <w:p w14:paraId="435AA7DD" w14:textId="5C7D0275" w:rsidR="00AE5B5A" w:rsidRDefault="00AE5B5A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инженер Управления коммунального хозяйства</w:t>
            </w:r>
          </w:p>
        </w:tc>
        <w:tc>
          <w:tcPr>
            <w:tcW w:w="3119" w:type="dxa"/>
          </w:tcPr>
          <w:p w14:paraId="07E69ABC" w14:textId="155CA8EA" w:rsidR="00AE5B5A" w:rsidRPr="00FC76D8" w:rsidRDefault="007A1D15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C76D8" w:rsidRPr="00FC7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высшего профессионального (технического) образования, соответствующего направлению деятельности без предъявления требований к стажу работы или среднее профессиональное (техническое) образование и стаж работы по специальности не менее 5 лет</w:t>
            </w:r>
          </w:p>
        </w:tc>
        <w:tc>
          <w:tcPr>
            <w:tcW w:w="1417" w:type="dxa"/>
          </w:tcPr>
          <w:p w14:paraId="34CAE2C8" w14:textId="506CB0DC" w:rsidR="00AE5B5A" w:rsidRDefault="00FC76D8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7750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66AED3E" w14:textId="7438081A" w:rsidR="00AE5B5A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2F1C5484" w14:textId="206B5963" w:rsidR="00AE5B5A" w:rsidRDefault="00FC76D8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12396</w:t>
            </w:r>
          </w:p>
        </w:tc>
        <w:tc>
          <w:tcPr>
            <w:tcW w:w="2268" w:type="dxa"/>
          </w:tcPr>
          <w:p w14:paraId="6CE3227E" w14:textId="72F0E952" w:rsidR="00AE5B5A" w:rsidRDefault="00FC76D8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60AF341B" w14:textId="03F45BAF" w:rsidR="00AE5B5A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3C6EE539" w14:textId="23E48D7F" w:rsidR="00AE5B5A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5A4D98F0" w14:textId="77777777" w:rsidTr="00C42C33">
        <w:tc>
          <w:tcPr>
            <w:tcW w:w="630" w:type="dxa"/>
          </w:tcPr>
          <w:p w14:paraId="3128AE34" w14:textId="5A1B7C54" w:rsidR="006C29DD" w:rsidRDefault="00E772B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3" w:type="dxa"/>
          </w:tcPr>
          <w:p w14:paraId="00AFC8C0" w14:textId="1BF698B5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</w:t>
            </w:r>
            <w:r w:rsidR="00DC5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</w:t>
            </w:r>
            <w:r w:rsidR="00304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по физической культуре, спорту и молодежной политике</w:t>
            </w:r>
          </w:p>
        </w:tc>
        <w:tc>
          <w:tcPr>
            <w:tcW w:w="3119" w:type="dxa"/>
          </w:tcPr>
          <w:p w14:paraId="72B528A4" w14:textId="4AB00A0C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не ниже уровня специалитета,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магистратуры по специальности: «Экономика»,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«Бух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>галтерский учет, анализ и аудит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или «Финансы и кредит», или «Экономика и 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стаж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бухгалтерско-финансовой работы,</w:t>
            </w:r>
            <w:r w:rsidR="004B5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 руководящих должностях,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1AD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3лет</w:t>
            </w:r>
          </w:p>
        </w:tc>
        <w:tc>
          <w:tcPr>
            <w:tcW w:w="1417" w:type="dxa"/>
          </w:tcPr>
          <w:p w14:paraId="2AE512F1" w14:textId="0935F88E" w:rsidR="006C29DD" w:rsidRDefault="00931A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1147434" w14:textId="52A3FBBD" w:rsidR="006C29DD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78BAC1C2" w14:textId="51C738DE" w:rsidR="006C29DD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2268" w:type="dxa"/>
          </w:tcPr>
          <w:p w14:paraId="2FA82BA2" w14:textId="3CD5AA8E" w:rsidR="006C29DD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134" w:type="dxa"/>
          </w:tcPr>
          <w:p w14:paraId="619EBEF1" w14:textId="1B87A841" w:rsidR="006C29DD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220FFC45" w14:textId="6320BDAE" w:rsidR="006C29DD" w:rsidRDefault="00AE5B5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0E031A5D" w14:textId="77777777" w:rsidTr="00C42C33">
        <w:tc>
          <w:tcPr>
            <w:tcW w:w="630" w:type="dxa"/>
          </w:tcPr>
          <w:p w14:paraId="1D627F40" w14:textId="48605D7F" w:rsidR="006C29DD" w:rsidRDefault="003452A3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66B88866" w14:textId="333B1960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инженер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правового обеспечения деятельности Главы города и администрации города правового комитета</w:t>
            </w:r>
            <w:r w:rsidR="000D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50559C34" w14:textId="652AD3FC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реднее профессиональное 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образование, соответствующее направлению деятельности комитета, без предъявления требований к стажу работы.</w:t>
            </w:r>
          </w:p>
        </w:tc>
        <w:tc>
          <w:tcPr>
            <w:tcW w:w="1417" w:type="dxa"/>
          </w:tcPr>
          <w:p w14:paraId="7F5646FC" w14:textId="7099EB09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2BEE386B" w14:textId="07FC2FDF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6CF738E9" w14:textId="5C351AB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20156</w:t>
            </w:r>
          </w:p>
        </w:tc>
        <w:tc>
          <w:tcPr>
            <w:tcW w:w="2268" w:type="dxa"/>
          </w:tcPr>
          <w:p w14:paraId="634F2CE4" w14:textId="4BB93F2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ненормированный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рабочий день</w:t>
            </w:r>
          </w:p>
        </w:tc>
        <w:tc>
          <w:tcPr>
            <w:tcW w:w="1134" w:type="dxa"/>
          </w:tcPr>
          <w:p w14:paraId="6F7A168B" w14:textId="7055FE1A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</w:tcPr>
          <w:p w14:paraId="39BFCC08" w14:textId="23D2D6BE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B7954" w14:paraId="18DD700D" w14:textId="77777777" w:rsidTr="00C42C33">
        <w:tc>
          <w:tcPr>
            <w:tcW w:w="630" w:type="dxa"/>
          </w:tcPr>
          <w:p w14:paraId="2CD84CD3" w14:textId="0E3F7652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14:paraId="0107FA6C" w14:textId="2DCF7425" w:rsidR="004B7954" w:rsidRDefault="004B7954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5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инженер отдела строительства и архитектуры комитета архитектуры и градостроительства администрации городского округа город Елец</w:t>
            </w:r>
          </w:p>
        </w:tc>
        <w:tc>
          <w:tcPr>
            <w:tcW w:w="3119" w:type="dxa"/>
          </w:tcPr>
          <w:p w14:paraId="2A1EA474" w14:textId="3D2E320B" w:rsidR="004B7954" w:rsidRDefault="004B7954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5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образование, соответствующее направлению деятельности комитета, без предъявления требований к стажу работы.</w:t>
            </w:r>
          </w:p>
        </w:tc>
        <w:tc>
          <w:tcPr>
            <w:tcW w:w="1417" w:type="dxa"/>
          </w:tcPr>
          <w:p w14:paraId="7497B7DA" w14:textId="05DDCEB0" w:rsidR="004B7954" w:rsidRDefault="007E3C56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B7516FF" w14:textId="3144D996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56003357" w14:textId="7DA780E7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20156</w:t>
            </w:r>
          </w:p>
        </w:tc>
        <w:tc>
          <w:tcPr>
            <w:tcW w:w="2268" w:type="dxa"/>
          </w:tcPr>
          <w:p w14:paraId="60BE7070" w14:textId="6325049D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4EC5EBE" w14:textId="06BA7AC4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7AFB61A2" w14:textId="3158273D" w:rsidR="004B7954" w:rsidRDefault="004B7954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719D9B72" w14:textId="77777777" w:rsidTr="00C42C33">
        <w:tc>
          <w:tcPr>
            <w:tcW w:w="630" w:type="dxa"/>
          </w:tcPr>
          <w:p w14:paraId="26F3C865" w14:textId="3DFDC21D" w:rsidR="006C29DD" w:rsidRDefault="007F32C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14:paraId="715B98EA" w14:textId="05DA235A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инженер отдела строительства и архитектуры комитета архитектуры и градостроительства</w:t>
            </w:r>
            <w:r w:rsidR="000D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62063B1F" w14:textId="11041874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профессиональное образование, соответствующее направлению деятельности комитета, без предъявления требований к стажу работы.</w:t>
            </w:r>
          </w:p>
        </w:tc>
        <w:tc>
          <w:tcPr>
            <w:tcW w:w="1417" w:type="dxa"/>
          </w:tcPr>
          <w:p w14:paraId="241706AE" w14:textId="539116DA" w:rsidR="006C29DD" w:rsidRDefault="007E3C56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26802B3" w14:textId="1DE43E5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время отпуска по уходу за ребенком</w:t>
            </w:r>
          </w:p>
        </w:tc>
        <w:tc>
          <w:tcPr>
            <w:tcW w:w="1134" w:type="dxa"/>
          </w:tcPr>
          <w:p w14:paraId="0B3C5D6E" w14:textId="2F6611AB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20156</w:t>
            </w:r>
          </w:p>
        </w:tc>
        <w:tc>
          <w:tcPr>
            <w:tcW w:w="2268" w:type="dxa"/>
          </w:tcPr>
          <w:p w14:paraId="25D8F49E" w14:textId="6E643FB5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F2D18F5" w14:textId="1E43BAFE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0233463" w14:textId="1335E872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70DE" w14:paraId="0A326531" w14:textId="77777777" w:rsidTr="00C42C33">
        <w:tc>
          <w:tcPr>
            <w:tcW w:w="630" w:type="dxa"/>
          </w:tcPr>
          <w:p w14:paraId="602C4609" w14:textId="42099BDB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14:paraId="1D87AD40" w14:textId="3162117E" w:rsidR="00F070DE" w:rsidRDefault="00F070DE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 жилищного отдела комитета имущественных и земельных отношений администрации городского округа город Елец</w:t>
            </w:r>
          </w:p>
        </w:tc>
        <w:tc>
          <w:tcPr>
            <w:tcW w:w="3119" w:type="dxa"/>
          </w:tcPr>
          <w:p w14:paraId="790E2BE4" w14:textId="057B9088" w:rsidR="00F070DE" w:rsidRDefault="00F070DE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профессиональное образование, соответствующее направлению деятельности комитета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обладающее необходимым уровнем правовых познаний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предъявления требований к стажу работы</w:t>
            </w:r>
          </w:p>
        </w:tc>
        <w:tc>
          <w:tcPr>
            <w:tcW w:w="1417" w:type="dxa"/>
          </w:tcPr>
          <w:p w14:paraId="2FB6BA26" w14:textId="7064616F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0100213" w14:textId="2A893340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512C4434" w14:textId="085AA487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2A416CAA" w14:textId="3D62F193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2AF26D35" w14:textId="3156D71C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31544D9E" w14:textId="3B57EB1B" w:rsidR="00F070DE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466B4C76" w14:textId="77777777" w:rsidTr="00C42C33">
        <w:tc>
          <w:tcPr>
            <w:tcW w:w="630" w:type="dxa"/>
          </w:tcPr>
          <w:p w14:paraId="189E78C9" w14:textId="56E9B9EB" w:rsidR="006C29DD" w:rsidRDefault="00F070DE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3" w:type="dxa"/>
          </w:tcPr>
          <w:p w14:paraId="128C83E6" w14:textId="6CBB1D61" w:rsidR="006C29DD" w:rsidRPr="009D7198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специалист 1 разряда комитета опеки и попечительства</w:t>
            </w:r>
            <w:r w:rsidR="000D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4994C66F" w14:textId="02542BE6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подготовки: «Правоведение» или «Юриспруденция», педагогическое образование, психолого-педагогическое, без предъявления требований к стажу работы</w:t>
            </w:r>
          </w:p>
          <w:p w14:paraId="33ACCFF8" w14:textId="77777777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32687" w14:textId="4A62F6CD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ED9BCD1" w14:textId="76371A1F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022D8B7A" w14:textId="3AF2098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284C6A04" w14:textId="72645A0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168BD2C1" w14:textId="0EDEC485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0D21028B" w14:textId="1325CD1B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76B9E360" w14:textId="77777777" w:rsidTr="00C42C33">
        <w:tc>
          <w:tcPr>
            <w:tcW w:w="630" w:type="dxa"/>
          </w:tcPr>
          <w:p w14:paraId="207BB6B1" w14:textId="6FD7DAE8" w:rsidR="006C29DD" w:rsidRDefault="007F32C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3" w:type="dxa"/>
          </w:tcPr>
          <w:p w14:paraId="451C5827" w14:textId="70B0DBD9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комитета потребительского рынка</w:t>
            </w:r>
            <w:r w:rsidR="00182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6B6E9E51" w14:textId="3DDEF56B" w:rsidR="006C29D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реднее профессиональное образование, соответствующее направлению деятельности комитета, без предъявления требований к стажу работы.</w:t>
            </w:r>
          </w:p>
        </w:tc>
        <w:tc>
          <w:tcPr>
            <w:tcW w:w="1417" w:type="dxa"/>
          </w:tcPr>
          <w:p w14:paraId="0DBC7494" w14:textId="70042FD8" w:rsidR="006C29DD" w:rsidRDefault="005533A8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1D0FBA7" w14:textId="298F6184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1952FDC0" w14:textId="7C9CC264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</w:t>
            </w:r>
          </w:p>
        </w:tc>
        <w:tc>
          <w:tcPr>
            <w:tcW w:w="2268" w:type="dxa"/>
          </w:tcPr>
          <w:p w14:paraId="1FDD7E8D" w14:textId="24DA746F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0F4CABDC" w14:textId="6BB194C6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0B69D916" w14:textId="16A55097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29DD" w14:paraId="6A614D3D" w14:textId="77777777" w:rsidTr="00C42C33">
        <w:tc>
          <w:tcPr>
            <w:tcW w:w="630" w:type="dxa"/>
          </w:tcPr>
          <w:p w14:paraId="10366AAC" w14:textId="64F8050D" w:rsidR="006C29DD" w:rsidRDefault="007F32CA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772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3" w:type="dxa"/>
          </w:tcPr>
          <w:p w14:paraId="12A6FAC4" w14:textId="4CE91A5F" w:rsidR="006C29DD" w:rsidRDefault="006C29DD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охране труда </w:t>
            </w:r>
            <w:r w:rsidRPr="00E3092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организации труда, муниципальной службы и кадровой работы комитета по организации труда, муниципальной службе, кадровой работе и делопроизводству</w:t>
            </w:r>
            <w:r w:rsidR="00182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3119" w:type="dxa"/>
          </w:tcPr>
          <w:p w14:paraId="2AEEE01C" w14:textId="33D10D9E" w:rsidR="006C29DD" w:rsidRPr="00E3092D" w:rsidRDefault="006C29DD" w:rsidP="0027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6E85">
              <w:rPr>
                <w:rFonts w:ascii="Times New Roman" w:eastAsia="Times New Roman" w:hAnsi="Times New Roman" w:cs="Times New Roman"/>
                <w:sz w:val="20"/>
                <w:szCs w:val="20"/>
              </w:rPr>
              <w:t>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работы.</w:t>
            </w:r>
          </w:p>
        </w:tc>
        <w:tc>
          <w:tcPr>
            <w:tcW w:w="1417" w:type="dxa"/>
          </w:tcPr>
          <w:p w14:paraId="291860C6" w14:textId="31203BFB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14:paraId="2745542A" w14:textId="41DD456B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29BA86A2" w14:textId="2CCFE36C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14431</w:t>
            </w:r>
          </w:p>
        </w:tc>
        <w:tc>
          <w:tcPr>
            <w:tcW w:w="2268" w:type="dxa"/>
          </w:tcPr>
          <w:p w14:paraId="73CBB13E" w14:textId="4C51599E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1134" w:type="dxa"/>
          </w:tcPr>
          <w:p w14:paraId="685B80CC" w14:textId="67E7D066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1968F3E5" w14:textId="4332B644" w:rsidR="006C29DD" w:rsidRDefault="006C29DD" w:rsidP="006C2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325D00E8" w14:textId="2A475315" w:rsidR="00D16052" w:rsidRDefault="00D16052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1C30DA" w14:textId="454825FA" w:rsidR="00D16052" w:rsidRDefault="00F01246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ВАКАНСИИ, КВОТИРОВАННЫЕ ДЛЯ ИНВАЛИДОВ</w:t>
      </w:r>
    </w:p>
    <w:p w14:paraId="66354AFA" w14:textId="258A502F" w:rsidR="00D16052" w:rsidRDefault="00D16052" w:rsidP="00785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f2"/>
        <w:tblW w:w="1470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918"/>
        <w:gridCol w:w="1559"/>
        <w:gridCol w:w="1134"/>
        <w:gridCol w:w="1559"/>
        <w:gridCol w:w="1418"/>
        <w:gridCol w:w="1134"/>
        <w:gridCol w:w="1843"/>
        <w:gridCol w:w="850"/>
        <w:gridCol w:w="851"/>
        <w:gridCol w:w="1804"/>
      </w:tblGrid>
      <w:tr w:rsidR="00027559" w14:paraId="143B2E8D" w14:textId="77777777" w:rsidTr="00E34B81">
        <w:tc>
          <w:tcPr>
            <w:tcW w:w="630" w:type="dxa"/>
            <w:vMerge w:val="restart"/>
          </w:tcPr>
          <w:p w14:paraId="51C8F430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18" w:type="dxa"/>
            <w:vMerge w:val="restart"/>
          </w:tcPr>
          <w:p w14:paraId="254CACE1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559" w:type="dxa"/>
            <w:vMerge w:val="restart"/>
          </w:tcPr>
          <w:p w14:paraId="09910C9B" w14:textId="6BD29D96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</w:t>
            </w:r>
            <w:r w:rsidR="00C8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8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8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требования</w:t>
            </w:r>
          </w:p>
        </w:tc>
        <w:tc>
          <w:tcPr>
            <w:tcW w:w="1134" w:type="dxa"/>
            <w:vMerge w:val="restart"/>
          </w:tcPr>
          <w:p w14:paraId="1C9D5A1F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59" w:type="dxa"/>
            <w:vMerge w:val="restart"/>
          </w:tcPr>
          <w:p w14:paraId="5B97197F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лиц, особо нуждающихся в социальной защите, для которой создано или выделено рабочее место</w:t>
            </w:r>
          </w:p>
        </w:tc>
        <w:tc>
          <w:tcPr>
            <w:tcW w:w="1418" w:type="dxa"/>
            <w:vMerge w:val="restart"/>
          </w:tcPr>
          <w:p w14:paraId="4EBA0CDB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14:paraId="528C00BA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544" w:type="dxa"/>
            <w:gridSpan w:val="3"/>
          </w:tcPr>
          <w:p w14:paraId="6004D13C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804" w:type="dxa"/>
            <w:vMerge w:val="restart"/>
          </w:tcPr>
          <w:p w14:paraId="33DBD9B1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нормативный акт, содержащий сведения о созданных или выделенных рабочих местах (наименование, реквизиты)</w:t>
            </w:r>
          </w:p>
        </w:tc>
      </w:tr>
      <w:tr w:rsidR="00027559" w14:paraId="298FA5D4" w14:textId="77777777" w:rsidTr="00E34B81">
        <w:tc>
          <w:tcPr>
            <w:tcW w:w="630" w:type="dxa"/>
            <w:vMerge/>
          </w:tcPr>
          <w:p w14:paraId="3D758322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14:paraId="603473C2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49D375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42249E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839790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5A6B2B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CE3433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571BB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вахтовым методом</w:t>
            </w:r>
          </w:p>
        </w:tc>
        <w:tc>
          <w:tcPr>
            <w:tcW w:w="850" w:type="dxa"/>
          </w:tcPr>
          <w:p w14:paraId="78D8C74E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Начало работы</w:t>
            </w:r>
          </w:p>
        </w:tc>
        <w:tc>
          <w:tcPr>
            <w:tcW w:w="851" w:type="dxa"/>
          </w:tcPr>
          <w:p w14:paraId="2F62FA44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работы</w:t>
            </w:r>
          </w:p>
        </w:tc>
        <w:tc>
          <w:tcPr>
            <w:tcW w:w="1804" w:type="dxa"/>
            <w:vMerge/>
          </w:tcPr>
          <w:p w14:paraId="0327D128" w14:textId="77777777" w:rsidR="00027559" w:rsidRDefault="00027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559" w14:paraId="302B7B20" w14:textId="77777777" w:rsidTr="00E34B81">
        <w:tc>
          <w:tcPr>
            <w:tcW w:w="630" w:type="dxa"/>
          </w:tcPr>
          <w:p w14:paraId="06D975A3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14:paraId="5F829A7F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06DE164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6C7859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6519898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357C3C8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8FEA1DA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B940C01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99D33BE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ED6CE66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14:paraId="01B8F8BF" w14:textId="77777777" w:rsidR="00027559" w:rsidRDefault="00AC6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27559" w14:paraId="7D644A1C" w14:textId="77777777" w:rsidTr="00E34B81">
        <w:tc>
          <w:tcPr>
            <w:tcW w:w="630" w:type="dxa"/>
          </w:tcPr>
          <w:p w14:paraId="27F3E93B" w14:textId="75A2396A" w:rsidR="00027559" w:rsidRDefault="00097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14:paraId="53473980" w14:textId="0BF99578" w:rsidR="00027559" w:rsidRDefault="00AC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r w:rsidR="00097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стратегического планирования, прогнозирования и анализа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 экономического развития</w:t>
            </w:r>
            <w:r w:rsidR="00182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город Елец</w:t>
            </w:r>
          </w:p>
        </w:tc>
        <w:tc>
          <w:tcPr>
            <w:tcW w:w="1559" w:type="dxa"/>
          </w:tcPr>
          <w:p w14:paraId="6E75BEC3" w14:textId="3ECBA330" w:rsidR="00027559" w:rsidRDefault="00D55E65" w:rsidP="00270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820D4">
              <w:rPr>
                <w:rFonts w:ascii="Times New Roman" w:eastAsia="Times New Roman" w:hAnsi="Times New Roman" w:cs="Times New Roman"/>
                <w:sz w:val="20"/>
                <w:szCs w:val="20"/>
              </w:rPr>
              <w:t>рофессиональное</w:t>
            </w:r>
            <w:r w:rsidR="00785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20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специальности, направлению подготовки: «Гос. или мун</w:t>
            </w:r>
            <w:r w:rsidR="003C1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правление», или «Экономика», или «Менеджмент», или «Менеджмент организаций», или «Налоги и налогообложение», или «Бух. Учет», или «Финансы и кредит», или «Математика», или «Экономика и управление», без предъявления требований к стажу работы</w:t>
            </w:r>
          </w:p>
        </w:tc>
        <w:tc>
          <w:tcPr>
            <w:tcW w:w="1134" w:type="dxa"/>
          </w:tcPr>
          <w:p w14:paraId="362421D2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324D2F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418" w:type="dxa"/>
          </w:tcPr>
          <w:p w14:paraId="5BC7BA05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14:paraId="183849A1" w14:textId="1C0840A3" w:rsidR="00027559" w:rsidRDefault="000F6D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1843" w:type="dxa"/>
          </w:tcPr>
          <w:p w14:paraId="426D69F9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850" w:type="dxa"/>
          </w:tcPr>
          <w:p w14:paraId="7A87500B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14:paraId="3416A6FD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14:paraId="64110E73" w14:textId="77777777" w:rsidR="00027559" w:rsidRDefault="00AC6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администрации городского округа город Елец от 09.03.2022 № 11-р (с изменениями)</w:t>
            </w:r>
          </w:p>
        </w:tc>
      </w:tr>
    </w:tbl>
    <w:p w14:paraId="507B8294" w14:textId="77777777" w:rsidR="00AC6233" w:rsidRDefault="00AC6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6233">
      <w:pgSz w:w="16838" w:h="11906" w:orient="landscape"/>
      <w:pgMar w:top="992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59"/>
    <w:rsid w:val="00027559"/>
    <w:rsid w:val="00085D03"/>
    <w:rsid w:val="00097399"/>
    <w:rsid w:val="000D6EAC"/>
    <w:rsid w:val="000F3004"/>
    <w:rsid w:val="000F6DC0"/>
    <w:rsid w:val="00102FC2"/>
    <w:rsid w:val="00113941"/>
    <w:rsid w:val="001335F4"/>
    <w:rsid w:val="00134971"/>
    <w:rsid w:val="00146C3B"/>
    <w:rsid w:val="00182A36"/>
    <w:rsid w:val="001A2299"/>
    <w:rsid w:val="001C755D"/>
    <w:rsid w:val="001E6E85"/>
    <w:rsid w:val="002034EE"/>
    <w:rsid w:val="00251A2D"/>
    <w:rsid w:val="00261778"/>
    <w:rsid w:val="00270108"/>
    <w:rsid w:val="002B61DD"/>
    <w:rsid w:val="002E3A97"/>
    <w:rsid w:val="003042F6"/>
    <w:rsid w:val="0033030A"/>
    <w:rsid w:val="003442BB"/>
    <w:rsid w:val="003452A3"/>
    <w:rsid w:val="00352443"/>
    <w:rsid w:val="00353C67"/>
    <w:rsid w:val="00374B0F"/>
    <w:rsid w:val="00377503"/>
    <w:rsid w:val="003856A0"/>
    <w:rsid w:val="0039675D"/>
    <w:rsid w:val="003C178F"/>
    <w:rsid w:val="003C540F"/>
    <w:rsid w:val="003E0D39"/>
    <w:rsid w:val="003E1B85"/>
    <w:rsid w:val="003E5B2B"/>
    <w:rsid w:val="00421F17"/>
    <w:rsid w:val="00435E3D"/>
    <w:rsid w:val="00446409"/>
    <w:rsid w:val="004B588A"/>
    <w:rsid w:val="004B7954"/>
    <w:rsid w:val="004C0393"/>
    <w:rsid w:val="004D68FB"/>
    <w:rsid w:val="004E2EE9"/>
    <w:rsid w:val="004F1C76"/>
    <w:rsid w:val="00502B72"/>
    <w:rsid w:val="005076AA"/>
    <w:rsid w:val="00507EAC"/>
    <w:rsid w:val="00525CC6"/>
    <w:rsid w:val="00541A0F"/>
    <w:rsid w:val="005533A8"/>
    <w:rsid w:val="00596CE9"/>
    <w:rsid w:val="005B29CE"/>
    <w:rsid w:val="005B458D"/>
    <w:rsid w:val="005D6F96"/>
    <w:rsid w:val="00610EF8"/>
    <w:rsid w:val="00655279"/>
    <w:rsid w:val="00674015"/>
    <w:rsid w:val="00680895"/>
    <w:rsid w:val="006A51FA"/>
    <w:rsid w:val="006C29DD"/>
    <w:rsid w:val="006E3BCB"/>
    <w:rsid w:val="006F547D"/>
    <w:rsid w:val="00736303"/>
    <w:rsid w:val="00736D24"/>
    <w:rsid w:val="0074476C"/>
    <w:rsid w:val="00764FF4"/>
    <w:rsid w:val="00785F5A"/>
    <w:rsid w:val="007870B3"/>
    <w:rsid w:val="00796FCC"/>
    <w:rsid w:val="007A1D15"/>
    <w:rsid w:val="007D2B07"/>
    <w:rsid w:val="007E3C56"/>
    <w:rsid w:val="007F32CA"/>
    <w:rsid w:val="007F6A82"/>
    <w:rsid w:val="00822DD5"/>
    <w:rsid w:val="00830431"/>
    <w:rsid w:val="00860D2E"/>
    <w:rsid w:val="0086654B"/>
    <w:rsid w:val="008812FC"/>
    <w:rsid w:val="00897E6A"/>
    <w:rsid w:val="008A6FAB"/>
    <w:rsid w:val="00905814"/>
    <w:rsid w:val="00910F7A"/>
    <w:rsid w:val="00926334"/>
    <w:rsid w:val="00931ADE"/>
    <w:rsid w:val="009526B2"/>
    <w:rsid w:val="00987C5F"/>
    <w:rsid w:val="009978B8"/>
    <w:rsid w:val="009A32A4"/>
    <w:rsid w:val="009D3024"/>
    <w:rsid w:val="009D7198"/>
    <w:rsid w:val="009F6683"/>
    <w:rsid w:val="00A36B2F"/>
    <w:rsid w:val="00A90383"/>
    <w:rsid w:val="00A93FDD"/>
    <w:rsid w:val="00AC2440"/>
    <w:rsid w:val="00AC6233"/>
    <w:rsid w:val="00AD213A"/>
    <w:rsid w:val="00AE5B5A"/>
    <w:rsid w:val="00B104D7"/>
    <w:rsid w:val="00B318EC"/>
    <w:rsid w:val="00BA4F81"/>
    <w:rsid w:val="00BA7E1C"/>
    <w:rsid w:val="00BB411A"/>
    <w:rsid w:val="00BC3DEE"/>
    <w:rsid w:val="00BC3E55"/>
    <w:rsid w:val="00BD567E"/>
    <w:rsid w:val="00C20BAB"/>
    <w:rsid w:val="00C42C33"/>
    <w:rsid w:val="00C52A80"/>
    <w:rsid w:val="00C60D41"/>
    <w:rsid w:val="00C65BB9"/>
    <w:rsid w:val="00C81DB3"/>
    <w:rsid w:val="00C820D4"/>
    <w:rsid w:val="00CD1511"/>
    <w:rsid w:val="00CF5548"/>
    <w:rsid w:val="00D16052"/>
    <w:rsid w:val="00D35659"/>
    <w:rsid w:val="00D53DDD"/>
    <w:rsid w:val="00D55E65"/>
    <w:rsid w:val="00D6403A"/>
    <w:rsid w:val="00D903FF"/>
    <w:rsid w:val="00DC5821"/>
    <w:rsid w:val="00E3092D"/>
    <w:rsid w:val="00E34B81"/>
    <w:rsid w:val="00E434E7"/>
    <w:rsid w:val="00E44460"/>
    <w:rsid w:val="00E46603"/>
    <w:rsid w:val="00E772BA"/>
    <w:rsid w:val="00E82F9A"/>
    <w:rsid w:val="00EA20CE"/>
    <w:rsid w:val="00EA298B"/>
    <w:rsid w:val="00EA6F7C"/>
    <w:rsid w:val="00EF04CA"/>
    <w:rsid w:val="00F01246"/>
    <w:rsid w:val="00F070DE"/>
    <w:rsid w:val="00F35FB9"/>
    <w:rsid w:val="00F85890"/>
    <w:rsid w:val="00F91D21"/>
    <w:rsid w:val="00F92D7B"/>
    <w:rsid w:val="00FB6205"/>
    <w:rsid w:val="00FB6E54"/>
    <w:rsid w:val="00FC76D8"/>
    <w:rsid w:val="00FD0F5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9AA9"/>
  <w15:docId w15:val="{1BB34CFC-8BF3-43C4-A84E-A42C29D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11EC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11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11EC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11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aff3">
    <w:name w:val="Знак"/>
    <w:basedOn w:val="a"/>
    <w:rsid w:val="00AC6233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basedOn w:val="a0"/>
    <w:uiPriority w:val="22"/>
    <w:qFormat/>
    <w:rsid w:val="0073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zeN6BnBqwaxXsBNITZ5Z+87w7Q==">AMUW2mUGQBz5nUJ4/KMHBbejafHQwtCEM5oluaCpxldmCk/lCvRkzfCoCk6hZVYBFBTfHTgJdB8tveHoN5XiEJtgeaFOyFo3XpYQ+0B+0Aag/SbVMJq5cg5zYJ7GwtQ9vhDhbE8Te5EO0sbhn8vUZKeQcZy6ueq+TA==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13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Bochko-PC</dc:creator>
  <cp:lastModifiedBy>Bochko-PC</cp:lastModifiedBy>
  <cp:revision>61</cp:revision>
  <cp:lastPrinted>2024-02-08T06:44:00Z</cp:lastPrinted>
  <dcterms:created xsi:type="dcterms:W3CDTF">2024-05-13T13:02:00Z</dcterms:created>
  <dcterms:modified xsi:type="dcterms:W3CDTF">2024-07-08T06:33:00Z</dcterms:modified>
</cp:coreProperties>
</file>