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D6" w:rsidRPr="00EC0C7A" w:rsidRDefault="0082284F" w:rsidP="000B0F80">
      <w:pPr>
        <w:tabs>
          <w:tab w:val="left" w:pos="388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4D6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F54D6" w:rsidRPr="00EC0C7A" w:rsidRDefault="006F54D6" w:rsidP="006F54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межведомственной комиссии по охране труда</w:t>
      </w:r>
    </w:p>
    <w:p w:rsidR="006F54D6" w:rsidRPr="00EC0C7A" w:rsidRDefault="006F54D6" w:rsidP="006F5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18"/>
        <w:gridCol w:w="3292"/>
      </w:tblGrid>
      <w:tr w:rsidR="006F54D6" w:rsidRPr="00EC0C7A" w:rsidTr="00767BB4">
        <w:tc>
          <w:tcPr>
            <w:tcW w:w="3190" w:type="dxa"/>
            <w:tcBorders>
              <w:top w:val="single" w:sz="12" w:space="0" w:color="auto"/>
            </w:tcBorders>
            <w:shd w:val="clear" w:color="auto" w:fill="auto"/>
          </w:tcPr>
          <w:p w:rsidR="006F54D6" w:rsidRPr="00EC0C7A" w:rsidRDefault="006F54D6" w:rsidP="007C69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C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EC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47557" w:rsidRPr="00EC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="001D59B0" w:rsidRPr="00EC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shd w:val="clear" w:color="auto" w:fill="auto"/>
          </w:tcPr>
          <w:p w:rsidR="006F54D6" w:rsidRPr="00EC0C7A" w:rsidRDefault="006F54D6" w:rsidP="006F54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Елец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auto"/>
          </w:tcPr>
          <w:p w:rsidR="006F54D6" w:rsidRPr="00EC0C7A" w:rsidRDefault="006F54D6" w:rsidP="00784AB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C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F54D6" w:rsidRPr="00EC0C7A" w:rsidRDefault="006F54D6" w:rsidP="006F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D6" w:rsidRPr="00EC0C7A" w:rsidRDefault="006F54D6" w:rsidP="006F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16102A" w:rsidRPr="00EC0C7A" w:rsidRDefault="0016102A" w:rsidP="006F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AE" w:rsidRPr="00EC0C7A" w:rsidRDefault="00784AB9" w:rsidP="006F5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Дмитрий Николаевич</w:t>
      </w:r>
      <w:r w:rsidR="00DC54AE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DE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администрации городского округа город Елец, председатель комиссии;</w:t>
      </w:r>
    </w:p>
    <w:p w:rsidR="005F07DE" w:rsidRPr="00EC0C7A" w:rsidRDefault="005F07DE" w:rsidP="005F0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Хижняк Людмила Александровна – председатель комитета по труду администрации городского округа город Елец, заместитель председателя комиссии;</w:t>
      </w:r>
    </w:p>
    <w:p w:rsidR="00804E8C" w:rsidRPr="00EC0C7A" w:rsidRDefault="00804E8C" w:rsidP="00804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Лапыгина Ирина Александровна - главный специалист-эксперт комитета по труду администрации городского округа город Елец, секретарь комиссии;</w:t>
      </w:r>
    </w:p>
    <w:p w:rsidR="00804E8C" w:rsidRPr="00EC0C7A" w:rsidRDefault="00804E8C" w:rsidP="005F0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D6" w:rsidRPr="00EC0C7A" w:rsidRDefault="00CB7F5A" w:rsidP="006F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F54D6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комиссии:</w:t>
      </w:r>
    </w:p>
    <w:p w:rsidR="005F07DE" w:rsidRPr="00EC0C7A" w:rsidRDefault="005F07DE" w:rsidP="006F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B9" w:rsidRPr="00EC0C7A" w:rsidRDefault="008530C0" w:rsidP="00784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Зыбцева</w:t>
      </w:r>
      <w:r w:rsidR="00784AB9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 – главный специалист-эксперт комитета по труду администрации городского округа город Елец;</w:t>
      </w:r>
    </w:p>
    <w:p w:rsidR="007C699A" w:rsidRDefault="00784AB9" w:rsidP="00CB7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 Юрий Григорьевич – специалист по охране труда и промышленной</w:t>
      </w:r>
      <w:r w:rsidR="00CB7F5A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ОАО «Гидропривод»</w:t>
      </w:r>
      <w:r w:rsidR="007C6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99A" w:rsidRDefault="007C699A" w:rsidP="007C6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Любовь Николаевна – г</w:t>
      </w:r>
      <w:r w:rsidRPr="005F07DE">
        <w:rPr>
          <w:rFonts w:ascii="Times New Roman" w:hAnsi="Times New Roman" w:cs="Times New Roman"/>
          <w:sz w:val="28"/>
          <w:szCs w:val="28"/>
        </w:rPr>
        <w:t>лавный специалист – эксперт территориального отдела Управления Роспотребнадзора по Липецкой области в г.Ельце, Долгоруковском, Елецком, Измалковском, Становлянском районах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99A" w:rsidRPr="00EC0C7A" w:rsidRDefault="007C699A" w:rsidP="007C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Щекланов Анатолий Николаевич – менеджер службы охраны окружающей среды, промышленной безопасности и охраны труда ООО «Дж.Т.И. Елец».</w:t>
      </w:r>
    </w:p>
    <w:p w:rsidR="00CB7F5A" w:rsidRDefault="00CB7F5A" w:rsidP="00CB7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9A" w:rsidRPr="00EC0C7A" w:rsidRDefault="007C699A" w:rsidP="00CB7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D6" w:rsidRPr="00D76C2B" w:rsidRDefault="006F54D6" w:rsidP="006F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9A7D33" w:rsidRPr="00D76C2B" w:rsidRDefault="007C699A" w:rsidP="006F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Сергей Михайлович –</w:t>
      </w:r>
      <w:r w:rsidR="009A7D33" w:rsidRPr="00D7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ООО «Гарант – Сервис»;</w:t>
      </w:r>
    </w:p>
    <w:p w:rsidR="007C699A" w:rsidRPr="00D76C2B" w:rsidRDefault="007C699A" w:rsidP="006F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Галицкий Виктор Эдуардович – заведующий центральной аптекой №10  ОГУП «Липецкфармация».</w:t>
      </w:r>
    </w:p>
    <w:p w:rsidR="006F54D6" w:rsidRPr="00D76C2B" w:rsidRDefault="006F54D6" w:rsidP="006F54D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D6" w:rsidRPr="00D76C2B" w:rsidRDefault="006F54D6" w:rsidP="006F54D6">
      <w:pPr>
        <w:tabs>
          <w:tab w:val="left" w:pos="5103"/>
        </w:tabs>
        <w:spacing w:after="0" w:line="240" w:lineRule="auto"/>
        <w:ind w:left="75" w:firstLine="6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7C699A" w:rsidRPr="00D76C2B" w:rsidRDefault="007C699A" w:rsidP="007C699A">
      <w:pPr>
        <w:tabs>
          <w:tab w:val="left" w:pos="5040"/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6C2B">
        <w:rPr>
          <w:rFonts w:ascii="Times New Roman" w:hAnsi="Times New Roman" w:cs="Times New Roman"/>
          <w:sz w:val="28"/>
          <w:szCs w:val="28"/>
        </w:rPr>
        <w:t>1. О реализации на территории городского округа город Елец кампании по вакцинации работников против гриппа.</w:t>
      </w:r>
    </w:p>
    <w:p w:rsidR="007C699A" w:rsidRPr="00D76C2B" w:rsidRDefault="007C699A" w:rsidP="007C699A">
      <w:pPr>
        <w:tabs>
          <w:tab w:val="left" w:pos="5040"/>
          <w:tab w:val="left" w:pos="5670"/>
          <w:tab w:val="left" w:pos="7371"/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6C2B">
        <w:rPr>
          <w:rFonts w:ascii="Times New Roman" w:hAnsi="Times New Roman" w:cs="Times New Roman"/>
          <w:sz w:val="28"/>
          <w:szCs w:val="28"/>
        </w:rPr>
        <w:t>2. Информация работодателей, допустивших несчастные случаи на производстве с тяжелым (смертельным) исходом, о проведенных в организациях мероприятиях в целях предупреждения несчастных случаев на производстве.</w:t>
      </w:r>
    </w:p>
    <w:p w:rsidR="007C699A" w:rsidRPr="00E94E1E" w:rsidRDefault="007C699A" w:rsidP="007C699A">
      <w:pPr>
        <w:tabs>
          <w:tab w:val="left" w:pos="5040"/>
          <w:tab w:val="left" w:pos="5670"/>
          <w:tab w:val="left" w:pos="7371"/>
          <w:tab w:val="left" w:pos="7560"/>
        </w:tabs>
        <w:jc w:val="both"/>
        <w:rPr>
          <w:sz w:val="28"/>
          <w:szCs w:val="28"/>
        </w:rPr>
      </w:pPr>
    </w:p>
    <w:p w:rsidR="00F711C1" w:rsidRDefault="007C699A" w:rsidP="006F54D6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Перед рассмотрением вопросов повестки дня</w:t>
      </w:r>
      <w:r w:rsidR="00F7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1E00" w:rsidRDefault="007C699A" w:rsidP="00151E00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76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Д.Н.</w:t>
      </w:r>
      <w:r w:rsidR="00F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братил внимание присутствующих, что с 30 сентября</w:t>
      </w:r>
      <w:r w:rsidR="0015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0">
        <w:rPr>
          <w:rFonts w:ascii="Times New Roman" w:hAnsi="Times New Roman" w:cs="Times New Roman"/>
          <w:sz w:val="28"/>
          <w:szCs w:val="28"/>
        </w:rPr>
        <w:t>в Ельце стартовал О</w:t>
      </w:r>
      <w:r w:rsidR="00151E00" w:rsidRPr="001E1868">
        <w:rPr>
          <w:rFonts w:ascii="Times New Roman" w:hAnsi="Times New Roman" w:cs="Times New Roman"/>
          <w:sz w:val="28"/>
          <w:szCs w:val="28"/>
        </w:rPr>
        <w:t>бластной месячник</w:t>
      </w:r>
      <w:r w:rsidR="00151E00">
        <w:rPr>
          <w:rFonts w:ascii="Times New Roman" w:hAnsi="Times New Roman" w:cs="Times New Roman"/>
          <w:sz w:val="28"/>
          <w:szCs w:val="28"/>
        </w:rPr>
        <w:t xml:space="preserve"> по охране и безопасности труда, целью которого является </w:t>
      </w:r>
      <w:r w:rsidR="00151E00" w:rsidRPr="001E1868">
        <w:rPr>
          <w:rFonts w:ascii="Times New Roman" w:hAnsi="Times New Roman" w:cs="Times New Roman"/>
          <w:sz w:val="28"/>
          <w:szCs w:val="28"/>
        </w:rPr>
        <w:t>привлечение внимания общественности к вопросам охраны труда, сохранения жизни и здоровья работников на производстве, повышение культуры охраны труда в организациях, активизация профилактической работы по предупреждению производственного травматизма и профессиональной заболеваемости, пропаганду лучших практик в области безопасности и охраны труда.</w:t>
      </w:r>
    </w:p>
    <w:p w:rsidR="00151E00" w:rsidRPr="007C699A" w:rsidRDefault="00151E00" w:rsidP="006F54D6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2A" w:rsidRPr="00EC0C7A" w:rsidRDefault="0082284F" w:rsidP="006F54D6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повестки дня</w:t>
      </w:r>
      <w:r w:rsidR="00CB7F5A" w:rsidRPr="00EC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слушали</w:t>
      </w:r>
      <w:r w:rsidR="0016102A" w:rsidRPr="00EC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284F" w:rsidRPr="00EC0C7A" w:rsidRDefault="0082284F" w:rsidP="006F54D6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6C" w:rsidRDefault="007C699A" w:rsidP="006F54D6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5F0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</w:t>
      </w:r>
      <w:r w:rsidR="00151E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D76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1E00">
        <w:rPr>
          <w:rFonts w:ascii="Times New Roman" w:hAnsi="Times New Roman" w:cs="Times New Roman"/>
          <w:sz w:val="28"/>
          <w:szCs w:val="28"/>
        </w:rPr>
        <w:t>о реализации на территории городского округа город Елец кампании по вакцинации работников против гриппа, о принятых мерах по увеличению охвата</w:t>
      </w:r>
      <w:r w:rsidR="009D5E7B">
        <w:rPr>
          <w:rFonts w:ascii="Times New Roman" w:hAnsi="Times New Roman" w:cs="Times New Roman"/>
          <w:sz w:val="28"/>
          <w:szCs w:val="28"/>
        </w:rPr>
        <w:t xml:space="preserve"> прививками рабочих коллективов.</w:t>
      </w:r>
      <w:r w:rsidR="00217617">
        <w:rPr>
          <w:rFonts w:ascii="Times New Roman" w:hAnsi="Times New Roman" w:cs="Times New Roman"/>
          <w:sz w:val="28"/>
          <w:szCs w:val="28"/>
        </w:rPr>
        <w:t xml:space="preserve"> С</w:t>
      </w:r>
      <w:r w:rsidR="00EA5992">
        <w:rPr>
          <w:rFonts w:ascii="Times New Roman" w:hAnsi="Times New Roman" w:cs="Times New Roman"/>
          <w:sz w:val="28"/>
          <w:szCs w:val="28"/>
        </w:rPr>
        <w:t>огласно плану вакцинации населения</w:t>
      </w:r>
      <w:r w:rsidR="0012016C">
        <w:rPr>
          <w:rFonts w:ascii="Times New Roman" w:hAnsi="Times New Roman" w:cs="Times New Roman"/>
          <w:sz w:val="28"/>
          <w:szCs w:val="28"/>
        </w:rPr>
        <w:t xml:space="preserve"> на 2020 год, утвержденн</w:t>
      </w:r>
      <w:r w:rsidR="00EA5992">
        <w:rPr>
          <w:rFonts w:ascii="Times New Roman" w:hAnsi="Times New Roman" w:cs="Times New Roman"/>
          <w:sz w:val="28"/>
          <w:szCs w:val="28"/>
        </w:rPr>
        <w:t xml:space="preserve">ому </w:t>
      </w:r>
      <w:r w:rsidR="0012016C">
        <w:rPr>
          <w:rFonts w:ascii="Times New Roman" w:hAnsi="Times New Roman" w:cs="Times New Roman"/>
          <w:sz w:val="28"/>
          <w:szCs w:val="28"/>
        </w:rPr>
        <w:t>Управлением Роспотребнадзора по Липецкой области, за счет средств работодателей подлежит вакцинации 5818 человек, охват прививками должен составлять не менее 75% коллектива.</w:t>
      </w:r>
      <w:r w:rsidR="007104D5">
        <w:rPr>
          <w:rFonts w:ascii="Times New Roman" w:hAnsi="Times New Roman" w:cs="Times New Roman"/>
          <w:sz w:val="28"/>
          <w:szCs w:val="28"/>
        </w:rPr>
        <w:t xml:space="preserve"> </w:t>
      </w:r>
      <w:r w:rsidR="00217617">
        <w:rPr>
          <w:rFonts w:ascii="Times New Roman" w:hAnsi="Times New Roman" w:cs="Times New Roman"/>
          <w:sz w:val="28"/>
          <w:szCs w:val="28"/>
        </w:rPr>
        <w:t>Обратила внимание</w:t>
      </w:r>
      <w:r w:rsidR="007104D5">
        <w:rPr>
          <w:rFonts w:ascii="Times New Roman" w:hAnsi="Times New Roman" w:cs="Times New Roman"/>
          <w:sz w:val="28"/>
          <w:szCs w:val="28"/>
        </w:rPr>
        <w:t xml:space="preserve"> </w:t>
      </w:r>
      <w:r w:rsidR="00EA5992">
        <w:rPr>
          <w:rFonts w:ascii="Times New Roman" w:hAnsi="Times New Roman" w:cs="Times New Roman"/>
          <w:sz w:val="28"/>
          <w:szCs w:val="28"/>
        </w:rPr>
        <w:t>на сложности прививочной ка</w:t>
      </w:r>
      <w:r w:rsidR="00217617">
        <w:rPr>
          <w:rFonts w:ascii="Times New Roman" w:hAnsi="Times New Roman" w:cs="Times New Roman"/>
          <w:sz w:val="28"/>
          <w:szCs w:val="28"/>
        </w:rPr>
        <w:t>мпании из-за отсутствия вакцин в аптеках.</w:t>
      </w:r>
    </w:p>
    <w:p w:rsidR="00217617" w:rsidRDefault="00883814" w:rsidP="00883814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Д.Н.,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 пояснить данную </w:t>
      </w:r>
      <w:r w:rsidR="00F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814" w:rsidRDefault="00217617" w:rsidP="00883814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Галицкий В.Э., объяснил, что </w:t>
      </w:r>
      <w:r w:rsidR="00EA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вакцина приобретается в рамках госзаказа</w:t>
      </w:r>
      <w:r w:rsidR="0071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</w:t>
      </w:r>
      <w:r w:rsidR="00EA5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бесплатной вакцинации населения,</w:t>
      </w:r>
      <w:r w:rsidR="0071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71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вшаяся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регионам.  </w:t>
      </w:r>
    </w:p>
    <w:p w:rsidR="00D76C2B" w:rsidRDefault="00D76C2B" w:rsidP="00883814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Хижняк Л.А., сообщила</w:t>
      </w:r>
      <w:r w:rsidR="0071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данный момент за счет работодателей вакцинировано 897 работников. Для увеличения охвата прививочной кампанией предложила</w:t>
      </w:r>
      <w:r w:rsidR="00DB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0D5" w:rsidRPr="0032499A">
        <w:rPr>
          <w:rFonts w:ascii="Times New Roman" w:hAnsi="Times New Roman" w:cs="Times New Roman"/>
          <w:sz w:val="28"/>
          <w:szCs w:val="28"/>
        </w:rPr>
        <w:t>Т</w:t>
      </w:r>
      <w:r w:rsidR="00DB70D5">
        <w:rPr>
          <w:rFonts w:ascii="Times New Roman" w:hAnsi="Times New Roman" w:cs="Times New Roman"/>
          <w:sz w:val="28"/>
          <w:szCs w:val="28"/>
        </w:rPr>
        <w:t>ерриториальному отделу Управления Роспотребнадзора</w:t>
      </w:r>
      <w:r w:rsidR="00DB70D5">
        <w:rPr>
          <w:rFonts w:ascii="Times New Roman" w:hAnsi="Times New Roman" w:cs="Times New Roman"/>
          <w:sz w:val="28"/>
          <w:szCs w:val="28"/>
        </w:rPr>
        <w:t xml:space="preserve"> </w:t>
      </w:r>
      <w:r w:rsidR="00EA5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совместно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9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 поликлиническими учреждениями </w:t>
      </w:r>
      <w:r w:rsidR="006D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710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разъяснительны</w:t>
      </w:r>
      <w:r w:rsidR="006D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10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 w:rsidR="00DB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сотрудниками</w:t>
      </w:r>
      <w:r w:rsidR="006D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DB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вакцинации</w:t>
      </w:r>
      <w:r w:rsidR="0071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17" w:rsidRPr="00EC0C7A" w:rsidRDefault="00217617" w:rsidP="00883814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2B" w:rsidRDefault="00A249B3" w:rsidP="00D76C2B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DB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E8C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6B03CC" w:rsidRDefault="00D76C2B" w:rsidP="006B03CC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9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ерриториальному отделу Управления Роспотребнадзора</w:t>
      </w:r>
      <w:r w:rsidR="003D2780">
        <w:rPr>
          <w:rFonts w:ascii="Times New Roman" w:hAnsi="Times New Roman" w:cs="Times New Roman"/>
          <w:sz w:val="28"/>
          <w:szCs w:val="28"/>
        </w:rPr>
        <w:t xml:space="preserve"> </w:t>
      </w:r>
      <w:r w:rsidR="003D2780" w:rsidRPr="005F07DE">
        <w:rPr>
          <w:rFonts w:ascii="Times New Roman" w:hAnsi="Times New Roman" w:cs="Times New Roman"/>
          <w:sz w:val="28"/>
          <w:szCs w:val="28"/>
        </w:rPr>
        <w:t>по Липецкой области в г.Ельце, Долгоруковском, Елецком, Измалковском, Становлянском районах</w:t>
      </w:r>
      <w:r w:rsidR="003D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</w:t>
      </w:r>
      <w:r w:rsidR="006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поликлиническими учреждениями</w:t>
      </w:r>
      <w:r w:rsidR="006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адресную работу</w:t>
      </w:r>
      <w:r w:rsidR="006B03CC">
        <w:rPr>
          <w:rFonts w:ascii="Times New Roman" w:hAnsi="Times New Roman" w:cs="Times New Roman"/>
          <w:sz w:val="28"/>
          <w:szCs w:val="28"/>
        </w:rPr>
        <w:t xml:space="preserve"> о необходимости вакцинации не менее 75% трудового коллектива </w:t>
      </w:r>
      <w:r>
        <w:rPr>
          <w:rFonts w:ascii="Times New Roman" w:hAnsi="Times New Roman" w:cs="Times New Roman"/>
          <w:sz w:val="28"/>
          <w:szCs w:val="28"/>
        </w:rPr>
        <w:t>с руководителями</w:t>
      </w:r>
      <w:r w:rsidR="006B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города,</w:t>
      </w:r>
      <w:r w:rsidR="006B03CC">
        <w:rPr>
          <w:rFonts w:ascii="Times New Roman" w:hAnsi="Times New Roman" w:cs="Times New Roman"/>
          <w:sz w:val="28"/>
          <w:szCs w:val="28"/>
        </w:rPr>
        <w:t xml:space="preserve"> представивших в администрацию городского округа город Елец план-графики с низким охватом</w:t>
      </w:r>
      <w:r w:rsidR="007146FB">
        <w:rPr>
          <w:rFonts w:ascii="Times New Roman" w:hAnsi="Times New Roman" w:cs="Times New Roman"/>
          <w:sz w:val="28"/>
          <w:szCs w:val="28"/>
        </w:rPr>
        <w:t xml:space="preserve"> работников иммунопрофилактикой</w:t>
      </w:r>
      <w:r w:rsidR="006D342E">
        <w:rPr>
          <w:rFonts w:ascii="Times New Roman" w:hAnsi="Times New Roman" w:cs="Times New Roman"/>
          <w:sz w:val="28"/>
          <w:szCs w:val="28"/>
        </w:rPr>
        <w:t>;</w:t>
      </w:r>
    </w:p>
    <w:p w:rsidR="00D76C2B" w:rsidRDefault="00D76C2B" w:rsidP="00FD7A3E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руководителям организаций города привлекать </w:t>
      </w:r>
      <w:r w:rsidRPr="003249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</w:t>
      </w:r>
      <w:r w:rsidR="00DB70D5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отдел Управления Роспотребнадзора</w:t>
      </w:r>
      <w:r w:rsidR="003D2780">
        <w:rPr>
          <w:rFonts w:ascii="Times New Roman" w:hAnsi="Times New Roman" w:cs="Times New Roman"/>
          <w:sz w:val="28"/>
          <w:szCs w:val="28"/>
        </w:rPr>
        <w:t xml:space="preserve"> </w:t>
      </w:r>
      <w:r w:rsidR="003D2780" w:rsidRPr="005F07DE">
        <w:rPr>
          <w:rFonts w:ascii="Times New Roman" w:hAnsi="Times New Roman" w:cs="Times New Roman"/>
          <w:sz w:val="28"/>
          <w:szCs w:val="28"/>
        </w:rPr>
        <w:t>по Липецкой области в г.Ельце, Долгоруковском, Елецком, Измалковском, Становлянском районах</w:t>
      </w:r>
      <w:r w:rsidR="003D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B7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разъяснительным беседам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сотрудниками</w:t>
      </w:r>
      <w:r w:rsidR="00DB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вакцинации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4E8C" w:rsidRPr="00EC0C7A" w:rsidRDefault="00804E8C" w:rsidP="00FD7A3E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7-ЗА, 0 - ПРОТИВ</w:t>
      </w:r>
    </w:p>
    <w:p w:rsidR="009D3C93" w:rsidRDefault="009D3C93" w:rsidP="009D3C93">
      <w:pPr>
        <w:tabs>
          <w:tab w:val="left" w:pos="5103"/>
          <w:tab w:val="left" w:pos="6511"/>
          <w:tab w:val="left" w:pos="7080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AF" w:rsidRDefault="00EE6CAF" w:rsidP="009D3C93">
      <w:pPr>
        <w:tabs>
          <w:tab w:val="left" w:pos="5103"/>
          <w:tab w:val="left" w:pos="6511"/>
          <w:tab w:val="left" w:pos="7080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2E" w:rsidRDefault="006D342E" w:rsidP="009D3C93">
      <w:pPr>
        <w:tabs>
          <w:tab w:val="left" w:pos="5103"/>
          <w:tab w:val="left" w:pos="6511"/>
          <w:tab w:val="left" w:pos="7080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2E" w:rsidRPr="00EC0C7A" w:rsidRDefault="006D342E" w:rsidP="009D3C93">
      <w:pPr>
        <w:tabs>
          <w:tab w:val="left" w:pos="5103"/>
          <w:tab w:val="left" w:pos="6511"/>
          <w:tab w:val="left" w:pos="7080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93" w:rsidRPr="00EC0C7A" w:rsidRDefault="009D3C93" w:rsidP="009D3C93">
      <w:pPr>
        <w:tabs>
          <w:tab w:val="left" w:pos="5103"/>
          <w:tab w:val="left" w:pos="6511"/>
          <w:tab w:val="left" w:pos="7080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повестки дня:</w:t>
      </w:r>
      <w:r w:rsidRPr="00EC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F6E67" w:rsidRPr="00EC0C7A" w:rsidRDefault="005F6E67" w:rsidP="009D3C93">
      <w:pPr>
        <w:tabs>
          <w:tab w:val="left" w:pos="5103"/>
          <w:tab w:val="left" w:pos="6511"/>
          <w:tab w:val="left" w:pos="7080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90E" w:rsidRDefault="0016090E" w:rsidP="0016090E">
      <w:pPr>
        <w:tabs>
          <w:tab w:val="left" w:pos="5103"/>
          <w:tab w:val="left" w:pos="7080"/>
        </w:tabs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С.М.</w:t>
      </w:r>
      <w:r w:rsidRPr="000D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2800">
        <w:rPr>
          <w:rFonts w:ascii="Times New Roman" w:hAnsi="Times New Roman" w:cs="Times New Roman"/>
          <w:sz w:val="28"/>
          <w:szCs w:val="28"/>
        </w:rPr>
        <w:t xml:space="preserve">который рассказал о несчастном случае, произошедшем </w:t>
      </w:r>
      <w:r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Pr="000D28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2800">
        <w:rPr>
          <w:rFonts w:ascii="Times New Roman" w:hAnsi="Times New Roman" w:cs="Times New Roman"/>
          <w:sz w:val="28"/>
          <w:szCs w:val="28"/>
        </w:rPr>
        <w:t>г. с</w:t>
      </w:r>
      <w:r>
        <w:rPr>
          <w:rFonts w:ascii="Times New Roman" w:hAnsi="Times New Roman" w:cs="Times New Roman"/>
          <w:sz w:val="28"/>
          <w:szCs w:val="28"/>
        </w:rPr>
        <w:t>о штукатуром – маляром</w:t>
      </w:r>
      <w:r w:rsidRPr="000D28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2800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711C1">
        <w:rPr>
          <w:rFonts w:ascii="Times New Roman" w:hAnsi="Times New Roman" w:cs="Times New Roman"/>
          <w:sz w:val="28"/>
          <w:szCs w:val="28"/>
        </w:rPr>
        <w:t xml:space="preserve"> в результате падения с лестницы </w:t>
      </w:r>
      <w:r w:rsidRPr="000D2800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а сочетательную травму,</w:t>
      </w:r>
      <w:r w:rsidR="00F711C1">
        <w:rPr>
          <w:rFonts w:ascii="Times New Roman" w:hAnsi="Times New Roman" w:cs="Times New Roman"/>
          <w:sz w:val="28"/>
          <w:szCs w:val="28"/>
        </w:rPr>
        <w:t xml:space="preserve"> закрытую черепно-мозговую травму</w:t>
      </w:r>
      <w:r>
        <w:rPr>
          <w:rFonts w:ascii="Times New Roman" w:hAnsi="Times New Roman" w:cs="Times New Roman"/>
          <w:sz w:val="28"/>
          <w:szCs w:val="28"/>
        </w:rPr>
        <w:t>, закрытый перелом 3-5 ребер справа, гемопневмоторакс, а также перелом лучевых костей верхних конечностей.</w:t>
      </w:r>
    </w:p>
    <w:p w:rsidR="0016090E" w:rsidRDefault="0016090E" w:rsidP="0016090E">
      <w:pPr>
        <w:tabs>
          <w:tab w:val="left" w:pos="5103"/>
          <w:tab w:val="left" w:pos="7080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проведено, виновные лица установлены. В организации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D2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причин несчастного случая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0D5" w:rsidRDefault="00DB70D5" w:rsidP="0016090E">
      <w:pPr>
        <w:tabs>
          <w:tab w:val="left" w:pos="5103"/>
          <w:tab w:val="left" w:pos="7080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Хижняк Л.А. обратила внимание</w:t>
      </w:r>
      <w:r w:rsidR="007146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сотрудников </w:t>
      </w:r>
      <w:r w:rsidR="0037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«Гарант Сервис» 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43 человека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специалиста по охране</w:t>
      </w:r>
      <w:r w:rsidR="0037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возложены на инженера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расследования несчастного случая</w:t>
      </w:r>
      <w:r w:rsidR="006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выявлен ряд нарушений требований охраны труда</w:t>
      </w:r>
      <w:r w:rsidR="00C64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13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 специфику работ</w:t>
      </w:r>
      <w:r w:rsidR="00C645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E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отметила, что </w:t>
      </w:r>
      <w:r w:rsidR="00C645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ввести 0,5 ставки специалиста по охране труда.</w:t>
      </w:r>
    </w:p>
    <w:p w:rsidR="00B10052" w:rsidRPr="00EC0C7A" w:rsidRDefault="00B10052" w:rsidP="00B10052">
      <w:pPr>
        <w:tabs>
          <w:tab w:val="left" w:pos="5103"/>
          <w:tab w:val="left" w:pos="7080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4E8C" w:rsidRDefault="000D2800" w:rsidP="00B10052">
      <w:pPr>
        <w:tabs>
          <w:tab w:val="left" w:pos="5103"/>
          <w:tab w:val="left" w:pos="7080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E8C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25A47" w:rsidRDefault="00425A47" w:rsidP="00425A47">
      <w:pPr>
        <w:tabs>
          <w:tab w:val="left" w:pos="5103"/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директору ООО «Гарант Сервис» ввести в штатное расписание должность «Специалист по охране труда»;</w:t>
      </w:r>
    </w:p>
    <w:p w:rsidR="00425A47" w:rsidRDefault="00425A47" w:rsidP="00425A47">
      <w:pPr>
        <w:tabs>
          <w:tab w:val="left" w:pos="5040"/>
          <w:tab w:val="left" w:pos="7371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576E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ООО «Гарант Сервис» </w:t>
      </w:r>
      <w:r w:rsidRPr="00F7576E">
        <w:rPr>
          <w:rFonts w:ascii="Times New Roman" w:hAnsi="Times New Roman" w:cs="Times New Roman"/>
          <w:sz w:val="28"/>
          <w:szCs w:val="28"/>
        </w:rPr>
        <w:t>о произошедш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7576E">
        <w:rPr>
          <w:rFonts w:ascii="Times New Roman" w:hAnsi="Times New Roman" w:cs="Times New Roman"/>
          <w:sz w:val="28"/>
          <w:szCs w:val="28"/>
        </w:rPr>
        <w:t>несчастн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7576E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C645BA" w:rsidRDefault="00425A47" w:rsidP="00425A47">
      <w:pPr>
        <w:tabs>
          <w:tab w:val="left" w:pos="5040"/>
          <w:tab w:val="left" w:pos="7371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руководителям предприятий </w:t>
      </w:r>
      <w:r w:rsidR="00EE6CAF">
        <w:rPr>
          <w:rFonts w:ascii="Times New Roman" w:hAnsi="Times New Roman" w:cs="Times New Roman"/>
          <w:sz w:val="28"/>
          <w:szCs w:val="28"/>
        </w:rPr>
        <w:t xml:space="preserve">провести контроль за организацией системы управления охраной труда на предприятии, </w:t>
      </w:r>
      <w:r w:rsidR="00C645BA">
        <w:rPr>
          <w:rFonts w:ascii="Times New Roman" w:hAnsi="Times New Roman" w:cs="Times New Roman"/>
          <w:sz w:val="28"/>
          <w:szCs w:val="28"/>
        </w:rPr>
        <w:t>особое внимание уделить организации работ на высоте, а именно:</w:t>
      </w:r>
    </w:p>
    <w:p w:rsidR="00425A47" w:rsidRDefault="00EE6CAF" w:rsidP="00425A47">
      <w:pPr>
        <w:tabs>
          <w:tab w:val="left" w:pos="5040"/>
          <w:tab w:val="left" w:pos="7371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C645BA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645BA">
        <w:rPr>
          <w:rFonts w:ascii="Times New Roman" w:hAnsi="Times New Roman" w:cs="Times New Roman"/>
          <w:sz w:val="28"/>
          <w:szCs w:val="28"/>
        </w:rPr>
        <w:t xml:space="preserve"> наряда-допуска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45BA" w:rsidRDefault="00EE6CAF" w:rsidP="00425A47">
      <w:pPr>
        <w:tabs>
          <w:tab w:val="left" w:pos="5040"/>
          <w:tab w:val="left" w:pos="7371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C645BA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645BA">
        <w:rPr>
          <w:rFonts w:ascii="Times New Roman" w:hAnsi="Times New Roman" w:cs="Times New Roman"/>
          <w:sz w:val="28"/>
          <w:szCs w:val="28"/>
        </w:rPr>
        <w:t xml:space="preserve"> безопасным методам работы на высоте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45BA" w:rsidRDefault="00EE6CAF" w:rsidP="00425A47">
      <w:pPr>
        <w:tabs>
          <w:tab w:val="left" w:pos="5040"/>
          <w:tab w:val="left" w:pos="7371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наличию разработанного порядка (инструкции) работы на высоте,</w:t>
      </w:r>
    </w:p>
    <w:p w:rsidR="00EE6CAF" w:rsidRDefault="00EE6CAF" w:rsidP="00425A47">
      <w:pPr>
        <w:tabs>
          <w:tab w:val="left" w:pos="5040"/>
          <w:tab w:val="left" w:pos="7371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разработке мероприятий по выявлению опасностей, оценке и снижению уровней профессиональных рисков при работе на высоте.  </w:t>
      </w:r>
    </w:p>
    <w:p w:rsidR="00425A47" w:rsidRDefault="00425A47" w:rsidP="00425A47">
      <w:pPr>
        <w:tabs>
          <w:tab w:val="left" w:pos="5040"/>
          <w:tab w:val="left" w:pos="7371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47" w:rsidRDefault="00425A47" w:rsidP="00425A47">
      <w:pPr>
        <w:tabs>
          <w:tab w:val="left" w:pos="5040"/>
          <w:tab w:val="left" w:pos="7371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80" w:rsidRPr="00EC0C7A" w:rsidRDefault="000B0F80" w:rsidP="000B0F80">
      <w:pPr>
        <w:tabs>
          <w:tab w:val="left" w:pos="5103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7-ЗА, 0 - ПРОТИВ</w:t>
      </w:r>
    </w:p>
    <w:p w:rsidR="000B0F80" w:rsidRDefault="000B0F80" w:rsidP="000B0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C7A" w:rsidRDefault="00EC0C7A" w:rsidP="000B0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C7A" w:rsidRPr="00EC0C7A" w:rsidRDefault="00EC0C7A" w:rsidP="000B0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991" w:rsidRPr="00EC0C7A" w:rsidRDefault="00671991" w:rsidP="006F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54D6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6F54D6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</w:p>
    <w:p w:rsidR="00CB18BD" w:rsidRPr="00EC0C7A" w:rsidRDefault="00CB18BD" w:rsidP="006F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54D6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ежведомственной</w:t>
      </w: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D6" w:rsidRPr="00EC0C7A" w:rsidRDefault="006F54D6" w:rsidP="006F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охране труда                     </w:t>
      </w:r>
      <w:r w:rsidR="00CB18BD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71991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D3C93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Д.Н.Климов </w:t>
      </w:r>
    </w:p>
    <w:p w:rsidR="000B0F80" w:rsidRPr="00EC0C7A" w:rsidRDefault="000B0F80" w:rsidP="006F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75" w:rsidRPr="00EC0C7A" w:rsidRDefault="009F5D75" w:rsidP="006F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C8" w:rsidRPr="00EC0C7A" w:rsidRDefault="006F54D6" w:rsidP="00B10052">
      <w:pPr>
        <w:spacing w:after="0" w:line="240" w:lineRule="auto"/>
        <w:jc w:val="both"/>
        <w:rPr>
          <w:sz w:val="28"/>
          <w:szCs w:val="28"/>
        </w:rPr>
      </w:pPr>
      <w:r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вела                                                                          </w:t>
      </w:r>
      <w:r w:rsidR="00CB18BD" w:rsidRPr="00E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И.А.Лапыгина</w:t>
      </w:r>
    </w:p>
    <w:sectPr w:rsidR="00BF30C8" w:rsidRPr="00EC0C7A" w:rsidSect="00EC0C7A">
      <w:headerReference w:type="even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83" w:rsidRDefault="00C83983">
      <w:pPr>
        <w:spacing w:after="0" w:line="240" w:lineRule="auto"/>
      </w:pPr>
      <w:r>
        <w:separator/>
      </w:r>
    </w:p>
  </w:endnote>
  <w:endnote w:type="continuationSeparator" w:id="0">
    <w:p w:rsidR="00C83983" w:rsidRDefault="00C8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83" w:rsidRDefault="00C83983">
      <w:pPr>
        <w:spacing w:after="0" w:line="240" w:lineRule="auto"/>
      </w:pPr>
      <w:r>
        <w:separator/>
      </w:r>
    </w:p>
  </w:footnote>
  <w:footnote w:type="continuationSeparator" w:id="0">
    <w:p w:rsidR="00C83983" w:rsidRDefault="00C8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75" w:rsidRDefault="0023782D" w:rsidP="008F53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B75" w:rsidRDefault="00C83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A20"/>
    <w:multiLevelType w:val="hybridMultilevel"/>
    <w:tmpl w:val="9154A582"/>
    <w:lvl w:ilvl="0" w:tplc="FD460F7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4D3C32"/>
    <w:multiLevelType w:val="hybridMultilevel"/>
    <w:tmpl w:val="616C0178"/>
    <w:lvl w:ilvl="0" w:tplc="B8EA60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5E"/>
    <w:rsid w:val="00024DA0"/>
    <w:rsid w:val="0004449A"/>
    <w:rsid w:val="00046DBD"/>
    <w:rsid w:val="000575C1"/>
    <w:rsid w:val="000650FA"/>
    <w:rsid w:val="00087F49"/>
    <w:rsid w:val="000B0F80"/>
    <w:rsid w:val="000B421C"/>
    <w:rsid w:val="000D2800"/>
    <w:rsid w:val="000E0911"/>
    <w:rsid w:val="0012016C"/>
    <w:rsid w:val="0013621F"/>
    <w:rsid w:val="00151E00"/>
    <w:rsid w:val="0016090E"/>
    <w:rsid w:val="0016102A"/>
    <w:rsid w:val="001651AF"/>
    <w:rsid w:val="001A5E90"/>
    <w:rsid w:val="001D59B0"/>
    <w:rsid w:val="001E45B0"/>
    <w:rsid w:val="001F37D6"/>
    <w:rsid w:val="00202832"/>
    <w:rsid w:val="0020529A"/>
    <w:rsid w:val="00214CBB"/>
    <w:rsid w:val="00217617"/>
    <w:rsid w:val="0023782D"/>
    <w:rsid w:val="00247557"/>
    <w:rsid w:val="00250338"/>
    <w:rsid w:val="00255E87"/>
    <w:rsid w:val="00275701"/>
    <w:rsid w:val="00296244"/>
    <w:rsid w:val="002B02F2"/>
    <w:rsid w:val="002F186C"/>
    <w:rsid w:val="0033391A"/>
    <w:rsid w:val="00333B97"/>
    <w:rsid w:val="003663F8"/>
    <w:rsid w:val="003773C7"/>
    <w:rsid w:val="003847AE"/>
    <w:rsid w:val="003918CF"/>
    <w:rsid w:val="003D2780"/>
    <w:rsid w:val="003E1281"/>
    <w:rsid w:val="003F26C0"/>
    <w:rsid w:val="00414B62"/>
    <w:rsid w:val="00425A47"/>
    <w:rsid w:val="004408C7"/>
    <w:rsid w:val="00445017"/>
    <w:rsid w:val="0045256E"/>
    <w:rsid w:val="00475770"/>
    <w:rsid w:val="004A2839"/>
    <w:rsid w:val="004B3609"/>
    <w:rsid w:val="004D24E7"/>
    <w:rsid w:val="004E2E84"/>
    <w:rsid w:val="004F5693"/>
    <w:rsid w:val="0051712D"/>
    <w:rsid w:val="0055472F"/>
    <w:rsid w:val="00565932"/>
    <w:rsid w:val="005749DE"/>
    <w:rsid w:val="00586487"/>
    <w:rsid w:val="005C5370"/>
    <w:rsid w:val="005F07DE"/>
    <w:rsid w:val="005F59C9"/>
    <w:rsid w:val="005F6E67"/>
    <w:rsid w:val="00626051"/>
    <w:rsid w:val="00671991"/>
    <w:rsid w:val="006A2F86"/>
    <w:rsid w:val="006B0068"/>
    <w:rsid w:val="006B03CC"/>
    <w:rsid w:val="006C3410"/>
    <w:rsid w:val="006D22F4"/>
    <w:rsid w:val="006D342E"/>
    <w:rsid w:val="006F0322"/>
    <w:rsid w:val="006F54D6"/>
    <w:rsid w:val="007104D5"/>
    <w:rsid w:val="007122FD"/>
    <w:rsid w:val="007146FB"/>
    <w:rsid w:val="00723C97"/>
    <w:rsid w:val="00740C70"/>
    <w:rsid w:val="00744B96"/>
    <w:rsid w:val="007465CC"/>
    <w:rsid w:val="00784AB9"/>
    <w:rsid w:val="007A12AA"/>
    <w:rsid w:val="007C5212"/>
    <w:rsid w:val="007C699A"/>
    <w:rsid w:val="007D0192"/>
    <w:rsid w:val="00804E8C"/>
    <w:rsid w:val="0081094E"/>
    <w:rsid w:val="0082284F"/>
    <w:rsid w:val="008530C0"/>
    <w:rsid w:val="00874955"/>
    <w:rsid w:val="00883814"/>
    <w:rsid w:val="008F25D6"/>
    <w:rsid w:val="008F3B70"/>
    <w:rsid w:val="0094428C"/>
    <w:rsid w:val="009443C0"/>
    <w:rsid w:val="00952108"/>
    <w:rsid w:val="00970882"/>
    <w:rsid w:val="00983AC3"/>
    <w:rsid w:val="009945A9"/>
    <w:rsid w:val="00994CFB"/>
    <w:rsid w:val="009A63DF"/>
    <w:rsid w:val="009A7697"/>
    <w:rsid w:val="009A7D33"/>
    <w:rsid w:val="009D3C93"/>
    <w:rsid w:val="009D5E7B"/>
    <w:rsid w:val="009F5D75"/>
    <w:rsid w:val="00A1084E"/>
    <w:rsid w:val="00A249B3"/>
    <w:rsid w:val="00A27EA0"/>
    <w:rsid w:val="00A701F2"/>
    <w:rsid w:val="00AA6492"/>
    <w:rsid w:val="00AC46F3"/>
    <w:rsid w:val="00AD3846"/>
    <w:rsid w:val="00B10052"/>
    <w:rsid w:val="00B11CF3"/>
    <w:rsid w:val="00B168A0"/>
    <w:rsid w:val="00B47CAC"/>
    <w:rsid w:val="00B83A95"/>
    <w:rsid w:val="00B9139C"/>
    <w:rsid w:val="00B97C96"/>
    <w:rsid w:val="00BA5274"/>
    <w:rsid w:val="00BB7DD2"/>
    <w:rsid w:val="00BC0941"/>
    <w:rsid w:val="00BC50AA"/>
    <w:rsid w:val="00BD2D9D"/>
    <w:rsid w:val="00BF30C8"/>
    <w:rsid w:val="00C127D6"/>
    <w:rsid w:val="00C32602"/>
    <w:rsid w:val="00C547FC"/>
    <w:rsid w:val="00C645BA"/>
    <w:rsid w:val="00C66151"/>
    <w:rsid w:val="00C83983"/>
    <w:rsid w:val="00C959BA"/>
    <w:rsid w:val="00C97E46"/>
    <w:rsid w:val="00CB18BD"/>
    <w:rsid w:val="00CB7F5A"/>
    <w:rsid w:val="00CC2E5D"/>
    <w:rsid w:val="00CF26DC"/>
    <w:rsid w:val="00CF29A8"/>
    <w:rsid w:val="00D02EB5"/>
    <w:rsid w:val="00D45BFE"/>
    <w:rsid w:val="00D63DA4"/>
    <w:rsid w:val="00D7575E"/>
    <w:rsid w:val="00D76C2B"/>
    <w:rsid w:val="00D8303F"/>
    <w:rsid w:val="00DA0EF1"/>
    <w:rsid w:val="00DB0214"/>
    <w:rsid w:val="00DB70AA"/>
    <w:rsid w:val="00DB70D5"/>
    <w:rsid w:val="00DC54AE"/>
    <w:rsid w:val="00DE157C"/>
    <w:rsid w:val="00DE6633"/>
    <w:rsid w:val="00E009F7"/>
    <w:rsid w:val="00E0266B"/>
    <w:rsid w:val="00EA148F"/>
    <w:rsid w:val="00EA5992"/>
    <w:rsid w:val="00EB473A"/>
    <w:rsid w:val="00EC0C7A"/>
    <w:rsid w:val="00EE0195"/>
    <w:rsid w:val="00EE6CAF"/>
    <w:rsid w:val="00F074C8"/>
    <w:rsid w:val="00F36A45"/>
    <w:rsid w:val="00F41B82"/>
    <w:rsid w:val="00F55A0F"/>
    <w:rsid w:val="00F711C1"/>
    <w:rsid w:val="00F9679E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F25E-94E1-4583-8CD1-B3769298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6F54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4D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F0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2020-10-19T13:49:00Z</cp:lastPrinted>
  <dcterms:created xsi:type="dcterms:W3CDTF">2020-10-15T10:55:00Z</dcterms:created>
  <dcterms:modified xsi:type="dcterms:W3CDTF">2020-10-19T13:55:00Z</dcterms:modified>
</cp:coreProperties>
</file>