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>ПРОТОКОЛ № 1</w:t>
      </w: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</w:t>
      </w: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Default="001F75DC" w:rsidP="001F75DC"/>
    <w:p w:rsidR="001F75DC" w:rsidRPr="001F75DC" w:rsidRDefault="001F75DC" w:rsidP="001F75DC">
      <w:pPr>
        <w:rPr>
          <w:sz w:val="28"/>
          <w:szCs w:val="28"/>
        </w:rPr>
      </w:pPr>
      <w:proofErr w:type="spellStart"/>
      <w:r w:rsidRPr="001F75DC">
        <w:rPr>
          <w:sz w:val="28"/>
          <w:szCs w:val="28"/>
        </w:rPr>
        <w:t>г.Елец</w:t>
      </w:r>
      <w:proofErr w:type="spellEnd"/>
      <w:r w:rsidRPr="001F75DC">
        <w:rPr>
          <w:sz w:val="28"/>
          <w:szCs w:val="28"/>
        </w:rPr>
        <w:t xml:space="preserve">               </w:t>
      </w:r>
      <w:bookmarkStart w:id="0" w:name="_GoBack"/>
      <w:bookmarkEnd w:id="0"/>
      <w:r w:rsidRPr="001F75DC">
        <w:rPr>
          <w:sz w:val="28"/>
          <w:szCs w:val="28"/>
        </w:rPr>
        <w:t xml:space="preserve">                                                                  </w:t>
      </w:r>
      <w:r w:rsidRPr="001F75DC">
        <w:rPr>
          <w:sz w:val="28"/>
          <w:szCs w:val="28"/>
        </w:rPr>
        <w:t xml:space="preserve">                </w:t>
      </w:r>
      <w:r w:rsidRPr="001F75DC">
        <w:rPr>
          <w:sz w:val="28"/>
          <w:szCs w:val="28"/>
        </w:rPr>
        <w:t xml:space="preserve">     30.04.2021</w:t>
      </w:r>
    </w:p>
    <w:p w:rsidR="001F75DC" w:rsidRDefault="001F75DC">
      <w:pPr>
        <w:rPr>
          <w:sz w:val="28"/>
          <w:szCs w:val="28"/>
        </w:rPr>
      </w:pPr>
    </w:p>
    <w:p w:rsidR="001F75DC" w:rsidRDefault="001F75DC" w:rsidP="001F75DC">
      <w:pPr>
        <w:rPr>
          <w:sz w:val="28"/>
          <w:szCs w:val="28"/>
        </w:rPr>
      </w:pP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>ПОВЕСТКА ДНЯ:</w:t>
      </w:r>
    </w:p>
    <w:p w:rsidR="001F75DC" w:rsidRPr="001F75DC" w:rsidRDefault="001F75DC" w:rsidP="001F75DC">
      <w:pPr>
        <w:jc w:val="center"/>
        <w:rPr>
          <w:b/>
          <w:sz w:val="28"/>
          <w:szCs w:val="28"/>
        </w:rPr>
      </w:pP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 xml:space="preserve">1. Рассмотрение </w:t>
      </w:r>
      <w:proofErr w:type="gramStart"/>
      <w:r w:rsidRPr="001F75DC">
        <w:rPr>
          <w:b/>
          <w:sz w:val="28"/>
          <w:szCs w:val="28"/>
        </w:rPr>
        <w:t xml:space="preserve">заявления </w:t>
      </w:r>
      <w:r>
        <w:rPr>
          <w:b/>
          <w:sz w:val="28"/>
          <w:szCs w:val="28"/>
        </w:rPr>
        <w:t xml:space="preserve"> начальника</w:t>
      </w:r>
      <w:proofErr w:type="gramEnd"/>
      <w:r>
        <w:rPr>
          <w:b/>
          <w:sz w:val="28"/>
          <w:szCs w:val="28"/>
        </w:rPr>
        <w:t xml:space="preserve"> отдела </w:t>
      </w:r>
      <w:r w:rsidRPr="001F75DC">
        <w:rPr>
          <w:b/>
          <w:sz w:val="28"/>
          <w:szCs w:val="28"/>
        </w:rPr>
        <w:t xml:space="preserve">о невозможности предоставления сведений о доходах, расходах, об имуществе и обязательствах имущественного характера  своего супруга (на 31.12.2020) </w:t>
      </w:r>
    </w:p>
    <w:p w:rsidR="001F75DC" w:rsidRDefault="001F75DC" w:rsidP="001F75DC">
      <w:pPr>
        <w:jc w:val="both"/>
        <w:rPr>
          <w:sz w:val="28"/>
          <w:szCs w:val="28"/>
        </w:rPr>
      </w:pPr>
    </w:p>
    <w:p w:rsidR="001F75DC" w:rsidRPr="001F75DC" w:rsidRDefault="001F75DC" w:rsidP="001F75DC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1F75DC" w:rsidRPr="001F75DC" w:rsidRDefault="001F75DC" w:rsidP="001F75DC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Учитывая пояснения</w:t>
      </w:r>
      <w:r>
        <w:rPr>
          <w:sz w:val="28"/>
          <w:szCs w:val="28"/>
        </w:rPr>
        <w:t xml:space="preserve"> начальника отдела</w:t>
      </w:r>
      <w:r w:rsidRPr="001F75DC">
        <w:rPr>
          <w:sz w:val="28"/>
          <w:szCs w:val="28"/>
        </w:rPr>
        <w:t xml:space="preserve">, что между супругами с 16.12.2020 </w:t>
      </w:r>
      <w:proofErr w:type="gramStart"/>
      <w:r w:rsidRPr="001F75DC">
        <w:rPr>
          <w:sz w:val="28"/>
          <w:szCs w:val="28"/>
        </w:rPr>
        <w:t>семейные  отношения</w:t>
      </w:r>
      <w:proofErr w:type="gramEnd"/>
      <w:r w:rsidRPr="001F75DC">
        <w:rPr>
          <w:sz w:val="28"/>
          <w:szCs w:val="28"/>
        </w:rPr>
        <w:t xml:space="preserve"> прекращены и 27.01.2021 решение мирового суда о расторжении брака вступило в законную силу, комиссия пришла к выводу, что указанная ей причина невозможности предоставления сведений о доходах, расходах, об имуществе и обязательствах имущественного характера  своего супруга (на 31.12.2020г.) объективна.</w:t>
      </w:r>
    </w:p>
    <w:p w:rsidR="001F75DC" w:rsidRPr="001F75DC" w:rsidRDefault="001F75DC" w:rsidP="001F75DC">
      <w:pPr>
        <w:jc w:val="both"/>
        <w:rPr>
          <w:sz w:val="28"/>
          <w:szCs w:val="28"/>
        </w:rPr>
      </w:pP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  <w:r w:rsidRPr="001F75DC">
        <w:rPr>
          <w:b/>
          <w:sz w:val="28"/>
          <w:szCs w:val="28"/>
        </w:rPr>
        <w:t xml:space="preserve">2. Рассмотрение заявления заместителя </w:t>
      </w:r>
      <w:proofErr w:type="gramStart"/>
      <w:r w:rsidRPr="001F75DC">
        <w:rPr>
          <w:b/>
          <w:sz w:val="28"/>
          <w:szCs w:val="28"/>
        </w:rPr>
        <w:t>начальника  управления</w:t>
      </w:r>
      <w:proofErr w:type="gramEnd"/>
      <w:r w:rsidRPr="001F75DC">
        <w:rPr>
          <w:b/>
          <w:sz w:val="28"/>
          <w:szCs w:val="28"/>
        </w:rPr>
        <w:t xml:space="preserve"> о невозможности предоставления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 своего супруга (на 31.12.2020)</w:t>
      </w:r>
      <w:r w:rsidRPr="001F75DC">
        <w:rPr>
          <w:b/>
          <w:sz w:val="28"/>
          <w:szCs w:val="28"/>
        </w:rPr>
        <w:t xml:space="preserve">. </w:t>
      </w: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</w:p>
    <w:p w:rsidR="001F75DC" w:rsidRPr="001F75DC" w:rsidRDefault="001F75DC" w:rsidP="001F75DC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1F75DC">
        <w:rPr>
          <w:sz w:val="28"/>
          <w:szCs w:val="28"/>
        </w:rPr>
        <w:t>:</w:t>
      </w:r>
    </w:p>
    <w:p w:rsidR="001F75DC" w:rsidRPr="001F75DC" w:rsidRDefault="001F75DC" w:rsidP="001F75DC">
      <w:pPr>
        <w:jc w:val="both"/>
        <w:rPr>
          <w:sz w:val="28"/>
          <w:szCs w:val="28"/>
        </w:rPr>
      </w:pPr>
      <w:r w:rsidRPr="001F75DC">
        <w:rPr>
          <w:sz w:val="28"/>
          <w:szCs w:val="28"/>
        </w:rPr>
        <w:t xml:space="preserve">Учитывая пояснения заместителя </w:t>
      </w:r>
      <w:proofErr w:type="gramStart"/>
      <w:r w:rsidRPr="001F75DC">
        <w:rPr>
          <w:sz w:val="28"/>
          <w:szCs w:val="28"/>
        </w:rPr>
        <w:t>начальника  управления</w:t>
      </w:r>
      <w:proofErr w:type="gramEnd"/>
      <w:r w:rsidRPr="001F75DC">
        <w:rPr>
          <w:sz w:val="28"/>
          <w:szCs w:val="28"/>
        </w:rPr>
        <w:t xml:space="preserve">, что супруги фактически не проживают, супруг отказывается в предоставлении достоверной информации об имуществе, комиссия пришла к выводу, что указанная ей причина невозможности предоставления сведений о доходах, расходах, об имуществе и обязательствах имущественного характера  своего супруга (на 31.12.2020г.) объективна. </w:t>
      </w:r>
    </w:p>
    <w:p w:rsidR="001F75DC" w:rsidRPr="001F75DC" w:rsidRDefault="001F75DC" w:rsidP="001F75DC">
      <w:pPr>
        <w:jc w:val="both"/>
        <w:rPr>
          <w:b/>
          <w:sz w:val="28"/>
          <w:szCs w:val="28"/>
        </w:rPr>
      </w:pPr>
    </w:p>
    <w:sectPr w:rsidR="001F75DC" w:rsidRPr="001F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DC"/>
    <w:rsid w:val="001F75DC"/>
    <w:rsid w:val="005042AD"/>
    <w:rsid w:val="00A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3546D"/>
  <w15:chartTrackingRefBased/>
  <w15:docId w15:val="{F635D9CE-FB19-457F-958D-9F7D5645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2021-07-08T13:07:00Z</dcterms:created>
  <dcterms:modified xsi:type="dcterms:W3CDTF">2021-07-08T13:18:00Z</dcterms:modified>
</cp:coreProperties>
</file>