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BE" w:rsidRPr="00894363" w:rsidRDefault="004054BE" w:rsidP="004C7AC9">
      <w:pPr>
        <w:pStyle w:val="ConsPlusNormal"/>
        <w:jc w:val="right"/>
        <w:outlineLvl w:val="0"/>
        <w:rPr>
          <w:rFonts w:ascii="Times New Roman" w:hAnsi="Times New Roman" w:cs="Times New Roman"/>
          <w:sz w:val="28"/>
          <w:szCs w:val="28"/>
        </w:rPr>
      </w:pPr>
      <w:r w:rsidRPr="00894363">
        <w:rPr>
          <w:rFonts w:ascii="Times New Roman" w:hAnsi="Times New Roman" w:cs="Times New Roman"/>
          <w:sz w:val="28"/>
          <w:szCs w:val="28"/>
        </w:rPr>
        <w:t xml:space="preserve">Приложение </w:t>
      </w:r>
    </w:p>
    <w:p w:rsidR="004054BE" w:rsidRPr="00894363" w:rsidRDefault="004054BE" w:rsidP="004C7AC9">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к постановлению </w:t>
      </w:r>
    </w:p>
    <w:p w:rsidR="004054BE" w:rsidRDefault="004054BE" w:rsidP="006D64D5">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главы администрации Липецкой области</w:t>
      </w:r>
    </w:p>
    <w:p w:rsidR="004054BE" w:rsidRPr="00894363" w:rsidRDefault="004054BE" w:rsidP="006D64D5">
      <w:pPr>
        <w:pStyle w:val="ConsPlusNormal"/>
        <w:jc w:val="right"/>
        <w:rPr>
          <w:rFonts w:ascii="Times New Roman" w:hAnsi="Times New Roman" w:cs="Times New Roman"/>
          <w:sz w:val="28"/>
          <w:szCs w:val="28"/>
        </w:rPr>
      </w:pPr>
      <w:r>
        <w:rPr>
          <w:rFonts w:ascii="Times New Roman" w:hAnsi="Times New Roman" w:cs="Times New Roman"/>
          <w:sz w:val="28"/>
          <w:szCs w:val="28"/>
        </w:rPr>
        <w:t>от 30.06.2020 № 387</w:t>
      </w:r>
    </w:p>
    <w:p w:rsidR="004054BE" w:rsidRPr="00894363" w:rsidRDefault="004054BE" w:rsidP="006D64D5">
      <w:pPr>
        <w:tabs>
          <w:tab w:val="left" w:pos="851"/>
          <w:tab w:val="left" w:pos="5280"/>
        </w:tabs>
        <w:ind w:right="54"/>
        <w:jc w:val="right"/>
        <w:textAlignment w:val="top"/>
        <w:rPr>
          <w:rFonts w:ascii="Times New Roman" w:hAnsi="Times New Roman" w:cs="Times New Roman"/>
          <w:sz w:val="28"/>
          <w:szCs w:val="28"/>
          <w:lang w:eastAsia="ru-RU"/>
        </w:rPr>
      </w:pPr>
      <w:r w:rsidRPr="00894363">
        <w:rPr>
          <w:rFonts w:ascii="Times New Roman" w:hAnsi="Times New Roman" w:cs="Times New Roman"/>
          <w:sz w:val="28"/>
          <w:szCs w:val="28"/>
        </w:rPr>
        <w:t>«</w:t>
      </w:r>
      <w:r w:rsidRPr="00894363">
        <w:rPr>
          <w:rFonts w:ascii="Times New Roman" w:hAnsi="Times New Roman" w:cs="Times New Roman"/>
          <w:sz w:val="28"/>
          <w:szCs w:val="28"/>
          <w:lang w:eastAsia="ru-RU"/>
        </w:rPr>
        <w:t>Об учреждении грантов «Легкий старт»</w:t>
      </w:r>
    </w:p>
    <w:p w:rsidR="004054BE" w:rsidRPr="00894363" w:rsidRDefault="004054BE" w:rsidP="006D64D5">
      <w:pPr>
        <w:tabs>
          <w:tab w:val="left" w:pos="851"/>
          <w:tab w:val="left" w:pos="5280"/>
        </w:tabs>
        <w:ind w:right="54"/>
        <w:jc w:val="right"/>
        <w:textAlignment w:val="top"/>
        <w:rPr>
          <w:rFonts w:ascii="Times New Roman" w:hAnsi="Times New Roman" w:cs="Times New Roman"/>
          <w:sz w:val="28"/>
          <w:szCs w:val="28"/>
          <w:lang w:eastAsia="ru-RU"/>
        </w:rPr>
      </w:pPr>
      <w:r w:rsidRPr="00894363">
        <w:rPr>
          <w:rFonts w:ascii="Times New Roman" w:hAnsi="Times New Roman" w:cs="Times New Roman"/>
          <w:sz w:val="28"/>
          <w:szCs w:val="28"/>
          <w:lang w:eastAsia="ru-RU"/>
        </w:rPr>
        <w:t xml:space="preserve"> в форме субсидий и утверждении </w:t>
      </w:r>
    </w:p>
    <w:p w:rsidR="004054BE" w:rsidRPr="00894363" w:rsidRDefault="004054BE" w:rsidP="00C34FF4">
      <w:pPr>
        <w:tabs>
          <w:tab w:val="left" w:pos="851"/>
          <w:tab w:val="left" w:pos="5280"/>
        </w:tabs>
        <w:ind w:right="54"/>
        <w:jc w:val="right"/>
        <w:textAlignment w:val="top"/>
        <w:rPr>
          <w:rFonts w:ascii="Times New Roman" w:hAnsi="Times New Roman" w:cs="Times New Roman"/>
          <w:sz w:val="28"/>
          <w:szCs w:val="28"/>
          <w:lang w:eastAsia="ru-RU"/>
        </w:rPr>
      </w:pPr>
      <w:r w:rsidRPr="00894363">
        <w:rPr>
          <w:rFonts w:ascii="Times New Roman" w:hAnsi="Times New Roman" w:cs="Times New Roman"/>
          <w:sz w:val="28"/>
          <w:szCs w:val="28"/>
          <w:lang w:eastAsia="ru-RU"/>
        </w:rPr>
        <w:t xml:space="preserve"> Порядка их предоставления</w:t>
      </w:r>
      <w:r w:rsidRPr="00894363">
        <w:rPr>
          <w:rFonts w:ascii="Times New Roman" w:hAnsi="Times New Roman" w:cs="Times New Roman"/>
          <w:sz w:val="28"/>
          <w:szCs w:val="28"/>
        </w:rPr>
        <w:t>»</w:t>
      </w:r>
    </w:p>
    <w:p w:rsidR="004054BE" w:rsidRPr="00894363" w:rsidRDefault="004054BE" w:rsidP="004C7AC9">
      <w:pPr>
        <w:pStyle w:val="ConsPlusNormal"/>
        <w:jc w:val="both"/>
        <w:rPr>
          <w:rFonts w:ascii="Times New Roman" w:hAnsi="Times New Roman" w:cs="Times New Roman"/>
          <w:sz w:val="28"/>
          <w:szCs w:val="28"/>
        </w:rPr>
      </w:pPr>
    </w:p>
    <w:p w:rsidR="004054BE" w:rsidRPr="00894363" w:rsidRDefault="004054BE" w:rsidP="004C7AC9">
      <w:pPr>
        <w:pStyle w:val="ConsPlusNormal"/>
        <w:jc w:val="both"/>
        <w:rPr>
          <w:rFonts w:ascii="Times New Roman" w:hAnsi="Times New Roman" w:cs="Times New Roman"/>
          <w:sz w:val="28"/>
          <w:szCs w:val="28"/>
        </w:rPr>
      </w:pPr>
    </w:p>
    <w:p w:rsidR="004054BE" w:rsidRPr="00894363" w:rsidRDefault="004054BE" w:rsidP="004C7AC9">
      <w:pPr>
        <w:pStyle w:val="ConsPlusTitle"/>
        <w:jc w:val="center"/>
        <w:rPr>
          <w:rFonts w:ascii="Times New Roman" w:hAnsi="Times New Roman" w:cs="Times New Roman"/>
          <w:sz w:val="28"/>
          <w:szCs w:val="28"/>
        </w:rPr>
      </w:pPr>
      <w:bookmarkStart w:id="0" w:name="P826"/>
      <w:bookmarkEnd w:id="0"/>
      <w:r w:rsidRPr="00894363">
        <w:rPr>
          <w:rFonts w:ascii="Times New Roman" w:hAnsi="Times New Roman" w:cs="Times New Roman"/>
          <w:sz w:val="28"/>
          <w:szCs w:val="28"/>
        </w:rPr>
        <w:t>ПОРЯДОК</w:t>
      </w:r>
    </w:p>
    <w:p w:rsidR="004054BE" w:rsidRPr="00894363" w:rsidRDefault="004054BE" w:rsidP="00C34FF4">
      <w:pPr>
        <w:pStyle w:val="ConsPlusTitle"/>
        <w:jc w:val="center"/>
        <w:rPr>
          <w:rFonts w:ascii="Times New Roman" w:hAnsi="Times New Roman" w:cs="Times New Roman"/>
          <w:sz w:val="28"/>
          <w:szCs w:val="28"/>
        </w:rPr>
      </w:pPr>
      <w:r w:rsidRPr="00894363">
        <w:rPr>
          <w:rFonts w:ascii="Times New Roman" w:hAnsi="Times New Roman" w:cs="Times New Roman"/>
          <w:sz w:val="28"/>
          <w:szCs w:val="28"/>
        </w:rPr>
        <w:t>ПРЕДОСТАВЛЕНИЯ ГРАНТОВ «ЛЕГКИЙ СТАРТ» В ФОРМЕ СУБСИДИЙ НА ФИНАНСОВОЕ ОБЕСПЕЧЕНИЕ ЗАТРАТ НАЧИНАЮЩИХ СУБЕКТОВ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w:t>
      </w:r>
    </w:p>
    <w:p w:rsidR="004054BE" w:rsidRPr="00894363" w:rsidRDefault="004054BE" w:rsidP="00C34FF4">
      <w:pPr>
        <w:pStyle w:val="ConsPlusTitle"/>
        <w:jc w:val="center"/>
        <w:rPr>
          <w:rFonts w:ascii="Times New Roman" w:hAnsi="Times New Roman" w:cs="Times New Roman"/>
          <w:sz w:val="28"/>
          <w:szCs w:val="28"/>
        </w:rPr>
      </w:pPr>
    </w:p>
    <w:p w:rsidR="004054BE" w:rsidRPr="00894363" w:rsidRDefault="004054BE" w:rsidP="004C7AC9">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1. Настоящий Порядок определяет механизм предоставления грантов «Легкий старт» в форме субсидий на финансовое обеспечение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w:t>
      </w:r>
      <w:bookmarkStart w:id="1" w:name="_Hlk20324425"/>
      <w:r w:rsidRPr="00894363">
        <w:rPr>
          <w:rFonts w:ascii="Times New Roman" w:hAnsi="Times New Roman" w:cs="Times New Roman"/>
          <w:sz w:val="28"/>
          <w:szCs w:val="28"/>
        </w:rPr>
        <w:t>связанных с организацией собственного дела</w:t>
      </w:r>
      <w:bookmarkEnd w:id="1"/>
      <w:r w:rsidRPr="00894363">
        <w:rPr>
          <w:rFonts w:ascii="Times New Roman" w:hAnsi="Times New Roman" w:cs="Times New Roman"/>
          <w:sz w:val="28"/>
          <w:szCs w:val="28"/>
        </w:rPr>
        <w:t xml:space="preserve"> по одному из приоритетных направлений деятельности (далее - гранты), в пределах средств, предусмотренных на эти цели в </w:t>
      </w:r>
      <w:hyperlink r:id="rId7" w:history="1">
        <w:r w:rsidRPr="00894363">
          <w:rPr>
            <w:rFonts w:ascii="Times New Roman" w:hAnsi="Times New Roman" w:cs="Times New Roman"/>
            <w:sz w:val="28"/>
            <w:szCs w:val="28"/>
          </w:rPr>
          <w:t>законе</w:t>
        </w:r>
      </w:hyperlink>
      <w:r w:rsidRPr="00894363">
        <w:rPr>
          <w:rFonts w:ascii="Times New Roman" w:hAnsi="Times New Roman" w:cs="Times New Roman"/>
          <w:sz w:val="28"/>
          <w:szCs w:val="28"/>
        </w:rPr>
        <w:t xml:space="preserve"> Липецкой области об областном бюджете на соответствующий финансовый год и плановый период (далее - Закон об областном бюджете).</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2. Гранты предоставляются исполнительным органом государственной власти области в сфере развития малого и среднего бизнеса (далее - главный распорядитель) на конкурсной основе. Организатором конкурсного отбора является управление </w:t>
      </w:r>
      <w:bookmarkStart w:id="2" w:name="_Hlk31648843"/>
      <w:r w:rsidRPr="00894363">
        <w:rPr>
          <w:rFonts w:ascii="Times New Roman" w:hAnsi="Times New Roman" w:cs="Times New Roman"/>
          <w:sz w:val="28"/>
          <w:szCs w:val="28"/>
        </w:rPr>
        <w:t>экономического развития</w:t>
      </w:r>
      <w:bookmarkEnd w:id="2"/>
      <w:r w:rsidRPr="00894363">
        <w:rPr>
          <w:rFonts w:ascii="Times New Roman" w:hAnsi="Times New Roman" w:cs="Times New Roman"/>
          <w:sz w:val="28"/>
          <w:szCs w:val="28"/>
        </w:rPr>
        <w:t xml:space="preserve"> Липецкой области (далее - организатор конкурса).</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3. </w:t>
      </w:r>
      <w:r w:rsidRPr="00894363">
        <w:rPr>
          <w:rFonts w:ascii="Times New Roman" w:hAnsi="Times New Roman" w:cs="Times New Roman"/>
          <w:b/>
          <w:bCs/>
          <w:sz w:val="28"/>
          <w:szCs w:val="28"/>
        </w:rPr>
        <w:t>Информационное сообщение</w:t>
      </w:r>
      <w:r w:rsidRPr="00894363">
        <w:rPr>
          <w:rFonts w:ascii="Times New Roman" w:hAnsi="Times New Roman" w:cs="Times New Roman"/>
          <w:sz w:val="28"/>
          <w:szCs w:val="28"/>
        </w:rPr>
        <w:t xml:space="preserve"> о проведении конкурсного отбора публикуется организатором конкурса на официальном сайте организатора конкурса mb48r.ru (далее - официальный сайт) не менее чем </w:t>
      </w:r>
      <w:r w:rsidRPr="00894363">
        <w:rPr>
          <w:rFonts w:ascii="Times New Roman" w:hAnsi="Times New Roman" w:cs="Times New Roman"/>
          <w:b/>
          <w:bCs/>
          <w:sz w:val="28"/>
          <w:szCs w:val="28"/>
        </w:rPr>
        <w:t>за 30 календарных дней до окончания срока приема</w:t>
      </w:r>
      <w:r w:rsidRPr="00894363">
        <w:rPr>
          <w:rFonts w:ascii="Times New Roman" w:hAnsi="Times New Roman" w:cs="Times New Roman"/>
          <w:sz w:val="28"/>
          <w:szCs w:val="28"/>
        </w:rPr>
        <w:t xml:space="preserve"> документов и должно включать следующие сведения:</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сроки и адрес приема документов;</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перечень документов, необходимых для участия в конкурсном отборе;</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основания для отказа в участии в конкурсном отборе;</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критерии отбора для предоставления грантов;</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условия и направления затрат использования грантов;</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место, дата и время проведения конкурсного отбора;</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порядок и сроки объявления результатов конкурсного отбора.</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Организатор конкурса в течение первой половины срока, установленного для приема заявок, вправе отменить конкурс, разместив об этом дополнительно информацию в «Липецкой газете» и на официальном сайте.</w:t>
      </w:r>
    </w:p>
    <w:p w:rsidR="004054BE" w:rsidRPr="00894363" w:rsidRDefault="004054BE" w:rsidP="00707A09">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4.  В конкурсном отборе могут принимать участие граждане Российской Федерации, проживающие на территории Липецкой области (далее - претенденты), которые в срок, установленный в информационном сообщении, представляют организатору конкурса следующие документы:</w:t>
      </w:r>
    </w:p>
    <w:p w:rsidR="004054BE" w:rsidRPr="00894363" w:rsidRDefault="004054BE" w:rsidP="00E956C7">
      <w:pPr>
        <w:pStyle w:val="ConsPlusNormal"/>
        <w:ind w:firstLine="540"/>
        <w:jc w:val="both"/>
        <w:rPr>
          <w:rFonts w:ascii="Times New Roman" w:hAnsi="Times New Roman" w:cs="Times New Roman"/>
          <w:sz w:val="28"/>
          <w:szCs w:val="28"/>
        </w:rPr>
      </w:pPr>
      <w:bookmarkStart w:id="3" w:name="P452"/>
      <w:bookmarkEnd w:id="3"/>
      <w:r w:rsidRPr="00894363">
        <w:rPr>
          <w:rFonts w:ascii="Times New Roman" w:hAnsi="Times New Roman" w:cs="Times New Roman"/>
          <w:sz w:val="28"/>
          <w:szCs w:val="28"/>
        </w:rPr>
        <w:t xml:space="preserve">1) </w:t>
      </w:r>
      <w:hyperlink w:anchor="P574" w:history="1">
        <w:r w:rsidRPr="00894363">
          <w:rPr>
            <w:rFonts w:ascii="Times New Roman" w:hAnsi="Times New Roman" w:cs="Times New Roman"/>
            <w:sz w:val="28"/>
            <w:szCs w:val="28"/>
          </w:rPr>
          <w:t>заявку</w:t>
        </w:r>
      </w:hyperlink>
      <w:r w:rsidRPr="00894363">
        <w:rPr>
          <w:rFonts w:ascii="Times New Roman" w:hAnsi="Times New Roman" w:cs="Times New Roman"/>
          <w:sz w:val="28"/>
          <w:szCs w:val="28"/>
        </w:rPr>
        <w:t xml:space="preserve"> о предоставлении гранта по форме согласно приложению 1 к настоящему Порядку;</w:t>
      </w:r>
    </w:p>
    <w:p w:rsidR="004054BE" w:rsidRPr="00894363" w:rsidRDefault="004054BE" w:rsidP="00E956C7">
      <w:pPr>
        <w:pStyle w:val="ConsPlusNormal"/>
        <w:ind w:firstLine="540"/>
        <w:jc w:val="both"/>
        <w:rPr>
          <w:rFonts w:ascii="Times New Roman" w:hAnsi="Times New Roman" w:cs="Times New Roman"/>
          <w:sz w:val="28"/>
          <w:szCs w:val="28"/>
        </w:rPr>
      </w:pPr>
      <w:bookmarkStart w:id="4" w:name="P453"/>
      <w:bookmarkStart w:id="5" w:name="P454"/>
      <w:bookmarkEnd w:id="4"/>
      <w:bookmarkEnd w:id="5"/>
      <w:r w:rsidRPr="00894363">
        <w:rPr>
          <w:rFonts w:ascii="Times New Roman" w:hAnsi="Times New Roman" w:cs="Times New Roman"/>
          <w:sz w:val="28"/>
          <w:szCs w:val="28"/>
        </w:rPr>
        <w:t>2) паспорт гражданина Российской Федерации;</w:t>
      </w:r>
    </w:p>
    <w:p w:rsidR="004054BE" w:rsidRPr="00894363" w:rsidRDefault="004054BE" w:rsidP="002D5C0D">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3) трудовую книжку (при наличии);  </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4) документ о профильном образовании (при наличии);</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5)документ, подтверждающий прохождение обучения основам предпринимательской деятельности (при наличии)</w:t>
      </w:r>
      <w:r>
        <w:rPr>
          <w:rFonts w:ascii="Times New Roman" w:hAnsi="Times New Roman" w:cs="Times New Roman"/>
          <w:sz w:val="28"/>
          <w:szCs w:val="28"/>
        </w:rPr>
        <w:t>;</w:t>
      </w:r>
    </w:p>
    <w:p w:rsidR="004054BE" w:rsidRPr="00894363" w:rsidRDefault="004054BE" w:rsidP="00E956C7">
      <w:pPr>
        <w:pStyle w:val="ConsPlusNormal"/>
        <w:ind w:firstLine="540"/>
        <w:jc w:val="both"/>
        <w:rPr>
          <w:rFonts w:ascii="Times New Roman" w:hAnsi="Times New Roman" w:cs="Times New Roman"/>
          <w:sz w:val="28"/>
          <w:szCs w:val="28"/>
        </w:rPr>
      </w:pPr>
      <w:bookmarkStart w:id="6" w:name="P459"/>
      <w:bookmarkStart w:id="7" w:name="P460"/>
      <w:bookmarkEnd w:id="6"/>
      <w:bookmarkEnd w:id="7"/>
      <w:r w:rsidRPr="00894363">
        <w:rPr>
          <w:rFonts w:ascii="Times New Roman" w:hAnsi="Times New Roman" w:cs="Times New Roman"/>
          <w:sz w:val="28"/>
          <w:szCs w:val="28"/>
        </w:rPr>
        <w:t>6) проект (бизнес-план) создания и развития собственного дела;</w:t>
      </w:r>
    </w:p>
    <w:p w:rsidR="004054BE" w:rsidRPr="00894363" w:rsidRDefault="004054BE" w:rsidP="00A24793">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7) </w:t>
      </w:r>
      <w:hyperlink w:anchor="P750" w:history="1">
        <w:r w:rsidRPr="00894363">
          <w:rPr>
            <w:rFonts w:ascii="Times New Roman" w:hAnsi="Times New Roman" w:cs="Times New Roman"/>
            <w:sz w:val="28"/>
            <w:szCs w:val="28"/>
          </w:rPr>
          <w:t>план</w:t>
        </w:r>
      </w:hyperlink>
      <w:r w:rsidRPr="00894363">
        <w:rPr>
          <w:rFonts w:ascii="Times New Roman" w:hAnsi="Times New Roman" w:cs="Times New Roman"/>
          <w:sz w:val="28"/>
          <w:szCs w:val="28"/>
        </w:rPr>
        <w:t xml:space="preserve"> расходов претендента по форме согласно приложению 2 к настоящему Порядку. </w:t>
      </w:r>
    </w:p>
    <w:p w:rsidR="004054BE" w:rsidRPr="00894363" w:rsidRDefault="004054BE" w:rsidP="00A24793">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8) опись документов в 2 экземплярах.</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Документы, указанные в </w:t>
      </w:r>
      <w:hyperlink w:anchor="P454" w:history="1">
        <w:r w:rsidRPr="00894363">
          <w:rPr>
            <w:rFonts w:ascii="Times New Roman" w:hAnsi="Times New Roman" w:cs="Times New Roman"/>
            <w:sz w:val="28"/>
            <w:szCs w:val="28"/>
          </w:rPr>
          <w:t xml:space="preserve">подпунктах 2, 3, 4, 5 </w:t>
        </w:r>
      </w:hyperlink>
      <w:r w:rsidRPr="00894363">
        <w:rPr>
          <w:rFonts w:ascii="Times New Roman" w:hAnsi="Times New Roman" w:cs="Times New Roman"/>
          <w:sz w:val="28"/>
          <w:szCs w:val="28"/>
        </w:rPr>
        <w:t xml:space="preserve"> настоящего пункта, предоставляются в подлинниках и копиях. После сверки копий документов с подлинниками подлинники возвращаются </w:t>
      </w:r>
      <w:bookmarkStart w:id="8" w:name="_Hlk20324890"/>
      <w:r w:rsidRPr="00894363">
        <w:rPr>
          <w:rFonts w:ascii="Times New Roman" w:hAnsi="Times New Roman" w:cs="Times New Roman"/>
          <w:sz w:val="28"/>
          <w:szCs w:val="28"/>
        </w:rPr>
        <w:t>претендентам</w:t>
      </w:r>
      <w:bookmarkEnd w:id="8"/>
      <w:r w:rsidRPr="00894363">
        <w:rPr>
          <w:rFonts w:ascii="Times New Roman" w:hAnsi="Times New Roman" w:cs="Times New Roman"/>
          <w:sz w:val="28"/>
          <w:szCs w:val="28"/>
        </w:rPr>
        <w:t>.</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Документы, указанные в </w:t>
      </w:r>
      <w:hyperlink w:anchor="P452" w:history="1">
        <w:r w:rsidRPr="00894363">
          <w:rPr>
            <w:rFonts w:ascii="Times New Roman" w:hAnsi="Times New Roman" w:cs="Times New Roman"/>
            <w:sz w:val="28"/>
            <w:szCs w:val="28"/>
          </w:rPr>
          <w:t>подпунктах 1</w:t>
        </w:r>
      </w:hyperlink>
      <w:r w:rsidRPr="00894363">
        <w:t xml:space="preserve">, </w:t>
      </w:r>
      <w:r w:rsidRPr="00894363">
        <w:rPr>
          <w:rFonts w:ascii="Times New Roman" w:hAnsi="Times New Roman" w:cs="Times New Roman"/>
          <w:sz w:val="28"/>
          <w:szCs w:val="28"/>
        </w:rPr>
        <w:t>6, 7, 8 настоящего пункта, удостоверяются подписью претендента.</w:t>
      </w:r>
    </w:p>
    <w:p w:rsidR="004054BE" w:rsidRPr="00894363" w:rsidRDefault="004054BE" w:rsidP="00BD1C5A">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Должностное лицо, уполномоченное организатором конкурса (далее -уполномоченное лицо)</w:t>
      </w:r>
      <w:r>
        <w:rPr>
          <w:rFonts w:ascii="Times New Roman" w:hAnsi="Times New Roman" w:cs="Times New Roman"/>
          <w:sz w:val="28"/>
          <w:szCs w:val="28"/>
        </w:rPr>
        <w:t>,</w:t>
      </w:r>
      <w:r w:rsidRPr="00894363">
        <w:rPr>
          <w:rFonts w:ascii="Times New Roman" w:hAnsi="Times New Roman" w:cs="Times New Roman"/>
          <w:sz w:val="28"/>
          <w:szCs w:val="28"/>
        </w:rPr>
        <w:t xml:space="preserve"> осуществляет прием документов, их регистрацию и возврат первого экземпляра описи документов претенденту с отметкой о принятии в день их представления.</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5. Претендент имеет право отозвать или изменить свою заявку до установленного срока окончания приема документов, сообщив об этом письменно организатору конкурса.</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Претендент несет все расходы, связанные с подготовкой и подачей документов на конкурсный отбор.</w:t>
      </w:r>
    </w:p>
    <w:p w:rsidR="004054BE" w:rsidRPr="00894363" w:rsidRDefault="004054BE" w:rsidP="00E956C7">
      <w:pPr>
        <w:pStyle w:val="ConsPlusNormal"/>
        <w:ind w:firstLine="540"/>
        <w:jc w:val="both"/>
        <w:rPr>
          <w:rFonts w:ascii="Times New Roman" w:hAnsi="Times New Roman" w:cs="Times New Roman"/>
          <w:b/>
          <w:bCs/>
          <w:sz w:val="28"/>
          <w:szCs w:val="28"/>
        </w:rPr>
      </w:pPr>
      <w:bookmarkStart w:id="9" w:name="P469"/>
      <w:bookmarkEnd w:id="9"/>
      <w:r w:rsidRPr="00894363">
        <w:rPr>
          <w:rFonts w:ascii="Times New Roman" w:hAnsi="Times New Roman" w:cs="Times New Roman"/>
          <w:sz w:val="28"/>
          <w:szCs w:val="28"/>
        </w:rPr>
        <w:t xml:space="preserve">6. Уполномоченное лицо в течение </w:t>
      </w:r>
      <w:r w:rsidRPr="00894363">
        <w:rPr>
          <w:rFonts w:ascii="Times New Roman" w:hAnsi="Times New Roman" w:cs="Times New Roman"/>
          <w:b/>
          <w:bCs/>
          <w:sz w:val="28"/>
          <w:szCs w:val="28"/>
        </w:rPr>
        <w:t>10</w:t>
      </w:r>
      <w:r w:rsidRPr="00894363">
        <w:rPr>
          <w:rFonts w:ascii="Times New Roman" w:hAnsi="Times New Roman" w:cs="Times New Roman"/>
          <w:sz w:val="28"/>
          <w:szCs w:val="28"/>
        </w:rPr>
        <w:t xml:space="preserve"> рабочих дней со дня, следующего за днем окончания срока приема документов, указанных в </w:t>
      </w:r>
      <w:bookmarkStart w:id="10" w:name="_Hlk22840759"/>
      <w:r w:rsidRPr="00894363">
        <w:rPr>
          <w:rFonts w:ascii="Times New Roman" w:hAnsi="Times New Roman" w:cs="Times New Roman"/>
          <w:sz w:val="28"/>
          <w:szCs w:val="28"/>
        </w:rPr>
        <w:t>пункте</w:t>
      </w:r>
      <w:bookmarkEnd w:id="10"/>
      <w:r w:rsidRPr="00894363">
        <w:t xml:space="preserve"> </w:t>
      </w:r>
      <w:hyperlink w:anchor="P451" w:history="1">
        <w:r w:rsidRPr="00894363">
          <w:rPr>
            <w:rFonts w:ascii="Times New Roman" w:hAnsi="Times New Roman" w:cs="Times New Roman"/>
            <w:sz w:val="28"/>
            <w:szCs w:val="28"/>
          </w:rPr>
          <w:t>4</w:t>
        </w:r>
      </w:hyperlink>
      <w:r w:rsidRPr="00894363">
        <w:rPr>
          <w:rFonts w:ascii="Times New Roman" w:hAnsi="Times New Roman" w:cs="Times New Roman"/>
          <w:sz w:val="28"/>
          <w:szCs w:val="28"/>
        </w:rPr>
        <w:t xml:space="preserve"> настоящего Порядка, в рамках межведомственного взаимодействия </w:t>
      </w:r>
      <w:r w:rsidRPr="00894363">
        <w:rPr>
          <w:rFonts w:ascii="Times New Roman" w:hAnsi="Times New Roman" w:cs="Times New Roman"/>
          <w:b/>
          <w:bCs/>
          <w:sz w:val="28"/>
          <w:szCs w:val="28"/>
        </w:rPr>
        <w:t>запрашивает следующие документы:</w:t>
      </w:r>
    </w:p>
    <w:p w:rsidR="004054BE" w:rsidRPr="00894363" w:rsidRDefault="004054BE" w:rsidP="006B6910">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 информацию управления финансов Липецкой области об отсутствии просроченной (неурегулированной) задолженности по возврату в областной бюджет субсидий, бюджетных инвестиций на дату подачи документов;</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3)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4054BE" w:rsidRPr="00894363" w:rsidRDefault="004054BE" w:rsidP="00E956C7">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Претенденты вправе представить оригиналы документов, указанных в настоящем пункте, по собственной инициативе.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7. В течение 15 рабочих дней со дня, следующего за днем окончания срока приема документов:</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1) </w:t>
      </w:r>
      <w:bookmarkStart w:id="11" w:name="_Hlk42245542"/>
      <w:r w:rsidRPr="00894363">
        <w:rPr>
          <w:rFonts w:ascii="Times New Roman" w:hAnsi="Times New Roman" w:cs="Times New Roman"/>
          <w:sz w:val="28"/>
          <w:szCs w:val="28"/>
        </w:rPr>
        <w:t>уполномоченное лицо</w:t>
      </w:r>
      <w:bookmarkEnd w:id="11"/>
      <w:r w:rsidRPr="00894363">
        <w:rPr>
          <w:rFonts w:ascii="Times New Roman" w:hAnsi="Times New Roman" w:cs="Times New Roman"/>
          <w:sz w:val="28"/>
          <w:szCs w:val="28"/>
        </w:rPr>
        <w:t>:</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рассматривает документы, указанные в пунктах 4 и 6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проводит их проверку на соответствие предъявляемым настоящим Порядком требованиям;</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оформляет результаты рассмотрения проверки документов актом о рассмотрении документов, указанных в пунктах 4 и 6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подготавливает проект приказа о допуске к участию (об отказе в участии) претендентов в конкурсном отборе;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 организатор конкурса утверждает приказ о допуске к участию (об отказе в участии) претендентов в конкурсном отборе;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3) уполномоченное лицо размещает приказ о допуске к участию (об отказе в участии) претендентов в конкурсном отборе на </w:t>
      </w:r>
      <w:r w:rsidRPr="00DA4D17">
        <w:rPr>
          <w:rFonts w:ascii="Times New Roman" w:hAnsi="Times New Roman" w:cs="Times New Roman"/>
          <w:sz w:val="28"/>
          <w:szCs w:val="28"/>
        </w:rPr>
        <w:t>официальном сайте.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8. Основаниями для отказа в участии в конкурсном отборе являются:</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несоответствие претендента условиям и требованиям, установленным Законом об областном бюджете;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непредставление (представление не в полном объеме) документов, указанных в пункте </w:t>
      </w:r>
      <w:hyperlink w:anchor="P842" w:history="1">
        <w:r w:rsidRPr="00894363">
          <w:rPr>
            <w:rFonts w:ascii="Times New Roman" w:hAnsi="Times New Roman" w:cs="Times New Roman"/>
            <w:sz w:val="28"/>
            <w:szCs w:val="28"/>
          </w:rPr>
          <w:t>4</w:t>
        </w:r>
      </w:hyperlink>
      <w:r w:rsidRPr="00894363">
        <w:rPr>
          <w:rFonts w:ascii="Times New Roman" w:hAnsi="Times New Roman" w:cs="Times New Roman"/>
          <w:sz w:val="28"/>
          <w:szCs w:val="28"/>
        </w:rPr>
        <w:t xml:space="preserve">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несоответствие документов, указанных в пункте 4 настоящего Порядка, требованиям, установленным пунктом 4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Уполномоченное лицо в течение </w:t>
      </w:r>
      <w:r w:rsidRPr="00894363">
        <w:rPr>
          <w:rFonts w:ascii="Times New Roman" w:hAnsi="Times New Roman" w:cs="Times New Roman"/>
          <w:b/>
          <w:bCs/>
          <w:sz w:val="28"/>
          <w:szCs w:val="28"/>
        </w:rPr>
        <w:t xml:space="preserve">5 </w:t>
      </w:r>
      <w:r w:rsidRPr="00894363">
        <w:rPr>
          <w:rFonts w:ascii="Times New Roman" w:hAnsi="Times New Roman" w:cs="Times New Roman"/>
          <w:sz w:val="28"/>
          <w:szCs w:val="28"/>
        </w:rPr>
        <w:t xml:space="preserve">рабочих дней со дня, следующего за днем утверждения приказа о допуске к участию (об отказе в участии) в конкурсном отборе, направляет претенденту </w:t>
      </w:r>
      <w:r w:rsidRPr="00894363">
        <w:rPr>
          <w:rFonts w:ascii="Times New Roman" w:hAnsi="Times New Roman" w:cs="Times New Roman"/>
          <w:b/>
          <w:bCs/>
          <w:sz w:val="28"/>
          <w:szCs w:val="28"/>
        </w:rPr>
        <w:t>соответствующее уведомление</w:t>
      </w:r>
      <w:r w:rsidRPr="00894363">
        <w:rPr>
          <w:rFonts w:ascii="Times New Roman" w:hAnsi="Times New Roman" w:cs="Times New Roman"/>
          <w:sz w:val="28"/>
          <w:szCs w:val="28"/>
        </w:rPr>
        <w:t xml:space="preserve">. При допуске претендента к участию в конкурсном отборе в уведомлении указываются место, дата и время личного собеседования. При отказе претенденту в участии в конкурсном отборе в уведомлении указываются причины отказа.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 </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9. Организатор конкурса в течение 2 рабочих дней со дня, следующего за днем утверждения приказа о допуске к участию (об отказе в участии) претендентов в конкурсном отборе, передает документы претендентов, допущенных к участию в конкурсном отборе (далее - участники конкурса), на рассмотрение конкурсной комиссии, созданной распоряжением администрации Липецкой области (далее - конкурсная комиссия). В состав конкурсной комиссии входят от десяти до пятнадцати членов, в их числе - председатель конкурсной комиссии, заместитель председателя конкурсной комиссии, секретарь конкурсной комиссии с правом голоса, члены конкурсной комиссии. Не более 50% состава конкурсной комиссии формируется из числа государственных гражданских служащих. </w:t>
      </w:r>
    </w:p>
    <w:p w:rsidR="004054BE" w:rsidRPr="00894363" w:rsidRDefault="004054BE" w:rsidP="00D16BDE">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10. Конкурсная комиссия в течение </w:t>
      </w:r>
      <w:r w:rsidRPr="00894363">
        <w:rPr>
          <w:rFonts w:ascii="Times New Roman" w:hAnsi="Times New Roman" w:cs="Times New Roman"/>
          <w:b/>
          <w:bCs/>
          <w:sz w:val="28"/>
          <w:szCs w:val="28"/>
        </w:rPr>
        <w:t xml:space="preserve">3 </w:t>
      </w:r>
      <w:r w:rsidRPr="00894363">
        <w:rPr>
          <w:rFonts w:ascii="Times New Roman" w:hAnsi="Times New Roman" w:cs="Times New Roman"/>
          <w:sz w:val="28"/>
          <w:szCs w:val="28"/>
        </w:rPr>
        <w:t xml:space="preserve">рабочих дней со дня, следующего за днем получения документов, проводит </w:t>
      </w:r>
      <w:r w:rsidRPr="00894363">
        <w:rPr>
          <w:rFonts w:ascii="Times New Roman" w:hAnsi="Times New Roman" w:cs="Times New Roman"/>
          <w:b/>
          <w:bCs/>
          <w:sz w:val="28"/>
          <w:szCs w:val="28"/>
        </w:rPr>
        <w:t>отбор участников</w:t>
      </w:r>
      <w:r w:rsidRPr="00894363">
        <w:rPr>
          <w:rFonts w:ascii="Times New Roman" w:hAnsi="Times New Roman" w:cs="Times New Roman"/>
          <w:sz w:val="28"/>
          <w:szCs w:val="28"/>
        </w:rPr>
        <w:t xml:space="preserve"> конкурса по критериям, установленными </w:t>
      </w:r>
      <w:hyperlink w:anchor="P93" w:history="1">
        <w:r w:rsidRPr="00894363">
          <w:rPr>
            <w:rFonts w:ascii="Times New Roman" w:hAnsi="Times New Roman" w:cs="Times New Roman"/>
            <w:sz w:val="28"/>
            <w:szCs w:val="28"/>
          </w:rPr>
          <w:t>пунктом 1</w:t>
        </w:r>
      </w:hyperlink>
      <w:r w:rsidRPr="00894363">
        <w:rPr>
          <w:rFonts w:ascii="Times New Roman" w:hAnsi="Times New Roman" w:cs="Times New Roman"/>
          <w:sz w:val="28"/>
          <w:szCs w:val="28"/>
        </w:rPr>
        <w:t xml:space="preserve">2 настоящего Порядка, определяет победителей конкурсного отбора, формирует их рейтинг в порядке, установленном </w:t>
      </w:r>
      <w:hyperlink w:anchor="P155" w:history="1">
        <w:r w:rsidRPr="00894363">
          <w:rPr>
            <w:rFonts w:ascii="Times New Roman" w:hAnsi="Times New Roman" w:cs="Times New Roman"/>
            <w:sz w:val="28"/>
            <w:szCs w:val="28"/>
          </w:rPr>
          <w:t>пунктом 1</w:t>
        </w:r>
      </w:hyperlink>
      <w:r w:rsidRPr="00894363">
        <w:rPr>
          <w:rFonts w:ascii="Times New Roman" w:hAnsi="Times New Roman" w:cs="Times New Roman"/>
          <w:sz w:val="28"/>
          <w:szCs w:val="28"/>
        </w:rPr>
        <w:t>4 настоящего Порядка, и оформляет свое решение протоколом, который подписывают председатель и секретарь комиссии.</w:t>
      </w:r>
    </w:p>
    <w:p w:rsidR="004054BE" w:rsidRPr="00894363" w:rsidRDefault="004054BE" w:rsidP="00D16BDE">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11. 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4054BE" w:rsidRPr="00894363" w:rsidRDefault="004054BE" w:rsidP="00D16BDE">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12. Конкурсный отбор проводится по следующим критериям.</w:t>
      </w:r>
    </w:p>
    <w:p w:rsidR="004054BE" w:rsidRPr="00894363" w:rsidRDefault="004054BE" w:rsidP="00911FEC">
      <w:pPr>
        <w:pStyle w:val="ConsPlusNormal"/>
        <w:jc w:val="both"/>
        <w:rPr>
          <w:rFonts w:ascii="Times New Roman" w:hAnsi="Times New Roman" w:cs="Times New Roman"/>
          <w:sz w:val="28"/>
          <w:szCs w:val="28"/>
        </w:rPr>
      </w:pPr>
    </w:p>
    <w:p w:rsidR="004054BE" w:rsidRPr="00894363" w:rsidRDefault="004054BE" w:rsidP="00911FEC">
      <w:pPr>
        <w:pStyle w:val="ConsPlusNormal"/>
        <w:jc w:val="both"/>
        <w:rPr>
          <w:rFonts w:ascii="Times New Roman" w:hAnsi="Times New Roman" w:cs="Times New Roman"/>
          <w:sz w:val="28"/>
          <w:szCs w:val="28"/>
        </w:rPr>
      </w:pPr>
    </w:p>
    <w:p w:rsidR="004054BE" w:rsidRPr="00894363" w:rsidRDefault="004054BE" w:rsidP="00911FEC">
      <w:pPr>
        <w:pStyle w:val="ConsPlusNormal"/>
        <w:jc w:val="both"/>
        <w:rPr>
          <w:rFonts w:ascii="Times New Roman" w:hAnsi="Times New Roman" w:cs="Times New Roman"/>
          <w:sz w:val="28"/>
          <w:szCs w:val="28"/>
        </w:rPr>
      </w:pPr>
    </w:p>
    <w:p w:rsidR="004054BE" w:rsidRPr="00894363" w:rsidRDefault="004054BE" w:rsidP="00911FEC">
      <w:pPr>
        <w:pStyle w:val="ConsPlusNormal"/>
        <w:jc w:val="both"/>
        <w:rPr>
          <w:rFonts w:ascii="Times New Roman" w:hAnsi="Times New Roman" w:cs="Times New Roman"/>
          <w:sz w:val="28"/>
          <w:szCs w:val="28"/>
        </w:rPr>
      </w:pPr>
    </w:p>
    <w:p w:rsidR="004054BE" w:rsidRPr="00894363" w:rsidRDefault="004054BE" w:rsidP="00F30BEE">
      <w:pPr>
        <w:pStyle w:val="ConsPlusNormal"/>
        <w:jc w:val="center"/>
        <w:outlineLvl w:val="1"/>
        <w:rPr>
          <w:rFonts w:ascii="Times New Roman" w:hAnsi="Times New Roman" w:cs="Times New Roman"/>
          <w:sz w:val="28"/>
          <w:szCs w:val="28"/>
        </w:rPr>
      </w:pPr>
      <w:r w:rsidRPr="00894363">
        <w:rPr>
          <w:rFonts w:ascii="Times New Roman" w:hAnsi="Times New Roman" w:cs="Times New Roman"/>
          <w:sz w:val="28"/>
          <w:szCs w:val="28"/>
        </w:rPr>
        <w:t>Критерии отбора для предоставления грантов</w:t>
      </w:r>
    </w:p>
    <w:p w:rsidR="004054BE" w:rsidRPr="00894363" w:rsidRDefault="004054BE" w:rsidP="00E956C7">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Таблица</w:t>
      </w:r>
    </w:p>
    <w:tbl>
      <w:tblPr>
        <w:tblW w:w="94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35"/>
        <w:gridCol w:w="3969"/>
        <w:gridCol w:w="1134"/>
      </w:tblGrid>
      <w:tr w:rsidR="004054BE" w:rsidRPr="00894363">
        <w:tc>
          <w:tcPr>
            <w:tcW w:w="680"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w:t>
            </w:r>
          </w:p>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п/п</w:t>
            </w:r>
          </w:p>
        </w:tc>
        <w:tc>
          <w:tcPr>
            <w:tcW w:w="3635"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Наименование критерия</w:t>
            </w:r>
          </w:p>
        </w:tc>
        <w:tc>
          <w:tcPr>
            <w:tcW w:w="3969"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Показатели</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Оценка в баллах</w:t>
            </w:r>
          </w:p>
        </w:tc>
      </w:tr>
      <w:tr w:rsidR="004054BE" w:rsidRPr="00894363">
        <w:trPr>
          <w:trHeight w:val="763"/>
        </w:trPr>
        <w:tc>
          <w:tcPr>
            <w:tcW w:w="680" w:type="dxa"/>
            <w:vMerge w:val="restart"/>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1.</w:t>
            </w:r>
          </w:p>
        </w:tc>
        <w:tc>
          <w:tcPr>
            <w:tcW w:w="3635" w:type="dxa"/>
            <w:vMerge w:val="restart"/>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Направления деятельности начинающего субъекта малого предпринимательства  (в соответствии с проектом)</w:t>
            </w: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обрабатывающее производство</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4</w:t>
            </w:r>
          </w:p>
        </w:tc>
      </w:tr>
      <w:tr w:rsidR="004054BE" w:rsidRPr="00894363">
        <w:trPr>
          <w:trHeight w:val="635"/>
        </w:trPr>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autoSpaceDE w:val="0"/>
              <w:autoSpaceDN w:val="0"/>
              <w:adjustRightInd w:val="0"/>
              <w:rPr>
                <w:rFonts w:ascii="Times New Roman" w:hAnsi="Times New Roman" w:cs="Times New Roman"/>
                <w:sz w:val="28"/>
                <w:szCs w:val="28"/>
              </w:rPr>
            </w:pPr>
            <w:r w:rsidRPr="00894363">
              <w:rPr>
                <w:rFonts w:ascii="Times New Roman" w:hAnsi="Times New Roman" w:cs="Times New Roman"/>
                <w:sz w:val="28"/>
                <w:szCs w:val="28"/>
                <w:lang w:eastAsia="ru-RU"/>
              </w:rPr>
              <w:t>деятельность в области информации и связи,</w:t>
            </w:r>
            <w:r w:rsidRPr="00894363">
              <w:rPr>
                <w:rFonts w:ascii="Times New Roman" w:hAnsi="Times New Roman" w:cs="Times New Roman"/>
                <w:sz w:val="28"/>
                <w:szCs w:val="28"/>
              </w:rPr>
              <w:t xml:space="preserve"> деятельность в области здравоохранения и социальных услуг, образование</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3</w:t>
            </w:r>
          </w:p>
        </w:tc>
      </w:tr>
      <w:tr w:rsidR="004054BE" w:rsidRPr="00894363">
        <w:trPr>
          <w:trHeight w:val="602"/>
        </w:trPr>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иные направления</w:t>
            </w:r>
          </w:p>
        </w:tc>
        <w:tc>
          <w:tcPr>
            <w:tcW w:w="1134" w:type="dxa"/>
          </w:tcPr>
          <w:p w:rsidR="004054BE" w:rsidRPr="00894363" w:rsidRDefault="004054BE" w:rsidP="00B170C3">
            <w:pPr>
              <w:pStyle w:val="ConsPlusNormal"/>
              <w:rPr>
                <w:rFonts w:ascii="Times New Roman" w:hAnsi="Times New Roman" w:cs="Times New Roman"/>
                <w:sz w:val="28"/>
                <w:szCs w:val="28"/>
              </w:rPr>
            </w:pPr>
            <w:r w:rsidRPr="00894363">
              <w:rPr>
                <w:rFonts w:ascii="Times New Roman" w:hAnsi="Times New Roman" w:cs="Times New Roman"/>
                <w:sz w:val="28"/>
                <w:szCs w:val="28"/>
              </w:rPr>
              <w:t xml:space="preserve">      2</w:t>
            </w:r>
          </w:p>
        </w:tc>
      </w:tr>
      <w:tr w:rsidR="004054BE" w:rsidRPr="00894363">
        <w:tc>
          <w:tcPr>
            <w:tcW w:w="680" w:type="dxa"/>
            <w:vMerge w:val="restart"/>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2.</w:t>
            </w:r>
          </w:p>
        </w:tc>
        <w:tc>
          <w:tcPr>
            <w:tcW w:w="3635" w:type="dxa"/>
            <w:vMerge w:val="restart"/>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 xml:space="preserve">Наличие у претендента  опыта работы в сфере планируемого к реализации вида деятельности </w:t>
            </w:r>
          </w:p>
        </w:tc>
        <w:tc>
          <w:tcPr>
            <w:tcW w:w="3969" w:type="dxa"/>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имеет трудовой стаж не менее трех лет</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4</w:t>
            </w:r>
          </w:p>
        </w:tc>
      </w:tr>
      <w:tr w:rsidR="004054BE" w:rsidRPr="00894363">
        <w:trPr>
          <w:trHeight w:val="344"/>
        </w:trPr>
        <w:tc>
          <w:tcPr>
            <w:tcW w:w="680" w:type="dxa"/>
            <w:vMerge/>
          </w:tcPr>
          <w:p w:rsidR="004054BE" w:rsidRPr="00894363" w:rsidRDefault="004054BE" w:rsidP="00325B8A">
            <w:pPr>
              <w:rPr>
                <w:rFonts w:ascii="Times New Roman" w:hAnsi="Times New Roman" w:cs="Times New Roman"/>
                <w:sz w:val="28"/>
                <w:szCs w:val="28"/>
              </w:rPr>
            </w:pPr>
          </w:p>
        </w:tc>
        <w:tc>
          <w:tcPr>
            <w:tcW w:w="3635" w:type="dxa"/>
            <w:vMerge/>
          </w:tcPr>
          <w:p w:rsidR="004054BE" w:rsidRPr="00894363" w:rsidRDefault="004054BE" w:rsidP="00325B8A">
            <w:pPr>
              <w:rPr>
                <w:rFonts w:ascii="Times New Roman" w:hAnsi="Times New Roman" w:cs="Times New Roman"/>
                <w:sz w:val="28"/>
                <w:szCs w:val="28"/>
              </w:rPr>
            </w:pPr>
          </w:p>
        </w:tc>
        <w:tc>
          <w:tcPr>
            <w:tcW w:w="3969" w:type="dxa"/>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имеет трудовой стаж от одного  до трех лет</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3</w:t>
            </w:r>
          </w:p>
        </w:tc>
      </w:tr>
      <w:tr w:rsidR="004054BE" w:rsidRPr="00894363">
        <w:trPr>
          <w:trHeight w:val="344"/>
        </w:trPr>
        <w:tc>
          <w:tcPr>
            <w:tcW w:w="680" w:type="dxa"/>
            <w:vMerge/>
          </w:tcPr>
          <w:p w:rsidR="004054BE" w:rsidRPr="00894363" w:rsidRDefault="004054BE" w:rsidP="00325B8A">
            <w:pPr>
              <w:rPr>
                <w:rFonts w:ascii="Times New Roman" w:hAnsi="Times New Roman" w:cs="Times New Roman"/>
                <w:sz w:val="28"/>
                <w:szCs w:val="28"/>
              </w:rPr>
            </w:pPr>
          </w:p>
        </w:tc>
        <w:tc>
          <w:tcPr>
            <w:tcW w:w="3635" w:type="dxa"/>
            <w:vMerge/>
          </w:tcPr>
          <w:p w:rsidR="004054BE" w:rsidRPr="00894363" w:rsidRDefault="004054BE" w:rsidP="00325B8A">
            <w:pPr>
              <w:rPr>
                <w:rFonts w:ascii="Times New Roman" w:hAnsi="Times New Roman" w:cs="Times New Roman"/>
                <w:sz w:val="28"/>
                <w:szCs w:val="28"/>
              </w:rPr>
            </w:pPr>
          </w:p>
        </w:tc>
        <w:tc>
          <w:tcPr>
            <w:tcW w:w="3969" w:type="dxa"/>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имеет трудовой стаж менее одного  года</w:t>
            </w:r>
            <w:r w:rsidRPr="00894363">
              <w:rPr>
                <w:rFonts w:ascii="Times New Roman" w:hAnsi="Times New Roman" w:cs="Times New Roman"/>
                <w:sz w:val="28"/>
                <w:szCs w:val="28"/>
              </w:rPr>
              <w:tab/>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2</w:t>
            </w:r>
          </w:p>
        </w:tc>
      </w:tr>
      <w:tr w:rsidR="004054BE" w:rsidRPr="00894363">
        <w:trPr>
          <w:trHeight w:val="344"/>
        </w:trPr>
        <w:tc>
          <w:tcPr>
            <w:tcW w:w="680" w:type="dxa"/>
            <w:vMerge/>
          </w:tcPr>
          <w:p w:rsidR="004054BE" w:rsidRPr="00894363" w:rsidRDefault="004054BE" w:rsidP="00325B8A">
            <w:pPr>
              <w:rPr>
                <w:rFonts w:ascii="Times New Roman" w:hAnsi="Times New Roman" w:cs="Times New Roman"/>
                <w:sz w:val="28"/>
                <w:szCs w:val="28"/>
              </w:rPr>
            </w:pPr>
          </w:p>
        </w:tc>
        <w:tc>
          <w:tcPr>
            <w:tcW w:w="3635" w:type="dxa"/>
            <w:vMerge/>
          </w:tcPr>
          <w:p w:rsidR="004054BE" w:rsidRPr="00894363" w:rsidRDefault="004054BE" w:rsidP="00325B8A">
            <w:pPr>
              <w:rPr>
                <w:rFonts w:ascii="Times New Roman" w:hAnsi="Times New Roman" w:cs="Times New Roman"/>
                <w:sz w:val="28"/>
                <w:szCs w:val="28"/>
              </w:rPr>
            </w:pPr>
          </w:p>
        </w:tc>
        <w:tc>
          <w:tcPr>
            <w:tcW w:w="3969" w:type="dxa"/>
          </w:tcPr>
          <w:p w:rsidR="004054BE" w:rsidRPr="00894363" w:rsidRDefault="004054BE" w:rsidP="00B26099">
            <w:pPr>
              <w:pStyle w:val="ConsPlusNormal"/>
              <w:rPr>
                <w:rFonts w:ascii="Times New Roman" w:hAnsi="Times New Roman" w:cs="Times New Roman"/>
                <w:sz w:val="28"/>
                <w:szCs w:val="28"/>
              </w:rPr>
            </w:pPr>
            <w:r w:rsidRPr="00894363">
              <w:rPr>
                <w:rFonts w:ascii="Times New Roman" w:hAnsi="Times New Roman" w:cs="Times New Roman"/>
                <w:sz w:val="28"/>
                <w:szCs w:val="28"/>
              </w:rPr>
              <w:t>не имеет</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1</w:t>
            </w:r>
          </w:p>
        </w:tc>
      </w:tr>
      <w:tr w:rsidR="004054BE" w:rsidRPr="00894363">
        <w:trPr>
          <w:trHeight w:val="648"/>
        </w:trPr>
        <w:tc>
          <w:tcPr>
            <w:tcW w:w="680" w:type="dxa"/>
            <w:vMerge w:val="restart"/>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3.</w:t>
            </w:r>
          </w:p>
        </w:tc>
        <w:tc>
          <w:tcPr>
            <w:tcW w:w="3635" w:type="dxa"/>
            <w:vMerge w:val="restart"/>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 xml:space="preserve">Наличие у претендента  профильного образования в сфере планируемого к реализации вида деятельности </w:t>
            </w:r>
          </w:p>
        </w:tc>
        <w:tc>
          <w:tcPr>
            <w:tcW w:w="3969" w:type="dxa"/>
          </w:tcPr>
          <w:p w:rsidR="004054BE" w:rsidRPr="00894363" w:rsidRDefault="004054BE" w:rsidP="00325B8A">
            <w:pPr>
              <w:pStyle w:val="ConsPlusNormal"/>
              <w:jc w:val="both"/>
              <w:rPr>
                <w:rFonts w:ascii="Times New Roman" w:hAnsi="Times New Roman" w:cs="Times New Roman"/>
                <w:sz w:val="28"/>
                <w:szCs w:val="28"/>
              </w:rPr>
            </w:pPr>
            <w:r w:rsidRPr="00894363">
              <w:rPr>
                <w:rFonts w:ascii="Times New Roman" w:hAnsi="Times New Roman" w:cs="Times New Roman"/>
                <w:sz w:val="28"/>
                <w:szCs w:val="28"/>
              </w:rPr>
              <w:t>имеет</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2</w:t>
            </w:r>
          </w:p>
        </w:tc>
      </w:tr>
      <w:tr w:rsidR="004054BE" w:rsidRPr="00894363">
        <w:trPr>
          <w:trHeight w:val="491"/>
        </w:trPr>
        <w:tc>
          <w:tcPr>
            <w:tcW w:w="680" w:type="dxa"/>
            <w:vMerge/>
          </w:tcPr>
          <w:p w:rsidR="004054BE" w:rsidRPr="00894363" w:rsidRDefault="004054BE" w:rsidP="00325B8A">
            <w:pPr>
              <w:rPr>
                <w:rFonts w:ascii="Times New Roman" w:hAnsi="Times New Roman" w:cs="Times New Roman"/>
                <w:sz w:val="28"/>
                <w:szCs w:val="28"/>
              </w:rPr>
            </w:pPr>
          </w:p>
        </w:tc>
        <w:tc>
          <w:tcPr>
            <w:tcW w:w="3635" w:type="dxa"/>
            <w:vMerge/>
          </w:tcPr>
          <w:p w:rsidR="004054BE" w:rsidRPr="00894363" w:rsidRDefault="004054BE" w:rsidP="00325B8A">
            <w:pPr>
              <w:rPr>
                <w:rFonts w:ascii="Times New Roman" w:hAnsi="Times New Roman" w:cs="Times New Roman"/>
                <w:sz w:val="28"/>
                <w:szCs w:val="28"/>
              </w:rPr>
            </w:pPr>
          </w:p>
        </w:tc>
        <w:tc>
          <w:tcPr>
            <w:tcW w:w="3969" w:type="dxa"/>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не имеет</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1</w:t>
            </w:r>
          </w:p>
        </w:tc>
      </w:tr>
      <w:tr w:rsidR="004054BE" w:rsidRPr="00894363">
        <w:trPr>
          <w:trHeight w:val="580"/>
        </w:trPr>
        <w:tc>
          <w:tcPr>
            <w:tcW w:w="680" w:type="dxa"/>
            <w:vMerge w:val="restart"/>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4.</w:t>
            </w:r>
          </w:p>
        </w:tc>
        <w:tc>
          <w:tcPr>
            <w:tcW w:w="3635" w:type="dxa"/>
            <w:vMerge w:val="restart"/>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 xml:space="preserve">Прохождение обучения основам предпринимательской деятельности </w:t>
            </w:r>
          </w:p>
        </w:tc>
        <w:tc>
          <w:tcPr>
            <w:tcW w:w="3969" w:type="dxa"/>
          </w:tcPr>
          <w:p w:rsidR="004054BE" w:rsidRPr="00894363" w:rsidRDefault="004054BE" w:rsidP="00325B8A">
            <w:pPr>
              <w:pStyle w:val="ConsPlusNormal"/>
              <w:rPr>
                <w:rFonts w:ascii="Times New Roman" w:hAnsi="Times New Roman" w:cs="Times New Roman"/>
                <w:sz w:val="28"/>
                <w:szCs w:val="28"/>
              </w:rPr>
            </w:pPr>
            <w:r w:rsidRPr="00894363">
              <w:rPr>
                <w:rFonts w:ascii="Times New Roman" w:hAnsi="Times New Roman" w:cs="Times New Roman"/>
                <w:sz w:val="28"/>
                <w:szCs w:val="28"/>
              </w:rPr>
              <w:t xml:space="preserve">обучение пройдено в текущем году </w:t>
            </w:r>
          </w:p>
        </w:tc>
        <w:tc>
          <w:tcPr>
            <w:tcW w:w="1134" w:type="dxa"/>
          </w:tcPr>
          <w:p w:rsidR="004054BE" w:rsidRPr="00894363" w:rsidRDefault="004054BE" w:rsidP="00325B8A">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4</w:t>
            </w:r>
          </w:p>
        </w:tc>
      </w:tr>
      <w:tr w:rsidR="004054BE" w:rsidRPr="00894363">
        <w:trPr>
          <w:trHeight w:val="135"/>
        </w:trPr>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 xml:space="preserve">обучение пройдено в году, предшествующем текущему году </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3</w:t>
            </w:r>
          </w:p>
        </w:tc>
      </w:tr>
      <w:tr w:rsidR="004054BE" w:rsidRPr="00894363">
        <w:trPr>
          <w:trHeight w:val="135"/>
        </w:trPr>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обучение пройдено в иные периоды</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2</w:t>
            </w:r>
          </w:p>
        </w:tc>
      </w:tr>
      <w:tr w:rsidR="004054BE" w:rsidRPr="00894363">
        <w:trPr>
          <w:trHeight w:val="300"/>
        </w:trPr>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не имеет</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1</w:t>
            </w:r>
          </w:p>
        </w:tc>
      </w:tr>
      <w:tr w:rsidR="004054BE" w:rsidRPr="00894363">
        <w:tc>
          <w:tcPr>
            <w:tcW w:w="680" w:type="dxa"/>
            <w:vMerge w:val="restart"/>
          </w:tcPr>
          <w:p w:rsidR="004054BE" w:rsidRPr="00894363" w:rsidRDefault="004054BE" w:rsidP="00211613">
            <w:pPr>
              <w:jc w:val="center"/>
              <w:rPr>
                <w:rFonts w:ascii="Times New Roman" w:hAnsi="Times New Roman" w:cs="Times New Roman"/>
                <w:sz w:val="28"/>
                <w:szCs w:val="28"/>
              </w:rPr>
            </w:pPr>
            <w:r w:rsidRPr="00894363">
              <w:rPr>
                <w:rFonts w:ascii="Times New Roman" w:hAnsi="Times New Roman" w:cs="Times New Roman"/>
                <w:sz w:val="28"/>
                <w:szCs w:val="28"/>
              </w:rPr>
              <w:t>5.</w:t>
            </w:r>
          </w:p>
        </w:tc>
        <w:tc>
          <w:tcPr>
            <w:tcW w:w="3635" w:type="dxa"/>
            <w:vMerge w:val="restart"/>
          </w:tcPr>
          <w:p w:rsidR="004054BE" w:rsidRPr="00894363" w:rsidRDefault="004054BE" w:rsidP="00B26099">
            <w:pPr>
              <w:autoSpaceDE w:val="0"/>
              <w:autoSpaceDN w:val="0"/>
              <w:adjustRightInd w:val="0"/>
              <w:rPr>
                <w:rFonts w:ascii="Times New Roman" w:hAnsi="Times New Roman" w:cs="Times New Roman"/>
                <w:sz w:val="28"/>
                <w:szCs w:val="28"/>
              </w:rPr>
            </w:pPr>
            <w:r w:rsidRPr="00894363">
              <w:rPr>
                <w:rFonts w:ascii="Times New Roman" w:hAnsi="Times New Roman" w:cs="Times New Roman"/>
                <w:sz w:val="28"/>
                <w:szCs w:val="28"/>
              </w:rPr>
              <w:t>Планируется создание новых рабочих мест в период реализации проекта</w:t>
            </w:r>
          </w:p>
        </w:tc>
        <w:tc>
          <w:tcPr>
            <w:tcW w:w="3969" w:type="dxa"/>
          </w:tcPr>
          <w:p w:rsidR="004054BE" w:rsidRPr="00894363" w:rsidRDefault="004054BE" w:rsidP="00211613">
            <w:pPr>
              <w:autoSpaceDE w:val="0"/>
              <w:autoSpaceDN w:val="0"/>
              <w:adjustRightInd w:val="0"/>
              <w:rPr>
                <w:rFonts w:ascii="Times New Roman" w:hAnsi="Times New Roman" w:cs="Times New Roman"/>
                <w:sz w:val="28"/>
                <w:szCs w:val="28"/>
              </w:rPr>
            </w:pPr>
            <w:r w:rsidRPr="00894363">
              <w:rPr>
                <w:rFonts w:ascii="Times New Roman" w:hAnsi="Times New Roman" w:cs="Times New Roman"/>
                <w:sz w:val="28"/>
                <w:szCs w:val="28"/>
                <w:lang w:eastAsia="ru-RU"/>
              </w:rPr>
              <w:t>свыше 3 рабочих мест</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3</w:t>
            </w:r>
          </w:p>
        </w:tc>
      </w:tr>
      <w:tr w:rsidR="004054BE" w:rsidRPr="00894363">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2 рабочих места</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2</w:t>
            </w:r>
          </w:p>
        </w:tc>
      </w:tr>
      <w:tr w:rsidR="004054BE" w:rsidRPr="00894363">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rPr>
            </w:pPr>
          </w:p>
        </w:tc>
        <w:tc>
          <w:tcPr>
            <w:tcW w:w="3969" w:type="dxa"/>
          </w:tcPr>
          <w:p w:rsidR="004054BE" w:rsidRPr="00894363" w:rsidRDefault="004054BE" w:rsidP="00211613">
            <w:pPr>
              <w:pStyle w:val="ConsPlusNormal"/>
              <w:rPr>
                <w:rFonts w:ascii="Times New Roman" w:hAnsi="Times New Roman" w:cs="Times New Roman"/>
                <w:sz w:val="28"/>
                <w:szCs w:val="28"/>
              </w:rPr>
            </w:pPr>
            <w:r w:rsidRPr="00894363">
              <w:rPr>
                <w:rFonts w:ascii="Times New Roman" w:hAnsi="Times New Roman" w:cs="Times New Roman"/>
                <w:sz w:val="28"/>
                <w:szCs w:val="28"/>
              </w:rPr>
              <w:t>1 рабочее место</w:t>
            </w:r>
          </w:p>
        </w:tc>
        <w:tc>
          <w:tcPr>
            <w:tcW w:w="1134" w:type="dxa"/>
          </w:tcPr>
          <w:p w:rsidR="004054BE" w:rsidRPr="00894363" w:rsidRDefault="004054BE" w:rsidP="00211613">
            <w:pPr>
              <w:pStyle w:val="ConsPlusNormal"/>
              <w:jc w:val="center"/>
              <w:rPr>
                <w:rFonts w:ascii="Times New Roman" w:hAnsi="Times New Roman" w:cs="Times New Roman"/>
                <w:sz w:val="28"/>
                <w:szCs w:val="28"/>
              </w:rPr>
            </w:pPr>
            <w:r w:rsidRPr="00894363">
              <w:rPr>
                <w:rFonts w:ascii="Times New Roman" w:hAnsi="Times New Roman" w:cs="Times New Roman"/>
                <w:sz w:val="28"/>
                <w:szCs w:val="28"/>
              </w:rPr>
              <w:t>1</w:t>
            </w:r>
          </w:p>
        </w:tc>
      </w:tr>
      <w:tr w:rsidR="004054BE" w:rsidRPr="00894363">
        <w:tc>
          <w:tcPr>
            <w:tcW w:w="680" w:type="dxa"/>
            <w:vMerge w:val="restart"/>
          </w:tcPr>
          <w:p w:rsidR="004054BE" w:rsidRPr="00894363" w:rsidRDefault="004054BE" w:rsidP="0005106D">
            <w:pPr>
              <w:jc w:val="center"/>
              <w:rPr>
                <w:rFonts w:ascii="Times New Roman" w:hAnsi="Times New Roman" w:cs="Times New Roman"/>
                <w:sz w:val="28"/>
                <w:szCs w:val="28"/>
              </w:rPr>
            </w:pPr>
            <w:r w:rsidRPr="00894363">
              <w:rPr>
                <w:rFonts w:ascii="Times New Roman" w:hAnsi="Times New Roman" w:cs="Times New Roman"/>
                <w:sz w:val="28"/>
                <w:szCs w:val="28"/>
              </w:rPr>
              <w:t>6.</w:t>
            </w:r>
          </w:p>
        </w:tc>
        <w:tc>
          <w:tcPr>
            <w:tcW w:w="3635" w:type="dxa"/>
            <w:vMerge w:val="restart"/>
          </w:tcPr>
          <w:p w:rsidR="004054BE" w:rsidRPr="00894363" w:rsidRDefault="004054BE" w:rsidP="00211613">
            <w:pPr>
              <w:rPr>
                <w:rFonts w:ascii="Times New Roman" w:hAnsi="Times New Roman" w:cs="Times New Roman"/>
                <w:sz w:val="28"/>
                <w:szCs w:val="28"/>
                <w:highlight w:val="yellow"/>
              </w:rPr>
            </w:pPr>
            <w:r w:rsidRPr="00894363">
              <w:rPr>
                <w:rFonts w:ascii="Times New Roman" w:hAnsi="Times New Roman" w:cs="Times New Roman"/>
                <w:sz w:val="28"/>
                <w:szCs w:val="28"/>
              </w:rPr>
              <w:t>Оценка эффективности представленного проекта (с учетом личного собеседования по вопросам реализации и эффективности представленного проекта) -оценивает каждый член комиссии при голосовании (при расчете совокупного показателя учитывается среднее количество баллов)</w:t>
            </w:r>
          </w:p>
        </w:tc>
        <w:tc>
          <w:tcPr>
            <w:tcW w:w="3969" w:type="dxa"/>
          </w:tcPr>
          <w:p w:rsidR="004054BE" w:rsidRPr="00894363" w:rsidRDefault="004054BE" w:rsidP="00211613">
            <w:pPr>
              <w:pStyle w:val="ConsPlusNormal"/>
              <w:rPr>
                <w:rFonts w:ascii="Times New Roman" w:hAnsi="Times New Roman" w:cs="Times New Roman"/>
                <w:sz w:val="28"/>
                <w:szCs w:val="28"/>
                <w:highlight w:val="yellow"/>
              </w:rPr>
            </w:pPr>
            <w:r w:rsidRPr="00894363">
              <w:rPr>
                <w:rFonts w:ascii="Times New Roman" w:hAnsi="Times New Roman" w:cs="Times New Roman"/>
                <w:sz w:val="28"/>
                <w:szCs w:val="28"/>
              </w:rPr>
              <w:t xml:space="preserve">один голос члена комиссии «за» </w:t>
            </w:r>
          </w:p>
        </w:tc>
        <w:tc>
          <w:tcPr>
            <w:tcW w:w="1134" w:type="dxa"/>
          </w:tcPr>
          <w:p w:rsidR="004054BE" w:rsidRPr="00894363" w:rsidRDefault="004054BE" w:rsidP="00211613">
            <w:pPr>
              <w:pStyle w:val="ConsPlusNormal"/>
              <w:jc w:val="center"/>
              <w:rPr>
                <w:rFonts w:ascii="Times New Roman" w:hAnsi="Times New Roman" w:cs="Times New Roman"/>
                <w:sz w:val="28"/>
                <w:szCs w:val="28"/>
                <w:highlight w:val="yellow"/>
              </w:rPr>
            </w:pPr>
            <w:r w:rsidRPr="00894363">
              <w:rPr>
                <w:rFonts w:ascii="Times New Roman" w:hAnsi="Times New Roman" w:cs="Times New Roman"/>
                <w:sz w:val="28"/>
                <w:szCs w:val="28"/>
              </w:rPr>
              <w:t>5</w:t>
            </w:r>
          </w:p>
        </w:tc>
      </w:tr>
      <w:tr w:rsidR="004054BE" w:rsidRPr="00894363">
        <w:tc>
          <w:tcPr>
            <w:tcW w:w="680" w:type="dxa"/>
            <w:vMerge/>
          </w:tcPr>
          <w:p w:rsidR="004054BE" w:rsidRPr="00894363" w:rsidRDefault="004054BE" w:rsidP="00211613">
            <w:pPr>
              <w:rPr>
                <w:rFonts w:ascii="Times New Roman" w:hAnsi="Times New Roman" w:cs="Times New Roman"/>
                <w:sz w:val="28"/>
                <w:szCs w:val="28"/>
              </w:rPr>
            </w:pPr>
          </w:p>
        </w:tc>
        <w:tc>
          <w:tcPr>
            <w:tcW w:w="3635" w:type="dxa"/>
            <w:vMerge/>
          </w:tcPr>
          <w:p w:rsidR="004054BE" w:rsidRPr="00894363" w:rsidRDefault="004054BE" w:rsidP="00211613">
            <w:pPr>
              <w:rPr>
                <w:rFonts w:ascii="Times New Roman" w:hAnsi="Times New Roman" w:cs="Times New Roman"/>
                <w:sz w:val="28"/>
                <w:szCs w:val="28"/>
                <w:highlight w:val="yellow"/>
              </w:rPr>
            </w:pPr>
          </w:p>
        </w:tc>
        <w:tc>
          <w:tcPr>
            <w:tcW w:w="3969" w:type="dxa"/>
          </w:tcPr>
          <w:p w:rsidR="004054BE" w:rsidRPr="00894363" w:rsidRDefault="004054BE" w:rsidP="00211613">
            <w:pPr>
              <w:pStyle w:val="ConsPlusNormal"/>
              <w:rPr>
                <w:rFonts w:ascii="Times New Roman" w:hAnsi="Times New Roman" w:cs="Times New Roman"/>
                <w:sz w:val="28"/>
                <w:szCs w:val="28"/>
                <w:highlight w:val="yellow"/>
              </w:rPr>
            </w:pPr>
            <w:r w:rsidRPr="00894363">
              <w:rPr>
                <w:rFonts w:ascii="Times New Roman" w:hAnsi="Times New Roman" w:cs="Times New Roman"/>
                <w:sz w:val="28"/>
                <w:szCs w:val="28"/>
              </w:rPr>
              <w:t xml:space="preserve">один голос члена комиссии «против» </w:t>
            </w:r>
          </w:p>
        </w:tc>
        <w:tc>
          <w:tcPr>
            <w:tcW w:w="1134" w:type="dxa"/>
          </w:tcPr>
          <w:p w:rsidR="004054BE" w:rsidRPr="00894363" w:rsidRDefault="004054BE" w:rsidP="00211613">
            <w:pPr>
              <w:pStyle w:val="ConsPlusNormal"/>
              <w:jc w:val="center"/>
              <w:rPr>
                <w:rFonts w:ascii="Times New Roman" w:hAnsi="Times New Roman" w:cs="Times New Roman"/>
                <w:sz w:val="28"/>
                <w:szCs w:val="28"/>
                <w:highlight w:val="yellow"/>
              </w:rPr>
            </w:pPr>
            <w:r w:rsidRPr="00894363">
              <w:rPr>
                <w:rFonts w:ascii="Times New Roman" w:hAnsi="Times New Roman" w:cs="Times New Roman"/>
                <w:sz w:val="28"/>
                <w:szCs w:val="28"/>
              </w:rPr>
              <w:t>1</w:t>
            </w:r>
          </w:p>
        </w:tc>
      </w:tr>
    </w:tbl>
    <w:p w:rsidR="004054BE" w:rsidRPr="00894363" w:rsidRDefault="004054BE" w:rsidP="00E956C7">
      <w:pPr>
        <w:pStyle w:val="ConsPlusNormal"/>
        <w:jc w:val="both"/>
        <w:rPr>
          <w:rFonts w:ascii="Times New Roman" w:hAnsi="Times New Roman" w:cs="Times New Roman"/>
          <w:sz w:val="28"/>
          <w:szCs w:val="28"/>
        </w:rPr>
      </w:pPr>
    </w:p>
    <w:p w:rsidR="004054BE" w:rsidRPr="00894363" w:rsidRDefault="004054BE" w:rsidP="004D33C9">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13. Конкурсный отбор осуществляется по балльной системе. Члены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14. Исходя из размера совокупного показателя, конкурсная комиссия определяет победителей конкурсного отбора (далее – победитель отбора), формирует их рейтинг. Победителями отбора признаются участники конкурса, набравшие </w:t>
      </w:r>
      <w:r w:rsidRPr="00894363">
        <w:rPr>
          <w:rFonts w:ascii="Times New Roman" w:hAnsi="Times New Roman" w:cs="Times New Roman"/>
          <w:b/>
          <w:bCs/>
          <w:sz w:val="28"/>
          <w:szCs w:val="28"/>
        </w:rPr>
        <w:t>более 21 балла</w:t>
      </w:r>
      <w:r w:rsidRPr="00894363">
        <w:rPr>
          <w:rFonts w:ascii="Times New Roman" w:hAnsi="Times New Roman" w:cs="Times New Roman"/>
          <w:sz w:val="28"/>
          <w:szCs w:val="28"/>
        </w:rPr>
        <w:t xml:space="preserve">. Максимальный рейтинг победителя отбора равен максимальному размеру совокупного показателя. </w:t>
      </w:r>
    </w:p>
    <w:p w:rsidR="004054BE" w:rsidRPr="00894363" w:rsidRDefault="004054BE" w:rsidP="00911FEC">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При равенстве совокупного показателя преимущество имеет победитель отбора, получивший наибольшее количество баллов по критерию № 6 - оценка эффективности представленного проекта.</w:t>
      </w:r>
    </w:p>
    <w:p w:rsidR="004054BE" w:rsidRPr="00894363" w:rsidRDefault="004054BE" w:rsidP="00C55945">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15. </w:t>
      </w:r>
      <w:r w:rsidRPr="00894363">
        <w:rPr>
          <w:rFonts w:ascii="Times New Roman" w:hAnsi="Times New Roman" w:cs="Times New Roman"/>
          <w:b/>
          <w:bCs/>
          <w:sz w:val="28"/>
          <w:szCs w:val="28"/>
        </w:rPr>
        <w:t>Протокол,</w:t>
      </w:r>
      <w:r w:rsidRPr="00894363">
        <w:rPr>
          <w:rFonts w:ascii="Times New Roman" w:hAnsi="Times New Roman" w:cs="Times New Roman"/>
          <w:sz w:val="28"/>
          <w:szCs w:val="28"/>
        </w:rPr>
        <w:t xml:space="preserve"> указанный в </w:t>
      </w:r>
      <w:hyperlink w:anchor="P91" w:history="1">
        <w:r w:rsidRPr="00894363">
          <w:rPr>
            <w:rFonts w:ascii="Times New Roman" w:hAnsi="Times New Roman" w:cs="Times New Roman"/>
            <w:sz w:val="28"/>
            <w:szCs w:val="28"/>
          </w:rPr>
          <w:t>пункте 1</w:t>
        </w:r>
      </w:hyperlink>
      <w:r w:rsidRPr="00894363">
        <w:rPr>
          <w:rFonts w:ascii="Times New Roman" w:hAnsi="Times New Roman" w:cs="Times New Roman"/>
          <w:sz w:val="28"/>
          <w:szCs w:val="28"/>
        </w:rPr>
        <w:t xml:space="preserve">0 настоящего Порядка, в течение           </w:t>
      </w:r>
      <w:bookmarkStart w:id="12" w:name="_Hlk31912392"/>
      <w:r w:rsidRPr="00894363">
        <w:rPr>
          <w:rFonts w:ascii="Times New Roman" w:hAnsi="Times New Roman" w:cs="Times New Roman"/>
          <w:b/>
          <w:bCs/>
          <w:sz w:val="28"/>
          <w:szCs w:val="28"/>
        </w:rPr>
        <w:t>3 рабочих дней</w:t>
      </w:r>
      <w:r w:rsidRPr="00894363">
        <w:rPr>
          <w:rFonts w:ascii="Times New Roman" w:hAnsi="Times New Roman" w:cs="Times New Roman"/>
          <w:sz w:val="28"/>
          <w:szCs w:val="28"/>
        </w:rPr>
        <w:t xml:space="preserve"> </w:t>
      </w:r>
      <w:bookmarkEnd w:id="12"/>
      <w:r w:rsidRPr="00894363">
        <w:rPr>
          <w:rFonts w:ascii="Times New Roman" w:hAnsi="Times New Roman" w:cs="Times New Roman"/>
          <w:sz w:val="28"/>
          <w:szCs w:val="28"/>
        </w:rPr>
        <w:t xml:space="preserve">со дня, следующего за днем его подписания, а также </w:t>
      </w:r>
      <w:r w:rsidRPr="00894363">
        <w:rPr>
          <w:rFonts w:ascii="Times New Roman" w:hAnsi="Times New Roman" w:cs="Times New Roman"/>
          <w:b/>
          <w:bCs/>
          <w:sz w:val="28"/>
          <w:szCs w:val="28"/>
        </w:rPr>
        <w:t>документы</w:t>
      </w:r>
      <w:r w:rsidRPr="00894363">
        <w:rPr>
          <w:rFonts w:ascii="Times New Roman" w:hAnsi="Times New Roman" w:cs="Times New Roman"/>
          <w:sz w:val="28"/>
          <w:szCs w:val="28"/>
        </w:rPr>
        <w:t xml:space="preserve">, указанные в пункте 9 настоящего Порядка, </w:t>
      </w:r>
      <w:r w:rsidRPr="00894363">
        <w:rPr>
          <w:rFonts w:ascii="Times New Roman" w:hAnsi="Times New Roman" w:cs="Times New Roman"/>
          <w:b/>
          <w:bCs/>
          <w:sz w:val="28"/>
          <w:szCs w:val="28"/>
        </w:rPr>
        <w:t xml:space="preserve">передаются главному распорядителю. </w:t>
      </w:r>
      <w:r w:rsidRPr="00894363">
        <w:rPr>
          <w:rFonts w:ascii="Times New Roman" w:hAnsi="Times New Roman" w:cs="Times New Roman"/>
          <w:sz w:val="28"/>
          <w:szCs w:val="28"/>
        </w:rPr>
        <w:t xml:space="preserve">Должностное лицо, уполномоченное главным распорядителем в течение </w:t>
      </w:r>
      <w:r w:rsidRPr="00894363">
        <w:rPr>
          <w:rFonts w:ascii="Times New Roman" w:hAnsi="Times New Roman" w:cs="Times New Roman"/>
          <w:b/>
          <w:bCs/>
          <w:sz w:val="28"/>
          <w:szCs w:val="28"/>
        </w:rPr>
        <w:t>3</w:t>
      </w:r>
      <w:r w:rsidRPr="00894363">
        <w:rPr>
          <w:rFonts w:ascii="Times New Roman" w:hAnsi="Times New Roman" w:cs="Times New Roman"/>
          <w:sz w:val="28"/>
          <w:szCs w:val="28"/>
        </w:rPr>
        <w:t xml:space="preserve"> </w:t>
      </w:r>
      <w:r w:rsidRPr="00894363">
        <w:rPr>
          <w:rFonts w:ascii="Times New Roman" w:hAnsi="Times New Roman" w:cs="Times New Roman"/>
          <w:b/>
          <w:bCs/>
          <w:sz w:val="28"/>
          <w:szCs w:val="28"/>
        </w:rPr>
        <w:t>рабочих дней</w:t>
      </w:r>
      <w:r w:rsidRPr="00894363">
        <w:rPr>
          <w:rFonts w:ascii="Times New Roman" w:hAnsi="Times New Roman" w:cs="Times New Roman"/>
          <w:sz w:val="28"/>
          <w:szCs w:val="28"/>
        </w:rPr>
        <w:t xml:space="preserve"> со дня, следующего за днем получения протокола, указанного в настоящем пункте, размещает его на официальном сайте.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16. В течение 5 рабочих дней со дня, следующего за днем получения протокола, указанного в пункте 10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 должностное лицо, уполномоченное главным распорядителем:</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осуществляет распределение грантов между победителями отбора по следующим формулам:</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C</w:t>
      </w:r>
      <w:r w:rsidRPr="00894363">
        <w:rPr>
          <w:rFonts w:ascii="Times New Roman" w:hAnsi="Times New Roman" w:cs="Times New Roman"/>
          <w:sz w:val="28"/>
          <w:szCs w:val="28"/>
          <w:vertAlign w:val="subscript"/>
        </w:rPr>
        <w:t>i</w:t>
      </w:r>
      <w:r w:rsidRPr="00894363">
        <w:rPr>
          <w:rFonts w:ascii="Times New Roman" w:hAnsi="Times New Roman" w:cs="Times New Roman"/>
          <w:sz w:val="28"/>
          <w:szCs w:val="28"/>
        </w:rPr>
        <w:t xml:space="preserve"> = S</w:t>
      </w:r>
      <w:r w:rsidRPr="00894363">
        <w:rPr>
          <w:rFonts w:ascii="Times New Roman" w:hAnsi="Times New Roman" w:cs="Times New Roman"/>
          <w:sz w:val="28"/>
          <w:szCs w:val="28"/>
          <w:vertAlign w:val="subscript"/>
        </w:rPr>
        <w:t>i</w:t>
      </w:r>
      <w:r w:rsidRPr="00894363">
        <w:rPr>
          <w:rFonts w:ascii="Times New Roman" w:hAnsi="Times New Roman" w:cs="Times New Roman"/>
          <w:sz w:val="28"/>
          <w:szCs w:val="28"/>
        </w:rPr>
        <w:t>, если С</w:t>
      </w:r>
      <w:r w:rsidRPr="00894363">
        <w:rPr>
          <w:rFonts w:ascii="Times New Roman" w:hAnsi="Times New Roman" w:cs="Times New Roman"/>
          <w:sz w:val="28"/>
          <w:szCs w:val="28"/>
          <w:vertAlign w:val="subscript"/>
        </w:rPr>
        <w:t>0</w:t>
      </w:r>
      <w:r w:rsidRPr="00894363">
        <w:rPr>
          <w:rFonts w:ascii="Times New Roman" w:hAnsi="Times New Roman" w:cs="Times New Roman"/>
          <w:sz w:val="28"/>
          <w:szCs w:val="28"/>
        </w:rPr>
        <w:t xml:space="preserve"> - S</w:t>
      </w:r>
      <w:r w:rsidRPr="00894363">
        <w:rPr>
          <w:rFonts w:ascii="Times New Roman" w:hAnsi="Times New Roman" w:cs="Times New Roman"/>
          <w:sz w:val="28"/>
          <w:szCs w:val="28"/>
          <w:vertAlign w:val="subscript"/>
        </w:rPr>
        <w:t>i</w:t>
      </w:r>
      <w:r w:rsidRPr="00894363">
        <w:rPr>
          <w:rFonts w:ascii="Times New Roman" w:hAnsi="Times New Roman" w:cs="Times New Roman"/>
          <w:sz w:val="28"/>
          <w:szCs w:val="28"/>
        </w:rPr>
        <w:t xml:space="preserve"> &gt;= 0, где:</w:t>
      </w:r>
    </w:p>
    <w:p w:rsidR="004054BE" w:rsidRPr="00894363" w:rsidRDefault="004054BE" w:rsidP="009974CF">
      <w:pPr>
        <w:pStyle w:val="ConsPlusNormal"/>
        <w:ind w:firstLine="540"/>
        <w:jc w:val="both"/>
        <w:rPr>
          <w:rFonts w:ascii="Times New Roman" w:hAnsi="Times New Roman" w:cs="Times New Roman"/>
          <w:sz w:val="28"/>
          <w:szCs w:val="28"/>
        </w:rPr>
      </w:pP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i - рейтинг победителей отбора, начиная с максимального;</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C</w:t>
      </w:r>
      <w:r w:rsidRPr="00894363">
        <w:rPr>
          <w:rFonts w:ascii="Times New Roman" w:hAnsi="Times New Roman" w:cs="Times New Roman"/>
          <w:sz w:val="28"/>
          <w:szCs w:val="28"/>
          <w:vertAlign w:val="subscript"/>
        </w:rPr>
        <w:t xml:space="preserve">i </w:t>
      </w:r>
      <w:r w:rsidRPr="00894363">
        <w:rPr>
          <w:rFonts w:ascii="Times New Roman" w:hAnsi="Times New Roman" w:cs="Times New Roman"/>
          <w:sz w:val="28"/>
          <w:szCs w:val="28"/>
        </w:rPr>
        <w:t>- сумма гранта, причитающаяся к выплате i победителю отбора, рублей;</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S</w:t>
      </w:r>
      <w:r w:rsidRPr="00894363">
        <w:rPr>
          <w:rFonts w:ascii="Times New Roman" w:hAnsi="Times New Roman" w:cs="Times New Roman"/>
          <w:sz w:val="28"/>
          <w:szCs w:val="28"/>
          <w:vertAlign w:val="subscript"/>
        </w:rPr>
        <w:t xml:space="preserve">i </w:t>
      </w:r>
      <w:r w:rsidRPr="00894363">
        <w:rPr>
          <w:rFonts w:ascii="Times New Roman" w:hAnsi="Times New Roman" w:cs="Times New Roman"/>
          <w:sz w:val="28"/>
          <w:szCs w:val="28"/>
        </w:rPr>
        <w:t>- сумма гранта, указанная в заявке i победителя отбора, рублей;</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С</w:t>
      </w:r>
      <w:r w:rsidRPr="00894363">
        <w:rPr>
          <w:rFonts w:ascii="Times New Roman" w:hAnsi="Times New Roman" w:cs="Times New Roman"/>
          <w:sz w:val="28"/>
          <w:szCs w:val="28"/>
          <w:vertAlign w:val="subscript"/>
        </w:rPr>
        <w:t>0</w:t>
      </w:r>
      <w:r w:rsidRPr="00894363">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пунктом 1 настоящего Порядка, за вычетом сумм грантов, причитающихся к выплате i победителям отбора, у которых выше рейтинг, рублей;</w:t>
      </w:r>
    </w:p>
    <w:p w:rsidR="004054BE" w:rsidRPr="00894363" w:rsidRDefault="004054BE" w:rsidP="009974CF">
      <w:pPr>
        <w:pStyle w:val="ConsPlusNormal"/>
        <w:ind w:firstLine="540"/>
        <w:jc w:val="both"/>
        <w:rPr>
          <w:rFonts w:ascii="Times New Roman" w:hAnsi="Times New Roman" w:cs="Times New Roman"/>
          <w:sz w:val="28"/>
          <w:szCs w:val="28"/>
        </w:rPr>
      </w:pPr>
    </w:p>
    <w:p w:rsidR="004054BE" w:rsidRPr="00894363" w:rsidRDefault="004054BE" w:rsidP="009974CF">
      <w:pPr>
        <w:autoSpaceDE w:val="0"/>
        <w:autoSpaceDN w:val="0"/>
        <w:adjustRightInd w:val="0"/>
        <w:ind w:firstLine="540"/>
        <w:rPr>
          <w:rFonts w:ascii="Times New Roman" w:hAnsi="Times New Roman" w:cs="Times New Roman"/>
          <w:sz w:val="28"/>
          <w:szCs w:val="28"/>
          <w:lang w:eastAsia="ru-RU"/>
        </w:rPr>
      </w:pPr>
      <w:r w:rsidRPr="0072248E">
        <w:rPr>
          <w:rFonts w:ascii="Times New Roman" w:hAnsi="Times New Roman" w:cs="Times New Roman"/>
          <w:noProof/>
          <w:position w:val="-29"/>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09pt;height:41.25pt;visibility:visible">
            <v:imagedata r:id="rId8" o:title=""/>
          </v:shape>
        </w:pict>
      </w:r>
    </w:p>
    <w:p w:rsidR="004054BE" w:rsidRPr="00894363" w:rsidRDefault="004054BE" w:rsidP="009974CF">
      <w:pPr>
        <w:autoSpaceDE w:val="0"/>
        <w:autoSpaceDN w:val="0"/>
        <w:adjustRightInd w:val="0"/>
        <w:ind w:firstLine="540"/>
        <w:rPr>
          <w:rFonts w:ascii="Times New Roman" w:hAnsi="Times New Roman" w:cs="Times New Roman"/>
          <w:sz w:val="28"/>
          <w:szCs w:val="28"/>
          <w:lang w:val="en-US" w:eastAsia="ru-RU"/>
        </w:rPr>
      </w:pP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С - общий размер бюджетных ассигнований, предусмотренный Законом об областном бюджете на цели, установленные пунктом 1 настоящего Порядка, рублей;</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подготавливает проект приказа об утверждении перечня получателей гранта;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 главный распорядитель утверждает приказ об утверждении перечня получателей гранта;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3) должностное лицо, уполномоченное главным распорядителем, размещает приказ об утверждении перечня получателей гранта на официальном сайте.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17. Основанием для отказа в предоставлении гранта является недостоверность информации, содержащейся в документах, представленных победителями отбора.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18. Должностное лицо, уполномоченное главным распорядителем, в течение 3 рабочих дней со дня размещения на официальном сайте приказа, указанного в пункте 16 настоящего Порядка, направляет получателю гранта уведомление о необходимости в течение не более 15 календарных дней со дня размещения на официальном сайте протокола, указанного в пункте 10 настоящего Порядка, осуществить государственную регистрацию в качестве субъекта малого предпринимательства в органах Федеральной налоговой службы и предоставить главному распорядителю сведения о регистрации в качестве субъекта малого предпринимательства по форме согласно приложению 3 к настоящему Порядку.</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19. В течение 25 календарных дней со дня, следующего за днем утверждения приказа, указанного в пункте 16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 должностное лицо, уполномоченное главным распорядителем, подготавливает проект приказа о предоставлении грантов из областного бюджета победителям отбора, с отражением в нем следующей информации:</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перечень получателей гранта из областного бюджета;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размер гранта, определенный в отношении каждого получателя гранта;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20. Должностное лицо, уполномоченное главным распорядителем, в течение 3 рабочих дней со дня, следующего за днем утверждения приказа, указанного в пункте 19 настоящего Порядка, направляет получателю гранта уведомление о необходимости заключения соглашения о предоставлении гранта (далее - соглашение) в течение 3 рабочих дней со дня, следующего за днем получения уведомления.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Главный распорядитель заключает с получателем гранта соглашение в день его обращения. В случае не заключения соглашения грант не перечисляется.</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21. Результатом предоставления гранта является достижение 100% значения показателя, необходимого для достижения результата предоставления гранта, установленного абзацем вторым настоящего пункта.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 xml:space="preserve">Показателем, необходимым для достижения результата предоставления гранта, является </w:t>
      </w:r>
      <w:r w:rsidRPr="00894363">
        <w:rPr>
          <w:rFonts w:ascii="Times New Roman" w:hAnsi="Times New Roman" w:cs="Times New Roman"/>
          <w:b/>
          <w:bCs/>
          <w:sz w:val="28"/>
          <w:szCs w:val="28"/>
        </w:rPr>
        <w:t>количество работников</w:t>
      </w:r>
      <w:r w:rsidRPr="00894363">
        <w:rPr>
          <w:rFonts w:ascii="Times New Roman" w:hAnsi="Times New Roman" w:cs="Times New Roman"/>
          <w:sz w:val="28"/>
          <w:szCs w:val="28"/>
        </w:rPr>
        <w:t xml:space="preserve">, зарегистрированных в Пенсионном фонде Российской Федерации, Фонде социального страхования Российской Федерации, принятых получателем гранта в течение 12 месяцев со дня поступления средств гранта на счет, </w:t>
      </w:r>
      <w:r w:rsidRPr="00894363">
        <w:rPr>
          <w:rFonts w:ascii="Times New Roman" w:hAnsi="Times New Roman" w:cs="Times New Roman"/>
          <w:b/>
          <w:bCs/>
          <w:sz w:val="28"/>
          <w:szCs w:val="28"/>
        </w:rPr>
        <w:t>установленное в соглашении</w:t>
      </w:r>
      <w:r w:rsidRPr="00894363">
        <w:rPr>
          <w:rFonts w:ascii="Times New Roman" w:hAnsi="Times New Roman" w:cs="Times New Roman"/>
          <w:sz w:val="28"/>
          <w:szCs w:val="28"/>
        </w:rPr>
        <w:t>.</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22. Главный распорядитель в течение 10 рабочих дней со дня, следующего за днем заключения с получателями грантов соглашений, указанных в пункте 20 настоящего Порядка, перечисляет гранты с 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23. Получатель гранта несет ответственность за достоверность представляемых документов в соответствии с действующим законодательством.</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24. Возврат неиспользованных остатков грантов, а также возврат грантов в случае выявления нарушения целей и (или) условий и порядка их предоставления, недостижения результата предоставления гранта, показателя, необходимого для достижения результата предоставления гранта, осуществляется в порядке и в сроки, установленные Законом об областном бюджете.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25. В случае если объем средств, предусмотренных Законом об областном бюджете на указанные в настоящем Порядке цели, превышает фактическую потребность в указанных средствах, организатор конкурса проводит новый конкурсный отбор в соответствии с настоящим Порядком.</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Информационное сообщение о проведении нового конкурсного отбора публикуется организатором конкурса не позднее 20 рабочих дней со дня, следующего за днем издания приказа, указанного в пункте 19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26. При увеличении объема средств, предусмотренных Законом об областном бюджете на указанные в пункте 1 настоящего Порядка цели, средства распределяются между победителями отбора, не получившими (получившими не в полном объеме) в текущем году грант, но не более объема средств, указанного в заявке.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В течение 15 рабочих дней со дня, следующего за днем вступления в силу изменений в Закон об областном бюджете: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 должностное лицо, уполномоченное главным распорядителем:</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осуществляет распределение грантов между победителями отбора в соответствии с формулами, предусмотренными пунктом 16 настоящего Порядка;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подготавливает проект приказа об утверждении перечня получателей гранта;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 главный распорядитель утверждает приказ об утверждении перечня получателей гранта;</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3) должностное лицо, уполномоченное главным распорядителем, размещает приказ об утверждении перечня получателей гранта на официальном сайте.</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Должностное лицо, уполномоченное главным распорядителем, в течение 1 рабочего дня со дня, следующего за днем утверждения приказа об утверждении перечня получателей гранта, указанного в настоящем пункте, направляет получателю гранта уведомление о необходимости в течение не более 30 календарных дней со дня, следующего за днем издания приказа об утверждении перечня получателей гранта, указанного в настоящем пункте, осуществить государственную регистрацию</w:t>
      </w:r>
      <w:r w:rsidRPr="00894363">
        <w:t xml:space="preserve"> </w:t>
      </w:r>
      <w:r w:rsidRPr="00894363">
        <w:rPr>
          <w:rFonts w:ascii="Times New Roman" w:hAnsi="Times New Roman" w:cs="Times New Roman"/>
          <w:sz w:val="28"/>
          <w:szCs w:val="28"/>
        </w:rPr>
        <w:t>в качестве субъекта малого предпринимательства в органах Федеральной налоговой службы и предоставить главному распорядителю сведения о регистрации в качестве субъекта малого предпринимательства по форме согласно приложению 3 к настоящему Порядку.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4054BE" w:rsidRPr="00894363" w:rsidRDefault="004054BE" w:rsidP="009974CF">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В течение 40 календарных дней со дня, следующего за днем утверждения приказа об утверждении перечня получателей гранта, указанного в настоящем пункте:</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1) должностное лицо, уполномоченное главным распорядителем, подготавливает проект приказа о предоставлении грантов из областного бюджета победителям отбора, с отражением в нем следующей информации:</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перечень получателей гранта из областного бюджета;</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размер гранта, определенный в отношении каждого получателя гранта;</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2) главный распорядитель утверждает приказ о предоставлении грантов из областного бюджета победителям отбора;</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3) должностное лицо, уполномоченное главным распорядителем, размещает приказ о предоставлении грантов из областного бюджета победителям отбора на официальном сайте.</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Должностное лицо, уполномоченное главным распорядителем, в течение 3 рабочих дней со дня, следующего за днем утверждения приказа о предоставлении грантов из областного бюджета, указанного в настоящем пункте, направляет получателю гранта уведомление о необходимости заключения соглашения в течение 5 рабочих дней со дня, следующего за днем получения уведомления. Указанное уведомление направляется способом, указанным претендентом в заявке, позволяющим установить получение уведомления лицом, которому оно направлено.</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Главный распорядитель заключает с получателем гранта соглашение в день его обращения. В случае незаключения соглашения грант не перечисляется.</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Главный распорядитель в течение 10 рабочих дней со дня, следующего за днем заключения соглашения, указанного в настоящем пункте, перечисляет гранты с 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4054BE" w:rsidRPr="00894363" w:rsidRDefault="004054BE" w:rsidP="00783594">
      <w:pPr>
        <w:pStyle w:val="ConsPlusNormal"/>
        <w:ind w:firstLine="540"/>
        <w:jc w:val="both"/>
        <w:rPr>
          <w:rFonts w:ascii="Times New Roman" w:hAnsi="Times New Roman" w:cs="Times New Roman"/>
          <w:sz w:val="28"/>
          <w:szCs w:val="28"/>
        </w:rPr>
      </w:pPr>
      <w:r w:rsidRPr="00894363">
        <w:rPr>
          <w:rFonts w:ascii="Times New Roman" w:hAnsi="Times New Roman" w:cs="Times New Roman"/>
          <w:sz w:val="28"/>
          <w:szCs w:val="28"/>
        </w:rPr>
        <w:t>При наличии нераспределенных между победителями отбора средств, предусмотренных Законом об областном бюджете на указанные в пункте 1 настоящего Порядка цели, организатор конкурса проводит новый конкурсный отбор в соответствии с настоящим Порядком. Информационное сообщение о проведении данного конкурсного отбора публикуется организатором конкурса не позднее 20 рабочих дней со дня, следующего за днем издания приказа о предоставлении грантов из областного бюджета, указанного в настоящем пункте.</w:t>
      </w:r>
    </w:p>
    <w:p w:rsidR="004054BE" w:rsidRPr="00894363" w:rsidRDefault="004054BE" w:rsidP="006C6374">
      <w:pPr>
        <w:tabs>
          <w:tab w:val="left" w:pos="9639"/>
        </w:tabs>
        <w:spacing w:after="1" w:line="200" w:lineRule="atLeast"/>
        <w:ind w:right="142"/>
        <w:rPr>
          <w:rFonts w:ascii="Times New Roman" w:hAnsi="Times New Roman" w:cs="Times New Roman"/>
          <w:sz w:val="28"/>
          <w:szCs w:val="28"/>
        </w:rPr>
      </w:pPr>
      <w:r w:rsidRPr="00894363">
        <w:rPr>
          <w:rFonts w:ascii="Times New Roman" w:hAnsi="Times New Roman" w:cs="Times New Roman"/>
          <w:sz w:val="28"/>
          <w:szCs w:val="28"/>
        </w:rPr>
        <w:t xml:space="preserve">         27. Получатель гранта в срок не позднее 15 рабочего дня, следующего за отчетным</w:t>
      </w:r>
      <w:bookmarkStart w:id="13" w:name="_Hlk28112416"/>
      <w:r w:rsidRPr="00894363">
        <w:rPr>
          <w:rFonts w:ascii="Times New Roman" w:hAnsi="Times New Roman" w:cs="Times New Roman"/>
          <w:sz w:val="28"/>
          <w:szCs w:val="28"/>
        </w:rPr>
        <w:t xml:space="preserve"> годом</w:t>
      </w:r>
      <w:bookmarkEnd w:id="13"/>
      <w:r w:rsidRPr="00894363">
        <w:rPr>
          <w:rFonts w:ascii="Times New Roman" w:hAnsi="Times New Roman" w:cs="Times New Roman"/>
          <w:sz w:val="28"/>
          <w:szCs w:val="28"/>
        </w:rPr>
        <w:t>, предоставляет главному распорядителю отчет о достижении результата предоставления гранта и показателя, необходимого для достижения результата предоставления гранта, по форме согласно приложению 4 к настоящему Порядку.</w:t>
      </w:r>
    </w:p>
    <w:p w:rsidR="004054BE" w:rsidRPr="00894363" w:rsidRDefault="004054BE" w:rsidP="00C55945">
      <w:pPr>
        <w:pStyle w:val="ConsPlusNormal"/>
        <w:ind w:firstLine="540"/>
        <w:jc w:val="both"/>
        <w:rPr>
          <w:rFonts w:ascii="Times New Roman" w:hAnsi="Times New Roman" w:cs="Times New Roman"/>
          <w:sz w:val="28"/>
          <w:szCs w:val="28"/>
        </w:rPr>
      </w:pPr>
    </w:p>
    <w:p w:rsidR="004054BE" w:rsidRPr="00894363" w:rsidRDefault="004054BE" w:rsidP="00C55945">
      <w:pPr>
        <w:pStyle w:val="ConsPlusNormal"/>
        <w:ind w:firstLine="540"/>
        <w:jc w:val="both"/>
        <w:rPr>
          <w:rFonts w:ascii="Times New Roman" w:hAnsi="Times New Roman" w:cs="Times New Roman"/>
          <w:sz w:val="28"/>
          <w:szCs w:val="28"/>
        </w:rPr>
      </w:pPr>
    </w:p>
    <w:p w:rsidR="004054BE" w:rsidRPr="00894363" w:rsidRDefault="004054BE" w:rsidP="00C55945">
      <w:pPr>
        <w:pStyle w:val="ConsPlusNormal"/>
        <w:ind w:firstLine="540"/>
        <w:jc w:val="both"/>
        <w:rPr>
          <w:rFonts w:ascii="Times New Roman" w:hAnsi="Times New Roman" w:cs="Times New Roman"/>
          <w:sz w:val="28"/>
          <w:szCs w:val="28"/>
        </w:rPr>
      </w:pPr>
    </w:p>
    <w:p w:rsidR="004054BE" w:rsidRPr="00894363" w:rsidRDefault="004054BE" w:rsidP="00C55945">
      <w:pPr>
        <w:pStyle w:val="ConsPlusNormal"/>
        <w:ind w:firstLine="540"/>
        <w:jc w:val="both"/>
        <w:rPr>
          <w:rFonts w:ascii="Times New Roman" w:hAnsi="Times New Roman" w:cs="Times New Roman"/>
          <w:sz w:val="28"/>
          <w:szCs w:val="28"/>
        </w:rPr>
      </w:pPr>
    </w:p>
    <w:p w:rsidR="004054BE" w:rsidRPr="00894363" w:rsidRDefault="004054BE" w:rsidP="00C55945">
      <w:pPr>
        <w:pStyle w:val="ConsPlusNormal"/>
        <w:ind w:firstLine="540"/>
        <w:jc w:val="both"/>
        <w:rPr>
          <w:rFonts w:ascii="Times New Roman" w:hAnsi="Times New Roman" w:cs="Times New Roman"/>
          <w:sz w:val="28"/>
          <w:szCs w:val="28"/>
        </w:rPr>
      </w:pPr>
    </w:p>
    <w:p w:rsidR="004054BE" w:rsidRPr="00894363" w:rsidRDefault="004054BE" w:rsidP="00E956C7">
      <w:pPr>
        <w:pStyle w:val="ConsPlusNormal"/>
        <w:jc w:val="right"/>
        <w:outlineLvl w:val="1"/>
        <w:rPr>
          <w:rFonts w:ascii="Times New Roman" w:hAnsi="Times New Roman" w:cs="Times New Roman"/>
          <w:sz w:val="28"/>
          <w:szCs w:val="28"/>
        </w:rPr>
      </w:pPr>
      <w:r w:rsidRPr="00894363">
        <w:rPr>
          <w:rFonts w:ascii="Times New Roman" w:hAnsi="Times New Roman" w:cs="Times New Roman"/>
          <w:sz w:val="28"/>
          <w:szCs w:val="28"/>
        </w:rPr>
        <w:t>Приложение 1</w:t>
      </w:r>
    </w:p>
    <w:p w:rsidR="004054BE" w:rsidRPr="00894363" w:rsidRDefault="004054BE" w:rsidP="00E956C7">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к Порядку</w:t>
      </w:r>
    </w:p>
    <w:p w:rsidR="004054BE" w:rsidRPr="00894363" w:rsidRDefault="004054BE" w:rsidP="00E956C7">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предоставления грантов</w:t>
      </w:r>
    </w:p>
    <w:p w:rsidR="004054BE" w:rsidRPr="00894363" w:rsidRDefault="004054BE" w:rsidP="00794A39">
      <w:pPr>
        <w:pStyle w:val="ConsPlusNormal"/>
        <w:jc w:val="right"/>
        <w:rPr>
          <w:rFonts w:ascii="Times New Roman" w:hAnsi="Times New Roman" w:cs="Times New Roman"/>
          <w:sz w:val="28"/>
          <w:szCs w:val="28"/>
        </w:rPr>
      </w:pPr>
      <w:bookmarkStart w:id="14" w:name="_Hlk22726429"/>
      <w:r w:rsidRPr="00894363">
        <w:rPr>
          <w:rFonts w:ascii="Times New Roman" w:hAnsi="Times New Roman" w:cs="Times New Roman"/>
          <w:sz w:val="28"/>
          <w:szCs w:val="28"/>
        </w:rPr>
        <w:t>«Легкий старт» в форме субсидий</w:t>
      </w:r>
    </w:p>
    <w:p w:rsidR="004054BE" w:rsidRPr="00894363" w:rsidRDefault="004054BE" w:rsidP="0013689D">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на финансовое обеспечение затрат </w:t>
      </w:r>
    </w:p>
    <w:p w:rsidR="004054BE" w:rsidRPr="00894363" w:rsidRDefault="004054BE" w:rsidP="001E07D6">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начинающих субъектов малого  </w:t>
      </w:r>
    </w:p>
    <w:p w:rsidR="004054BE" w:rsidRPr="00894363" w:rsidRDefault="004054BE" w:rsidP="00FC7EEB">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предпринимательства </w:t>
      </w:r>
    </w:p>
    <w:p w:rsidR="004054BE" w:rsidRPr="00894363" w:rsidRDefault="004054BE" w:rsidP="00FC7EEB">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 (за исключением производственных кооперативов,</w:t>
      </w:r>
    </w:p>
    <w:p w:rsidR="004054BE" w:rsidRPr="00894363" w:rsidRDefault="004054BE" w:rsidP="00FC7EEB">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 потребительских кооперативов и крестьянских</w:t>
      </w:r>
    </w:p>
    <w:p w:rsidR="004054BE" w:rsidRPr="00894363" w:rsidRDefault="004054BE" w:rsidP="00FC7EEB">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 (фермерских) хозяйств), связанных с</w:t>
      </w:r>
    </w:p>
    <w:p w:rsidR="004054BE" w:rsidRPr="00894363" w:rsidRDefault="004054BE" w:rsidP="0013689D">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организацией собственного дела</w:t>
      </w:r>
    </w:p>
    <w:p w:rsidR="004054BE" w:rsidRPr="00894363" w:rsidRDefault="004054BE" w:rsidP="0013689D">
      <w:pPr>
        <w:pStyle w:val="ConsPlusNormal"/>
        <w:jc w:val="right"/>
        <w:rPr>
          <w:rFonts w:ascii="Times New Roman" w:hAnsi="Times New Roman" w:cs="Times New Roman"/>
          <w:sz w:val="28"/>
          <w:szCs w:val="28"/>
        </w:rPr>
      </w:pPr>
      <w:r w:rsidRPr="00894363">
        <w:rPr>
          <w:rFonts w:ascii="Times New Roman" w:hAnsi="Times New Roman" w:cs="Times New Roman"/>
          <w:sz w:val="28"/>
          <w:szCs w:val="28"/>
        </w:rPr>
        <w:t xml:space="preserve"> по одному из приоритетных направлений деятельности, </w:t>
      </w:r>
    </w:p>
    <w:bookmarkEnd w:id="14"/>
    <w:p w:rsidR="004054BE" w:rsidRPr="00894363" w:rsidRDefault="004054BE" w:rsidP="00D623B5">
      <w:pPr>
        <w:pStyle w:val="ConsPlusNonformat"/>
        <w:jc w:val="right"/>
        <w:rPr>
          <w:rFonts w:ascii="Times New Roman" w:hAnsi="Times New Roman" w:cs="Times New Roman"/>
          <w:sz w:val="28"/>
          <w:szCs w:val="28"/>
        </w:rPr>
      </w:pPr>
    </w:p>
    <w:p w:rsidR="004054BE" w:rsidRPr="00894363" w:rsidRDefault="004054BE" w:rsidP="00D623B5">
      <w:pPr>
        <w:pStyle w:val="ConsPlusNonformat"/>
        <w:jc w:val="right"/>
        <w:rPr>
          <w:rFonts w:ascii="Times New Roman" w:hAnsi="Times New Roman" w:cs="Times New Roman"/>
          <w:sz w:val="28"/>
          <w:szCs w:val="28"/>
        </w:rPr>
      </w:pPr>
    </w:p>
    <w:p w:rsidR="004054BE" w:rsidRPr="00894363" w:rsidRDefault="004054BE" w:rsidP="00D623B5">
      <w:pPr>
        <w:pStyle w:val="ConsPlusNonformat"/>
        <w:jc w:val="right"/>
        <w:rPr>
          <w:rFonts w:ascii="Times New Roman" w:hAnsi="Times New Roman" w:cs="Times New Roman"/>
          <w:sz w:val="28"/>
          <w:szCs w:val="28"/>
        </w:rPr>
      </w:pPr>
      <w:r w:rsidRPr="00894363">
        <w:rPr>
          <w:rFonts w:ascii="Times New Roman" w:hAnsi="Times New Roman" w:cs="Times New Roman"/>
          <w:sz w:val="28"/>
          <w:szCs w:val="28"/>
        </w:rPr>
        <w:t>Начальнику управления</w:t>
      </w:r>
    </w:p>
    <w:p w:rsidR="004054BE" w:rsidRPr="00894363" w:rsidRDefault="004054BE" w:rsidP="00D623B5">
      <w:pPr>
        <w:pStyle w:val="ConsPlusNonformat"/>
        <w:jc w:val="right"/>
        <w:rPr>
          <w:rFonts w:ascii="Times New Roman" w:hAnsi="Times New Roman" w:cs="Times New Roman"/>
          <w:sz w:val="28"/>
          <w:szCs w:val="28"/>
        </w:rPr>
      </w:pPr>
      <w:r w:rsidRPr="00894363">
        <w:rPr>
          <w:rFonts w:ascii="Times New Roman" w:hAnsi="Times New Roman" w:cs="Times New Roman"/>
          <w:sz w:val="28"/>
          <w:szCs w:val="28"/>
        </w:rPr>
        <w:t xml:space="preserve">                                                        экономического развития</w:t>
      </w:r>
    </w:p>
    <w:p w:rsidR="004054BE" w:rsidRPr="00894363" w:rsidRDefault="004054BE" w:rsidP="00D623B5">
      <w:pPr>
        <w:pStyle w:val="ConsPlusNonformat"/>
        <w:jc w:val="right"/>
        <w:rPr>
          <w:rFonts w:ascii="Times New Roman" w:hAnsi="Times New Roman" w:cs="Times New Roman"/>
          <w:sz w:val="28"/>
          <w:szCs w:val="28"/>
        </w:rPr>
      </w:pPr>
      <w:r w:rsidRPr="00894363">
        <w:rPr>
          <w:rFonts w:ascii="Times New Roman" w:hAnsi="Times New Roman" w:cs="Times New Roman"/>
          <w:sz w:val="28"/>
          <w:szCs w:val="28"/>
        </w:rPr>
        <w:t xml:space="preserve">                                                           Липецкой области</w:t>
      </w:r>
    </w:p>
    <w:p w:rsidR="004054BE" w:rsidRDefault="004054BE" w:rsidP="00D623B5">
      <w:pPr>
        <w:pStyle w:val="ConsPlusNonformat"/>
        <w:jc w:val="right"/>
        <w:rPr>
          <w:rFonts w:ascii="Times New Roman" w:hAnsi="Times New Roman" w:cs="Times New Roman"/>
          <w:sz w:val="28"/>
          <w:szCs w:val="28"/>
        </w:rPr>
      </w:pPr>
      <w:r w:rsidRPr="00894363">
        <w:rPr>
          <w:rFonts w:ascii="Times New Roman" w:hAnsi="Times New Roman" w:cs="Times New Roman"/>
          <w:sz w:val="28"/>
          <w:szCs w:val="28"/>
        </w:rPr>
        <w:t xml:space="preserve">                                                _________________</w:t>
      </w:r>
    </w:p>
    <w:p w:rsidR="004054BE" w:rsidRDefault="004054BE" w:rsidP="00D623B5">
      <w:pPr>
        <w:pStyle w:val="ConsPlusNonformat"/>
        <w:jc w:val="right"/>
        <w:rPr>
          <w:rFonts w:ascii="Times New Roman" w:hAnsi="Times New Roman" w:cs="Times New Roman"/>
          <w:sz w:val="28"/>
          <w:szCs w:val="28"/>
        </w:rPr>
      </w:pPr>
    </w:p>
    <w:p w:rsidR="004054BE" w:rsidRDefault="004054BE" w:rsidP="00D623B5">
      <w:pPr>
        <w:pStyle w:val="ConsPlusNonformat"/>
        <w:jc w:val="right"/>
        <w:rPr>
          <w:rFonts w:ascii="Times New Roman" w:hAnsi="Times New Roman" w:cs="Times New Roman"/>
          <w:sz w:val="28"/>
          <w:szCs w:val="28"/>
        </w:rPr>
      </w:pPr>
    </w:p>
    <w:p w:rsidR="004054BE" w:rsidRDefault="004054BE" w:rsidP="009B4BE7">
      <w:pPr>
        <w:pStyle w:val="ConsPlusNonformat"/>
        <w:jc w:val="both"/>
        <w:rPr>
          <w:rFonts w:cs="Times New Roman"/>
        </w:rPr>
      </w:pPr>
    </w:p>
    <w:p w:rsidR="004054BE" w:rsidRPr="00894363" w:rsidRDefault="004054BE" w:rsidP="00D744A0">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Липецкая область                                                      «___» __________ 20__</w:t>
      </w:r>
      <w:r>
        <w:rPr>
          <w:rFonts w:ascii="Times New Roman" w:hAnsi="Times New Roman" w:cs="Times New Roman"/>
          <w:sz w:val="28"/>
          <w:szCs w:val="28"/>
        </w:rPr>
        <w:t>г.</w:t>
      </w:r>
    </w:p>
    <w:p w:rsidR="004054BE" w:rsidRPr="00894363" w:rsidRDefault="004054BE" w:rsidP="00D744A0">
      <w:pPr>
        <w:pStyle w:val="ConsPlusNonformat"/>
        <w:jc w:val="both"/>
        <w:rPr>
          <w:rFonts w:ascii="Times New Roman" w:hAnsi="Times New Roman" w:cs="Times New Roman"/>
          <w:sz w:val="28"/>
          <w:szCs w:val="28"/>
        </w:rPr>
      </w:pPr>
    </w:p>
    <w:p w:rsidR="004054BE" w:rsidRPr="00894363" w:rsidRDefault="004054BE" w:rsidP="00D744A0">
      <w:pPr>
        <w:pStyle w:val="ConsPlusNonformat"/>
        <w:jc w:val="both"/>
        <w:rPr>
          <w:rFonts w:ascii="Times New Roman" w:hAnsi="Times New Roman" w:cs="Times New Roman"/>
          <w:sz w:val="28"/>
          <w:szCs w:val="28"/>
        </w:rPr>
      </w:pPr>
    </w:p>
    <w:p w:rsidR="004054BE" w:rsidRPr="00894363" w:rsidRDefault="004054BE" w:rsidP="00D744A0">
      <w:pPr>
        <w:pStyle w:val="ConsPlusNonformat"/>
        <w:jc w:val="both"/>
        <w:rPr>
          <w:rFonts w:ascii="Times New Roman" w:hAnsi="Times New Roman" w:cs="Times New Roman"/>
          <w:sz w:val="28"/>
          <w:szCs w:val="28"/>
        </w:rPr>
      </w:pPr>
    </w:p>
    <w:p w:rsidR="004054BE" w:rsidRPr="00894363" w:rsidRDefault="004054BE" w:rsidP="00D744A0">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Регистрационный номер № ______ Дата регистрации заявки _______20___</w:t>
      </w:r>
      <w:r>
        <w:rPr>
          <w:rFonts w:ascii="Times New Roman" w:hAnsi="Times New Roman" w:cs="Times New Roman"/>
          <w:sz w:val="28"/>
          <w:szCs w:val="28"/>
        </w:rPr>
        <w:t>г.</w:t>
      </w:r>
    </w:p>
    <w:p w:rsidR="004054BE" w:rsidRPr="00894363" w:rsidRDefault="004054BE" w:rsidP="00D623B5">
      <w:pPr>
        <w:pStyle w:val="ConsPlusNonformat"/>
        <w:jc w:val="right"/>
        <w:rPr>
          <w:rFonts w:ascii="Times New Roman" w:hAnsi="Times New Roman" w:cs="Times New Roman"/>
          <w:sz w:val="28"/>
          <w:szCs w:val="28"/>
        </w:rPr>
      </w:pPr>
    </w:p>
    <w:p w:rsidR="004054BE" w:rsidRPr="00894363" w:rsidRDefault="004054BE" w:rsidP="00E956C7">
      <w:pPr>
        <w:pStyle w:val="ConsPlusNonformat"/>
        <w:jc w:val="both"/>
        <w:rPr>
          <w:rFonts w:ascii="Times New Roman" w:hAnsi="Times New Roman" w:cs="Times New Roman"/>
          <w:sz w:val="28"/>
          <w:szCs w:val="28"/>
        </w:rPr>
      </w:pPr>
    </w:p>
    <w:p w:rsidR="004054BE" w:rsidRPr="00894363" w:rsidRDefault="004054BE" w:rsidP="00C77779">
      <w:pPr>
        <w:pStyle w:val="ConsPlusNonformat"/>
        <w:jc w:val="center"/>
        <w:rPr>
          <w:rFonts w:ascii="Times New Roman" w:hAnsi="Times New Roman" w:cs="Times New Roman"/>
          <w:sz w:val="28"/>
          <w:szCs w:val="28"/>
        </w:rPr>
      </w:pPr>
      <w:bookmarkStart w:id="15" w:name="P574"/>
      <w:bookmarkEnd w:id="15"/>
    </w:p>
    <w:p w:rsidR="004054BE" w:rsidRPr="00894363" w:rsidRDefault="004054BE" w:rsidP="00C77779">
      <w:pPr>
        <w:pStyle w:val="ConsPlusNonformat"/>
        <w:jc w:val="center"/>
        <w:rPr>
          <w:rFonts w:ascii="Times New Roman" w:hAnsi="Times New Roman" w:cs="Times New Roman"/>
          <w:sz w:val="28"/>
          <w:szCs w:val="28"/>
        </w:rPr>
      </w:pPr>
      <w:r w:rsidRPr="00894363">
        <w:rPr>
          <w:rFonts w:ascii="Times New Roman" w:hAnsi="Times New Roman" w:cs="Times New Roman"/>
          <w:sz w:val="28"/>
          <w:szCs w:val="28"/>
        </w:rPr>
        <w:t>ЗАЯВКА</w:t>
      </w:r>
    </w:p>
    <w:p w:rsidR="004054BE" w:rsidRPr="00894363" w:rsidRDefault="004054BE" w:rsidP="00C77779">
      <w:pPr>
        <w:pStyle w:val="ConsPlusNonformat"/>
        <w:jc w:val="center"/>
        <w:rPr>
          <w:rFonts w:ascii="Times New Roman" w:hAnsi="Times New Roman" w:cs="Times New Roman"/>
          <w:sz w:val="28"/>
          <w:szCs w:val="28"/>
        </w:rPr>
      </w:pPr>
    </w:p>
    <w:p w:rsidR="004054BE" w:rsidRPr="00894363" w:rsidRDefault="004054BE" w:rsidP="00D744A0">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о предоставлении гранта «Легкий старт» в форме субсидий на финансовое обеспечение затрат начинающих субъектов малого  предпринимательства  (за исключением производственных кооперативов, потребительских кооперативов и крестьянских(фермерских) хозяйств), связанных с организацией собственного дела по одному из приоритетных направлений деятельности </w:t>
      </w:r>
    </w:p>
    <w:p w:rsidR="004054BE" w:rsidRPr="00894363" w:rsidRDefault="004054BE" w:rsidP="00C77779">
      <w:pPr>
        <w:pStyle w:val="ConsPlusNonformat"/>
        <w:jc w:val="center"/>
        <w:rPr>
          <w:rFonts w:ascii="Times New Roman" w:hAnsi="Times New Roman" w:cs="Times New Roman"/>
          <w:sz w:val="28"/>
          <w:szCs w:val="28"/>
        </w:rPr>
      </w:pPr>
    </w:p>
    <w:p w:rsidR="004054BE" w:rsidRPr="00894363" w:rsidRDefault="004054BE" w:rsidP="00E956C7">
      <w:pPr>
        <w:pStyle w:val="ConsPlusNonformat"/>
        <w:jc w:val="both"/>
        <w:rPr>
          <w:rFonts w:ascii="Times New Roman" w:hAnsi="Times New Roman" w:cs="Times New Roman"/>
          <w:sz w:val="28"/>
          <w:szCs w:val="28"/>
        </w:rPr>
      </w:pPr>
    </w:p>
    <w:p w:rsidR="004054BE" w:rsidRPr="00894363" w:rsidRDefault="004054BE" w:rsidP="00D744A0">
      <w:pPr>
        <w:autoSpaceDE w:val="0"/>
        <w:autoSpaceDN w:val="0"/>
        <w:adjustRightInd w:val="0"/>
        <w:rPr>
          <w:rFonts w:ascii="Times New Roman" w:hAnsi="Times New Roman" w:cs="Times New Roman"/>
        </w:rPr>
      </w:pPr>
      <w:r w:rsidRPr="00894363">
        <w:rPr>
          <w:rFonts w:ascii="Times New Roman" w:hAnsi="Times New Roman" w:cs="Times New Roman"/>
        </w:rPr>
        <w:t>___________________________________________________________________________________</w:t>
      </w:r>
    </w:p>
    <w:p w:rsidR="004054BE" w:rsidRPr="00894363" w:rsidRDefault="004054BE" w:rsidP="003C6FCB">
      <w:pPr>
        <w:autoSpaceDE w:val="0"/>
        <w:autoSpaceDN w:val="0"/>
        <w:adjustRightInd w:val="0"/>
        <w:jc w:val="center"/>
        <w:rPr>
          <w:rFonts w:ascii="Times New Roman" w:hAnsi="Times New Roman" w:cs="Times New Roman"/>
          <w:sz w:val="24"/>
          <w:szCs w:val="24"/>
        </w:rPr>
      </w:pPr>
      <w:r w:rsidRPr="00894363">
        <w:rPr>
          <w:rFonts w:ascii="Times New Roman" w:hAnsi="Times New Roman" w:cs="Times New Roman"/>
          <w:sz w:val="24"/>
          <w:szCs w:val="24"/>
        </w:rPr>
        <w:t>(ФИО претендента)</w:t>
      </w:r>
    </w:p>
    <w:p w:rsidR="004054BE" w:rsidRPr="00894363" w:rsidRDefault="004054BE" w:rsidP="00E956C7">
      <w:pPr>
        <w:pStyle w:val="ConsPlusNonformat"/>
        <w:jc w:val="both"/>
        <w:rPr>
          <w:rFonts w:ascii="Times New Roman" w:hAnsi="Times New Roman" w:cs="Times New Roman"/>
          <w:sz w:val="28"/>
          <w:szCs w:val="28"/>
        </w:rPr>
      </w:pPr>
    </w:p>
    <w:p w:rsidR="004054BE" w:rsidRPr="00894363" w:rsidRDefault="004054BE" w:rsidP="00042696">
      <w:pPr>
        <w:pStyle w:val="ConsPlusNonformat"/>
        <w:ind w:firstLine="708"/>
        <w:jc w:val="both"/>
        <w:rPr>
          <w:rFonts w:ascii="Times New Roman" w:hAnsi="Times New Roman" w:cs="Times New Roman"/>
          <w:sz w:val="28"/>
          <w:szCs w:val="28"/>
        </w:rPr>
      </w:pPr>
      <w:r w:rsidRPr="00894363">
        <w:rPr>
          <w:rFonts w:ascii="Times New Roman" w:hAnsi="Times New Roman" w:cs="Times New Roman"/>
          <w:sz w:val="28"/>
          <w:szCs w:val="28"/>
        </w:rPr>
        <w:t>С условиями предоставления гранта ознакомлен и обязуюсь:</w:t>
      </w:r>
    </w:p>
    <w:p w:rsidR="004054BE" w:rsidRPr="00894363" w:rsidRDefault="004054BE" w:rsidP="007303F5">
      <w:pPr>
        <w:pStyle w:val="ConsPlusNonformat"/>
        <w:ind w:firstLine="708"/>
        <w:jc w:val="both"/>
        <w:rPr>
          <w:rFonts w:ascii="Times New Roman" w:hAnsi="Times New Roman" w:cs="Times New Roman"/>
          <w:sz w:val="28"/>
          <w:szCs w:val="28"/>
        </w:rPr>
      </w:pPr>
      <w:r w:rsidRPr="00894363">
        <w:rPr>
          <w:rFonts w:ascii="Times New Roman" w:hAnsi="Times New Roman" w:cs="Times New Roman"/>
          <w:sz w:val="28"/>
          <w:szCs w:val="28"/>
        </w:rPr>
        <w:t>в течение не более 15 календарных дней со дня, следующего за днем издания приказа об утверждении перечня получателей гранта, осуществить государственную регистрацию в качестве субъекта малого предпринимательства  в органах Федеральной налоговой службы;</w:t>
      </w: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w:t>
      </w:r>
      <w:r w:rsidRPr="00894363">
        <w:rPr>
          <w:rFonts w:ascii="Times New Roman" w:hAnsi="Times New Roman" w:cs="Times New Roman"/>
          <w:sz w:val="28"/>
          <w:szCs w:val="28"/>
        </w:rPr>
        <w:tab/>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стоимости затрат, указанных в плане расходов;</w:t>
      </w: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w:t>
      </w:r>
      <w:r w:rsidRPr="00894363">
        <w:rPr>
          <w:rFonts w:ascii="Times New Roman" w:hAnsi="Times New Roman" w:cs="Times New Roman"/>
          <w:sz w:val="28"/>
          <w:szCs w:val="28"/>
        </w:rPr>
        <w:tab/>
        <w:t>использовать грант в течение 12 месяцев со дня поступления средств на счет и использовать имущество;</w:t>
      </w: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w:t>
      </w:r>
      <w:r w:rsidRPr="00894363">
        <w:rPr>
          <w:rFonts w:ascii="Times New Roman" w:hAnsi="Times New Roman" w:cs="Times New Roman"/>
          <w:sz w:val="28"/>
          <w:szCs w:val="28"/>
        </w:rPr>
        <w:tab/>
        <w:t>в течение 12 месяцев со дня поступления средств на счет создать не менее одного нового постоянного рабочего места и принять не менее одного работника, зарегистрировав его(их) в Пенсионном фонде Российской Федерации, Фонде социального страхования Российской Федерации;</w:t>
      </w: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w:t>
      </w:r>
      <w:r w:rsidRPr="00894363">
        <w:rPr>
          <w:rFonts w:ascii="Times New Roman" w:hAnsi="Times New Roman" w:cs="Times New Roman"/>
          <w:sz w:val="28"/>
          <w:szCs w:val="28"/>
        </w:rPr>
        <w:tab/>
        <w:t>осуществлять деятельность в течение не менее двух лет после получения гранта.</w:t>
      </w:r>
    </w:p>
    <w:p w:rsidR="004054BE" w:rsidRPr="00894363" w:rsidRDefault="004054BE" w:rsidP="00806C7D">
      <w:pPr>
        <w:pStyle w:val="ConsPlusNonformat"/>
        <w:jc w:val="both"/>
        <w:rPr>
          <w:rFonts w:ascii="Times New Roman" w:hAnsi="Times New Roman" w:cs="Times New Roman"/>
          <w:sz w:val="28"/>
          <w:szCs w:val="28"/>
        </w:rPr>
      </w:pP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Претендент ____________________________ (Ф.И.О. полностью)</w:t>
      </w: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(подпись)</w:t>
      </w:r>
    </w:p>
    <w:p w:rsidR="004054BE" w:rsidRPr="00894363" w:rsidRDefault="004054BE" w:rsidP="00806C7D">
      <w:pPr>
        <w:pStyle w:val="ConsPlusNonformat"/>
        <w:rPr>
          <w:rFonts w:ascii="Times New Roman" w:hAnsi="Times New Roman" w:cs="Times New Roman"/>
          <w:sz w:val="28"/>
          <w:szCs w:val="28"/>
        </w:rPr>
      </w:pPr>
    </w:p>
    <w:p w:rsidR="004054BE" w:rsidRPr="00894363" w:rsidRDefault="004054BE" w:rsidP="00806C7D">
      <w:pPr>
        <w:pStyle w:val="ConsPlusNonformat"/>
        <w:rPr>
          <w:rFonts w:ascii="Times New Roman" w:hAnsi="Times New Roman" w:cs="Times New Roman"/>
          <w:sz w:val="28"/>
          <w:szCs w:val="28"/>
        </w:rPr>
      </w:pPr>
      <w:r w:rsidRPr="00894363">
        <w:rPr>
          <w:rFonts w:ascii="Times New Roman" w:hAnsi="Times New Roman" w:cs="Times New Roman"/>
          <w:sz w:val="28"/>
          <w:szCs w:val="28"/>
        </w:rPr>
        <w:t>Адрес места регистрации ____________________________________________</w:t>
      </w:r>
    </w:p>
    <w:p w:rsidR="004054BE" w:rsidRPr="00894363" w:rsidRDefault="004054BE" w:rsidP="00806C7D">
      <w:pPr>
        <w:pStyle w:val="ConsPlusNonformat"/>
        <w:rPr>
          <w:rFonts w:ascii="Times New Roman" w:hAnsi="Times New Roman" w:cs="Times New Roman"/>
          <w:sz w:val="28"/>
          <w:szCs w:val="28"/>
        </w:rPr>
      </w:pPr>
      <w:r w:rsidRPr="00894363">
        <w:rPr>
          <w:rFonts w:ascii="Times New Roman" w:hAnsi="Times New Roman" w:cs="Times New Roman"/>
          <w:sz w:val="28"/>
          <w:szCs w:val="28"/>
        </w:rPr>
        <w:t>Адрес фактического проживания _____________________________________</w:t>
      </w:r>
    </w:p>
    <w:p w:rsidR="004054BE" w:rsidRPr="00894363" w:rsidRDefault="004054BE" w:rsidP="00806C7D">
      <w:pPr>
        <w:pStyle w:val="ConsPlusNonformat"/>
        <w:rPr>
          <w:rFonts w:ascii="Times New Roman" w:hAnsi="Times New Roman" w:cs="Times New Roman"/>
          <w:sz w:val="28"/>
          <w:szCs w:val="28"/>
        </w:rPr>
      </w:pPr>
      <w:r w:rsidRPr="00894363">
        <w:rPr>
          <w:rFonts w:ascii="Times New Roman" w:hAnsi="Times New Roman" w:cs="Times New Roman"/>
          <w:sz w:val="28"/>
          <w:szCs w:val="28"/>
        </w:rPr>
        <w:t>ИНН _____________________________________________________________</w:t>
      </w:r>
    </w:p>
    <w:p w:rsidR="004054BE" w:rsidRPr="00894363" w:rsidRDefault="004054BE" w:rsidP="00806C7D">
      <w:pPr>
        <w:pStyle w:val="ConsPlusNonformat"/>
        <w:rPr>
          <w:rFonts w:ascii="Times New Roman" w:hAnsi="Times New Roman" w:cs="Times New Roman"/>
          <w:sz w:val="28"/>
          <w:szCs w:val="28"/>
        </w:rPr>
      </w:pPr>
      <w:r w:rsidRPr="00894363">
        <w:rPr>
          <w:rFonts w:ascii="Times New Roman" w:hAnsi="Times New Roman" w:cs="Times New Roman"/>
          <w:sz w:val="28"/>
          <w:szCs w:val="28"/>
        </w:rPr>
        <w:t>Телефон, e-mail и другие контакты для оперативной связи ________________</w:t>
      </w:r>
    </w:p>
    <w:p w:rsidR="004054BE" w:rsidRPr="00894363" w:rsidRDefault="004054BE" w:rsidP="00806C7D">
      <w:pPr>
        <w:pStyle w:val="ConsPlusNonformat"/>
        <w:jc w:val="both"/>
        <w:rPr>
          <w:rFonts w:ascii="Times New Roman" w:hAnsi="Times New Roman" w:cs="Times New Roman"/>
          <w:sz w:val="28"/>
          <w:szCs w:val="28"/>
        </w:rPr>
      </w:pP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w:t>
      </w:r>
      <w:r w:rsidRPr="00894363">
        <w:rPr>
          <w:rFonts w:ascii="Times New Roman" w:hAnsi="Times New Roman" w:cs="Times New Roman"/>
          <w:sz w:val="28"/>
          <w:szCs w:val="28"/>
        </w:rPr>
        <w:tab/>
        <w:t>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перед областным бюджетом подтверждаю.</w:t>
      </w:r>
    </w:p>
    <w:p w:rsidR="004054BE" w:rsidRPr="00894363" w:rsidRDefault="004054BE" w:rsidP="00806C7D">
      <w:pPr>
        <w:pStyle w:val="ConsPlusNonformat"/>
        <w:jc w:val="both"/>
        <w:rPr>
          <w:rFonts w:ascii="Times New Roman" w:hAnsi="Times New Roman" w:cs="Times New Roman"/>
          <w:sz w:val="28"/>
          <w:szCs w:val="28"/>
        </w:rPr>
      </w:pPr>
    </w:p>
    <w:p w:rsidR="004054BE" w:rsidRPr="00894363" w:rsidRDefault="004054BE" w:rsidP="00806C7D">
      <w:pPr>
        <w:pStyle w:val="ConsPlusNonformat"/>
        <w:jc w:val="both"/>
        <w:rPr>
          <w:rFonts w:ascii="Times New Roman" w:hAnsi="Times New Roman" w:cs="Times New Roman"/>
          <w:sz w:val="28"/>
          <w:szCs w:val="28"/>
        </w:rPr>
      </w:pP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Претендент_______________________________________ (Ф.И.О. полностью)</w:t>
      </w:r>
    </w:p>
    <w:p w:rsidR="004054BE" w:rsidRPr="00894363" w:rsidRDefault="004054BE" w:rsidP="00806C7D">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                                              (подпись)</w:t>
      </w:r>
    </w:p>
    <w:p w:rsidR="004054BE" w:rsidRPr="00894363" w:rsidRDefault="004054BE" w:rsidP="00806C7D">
      <w:pPr>
        <w:pStyle w:val="ConsPlusNonformat"/>
        <w:jc w:val="both"/>
        <w:rPr>
          <w:rFonts w:ascii="Times New Roman" w:hAnsi="Times New Roman" w:cs="Times New Roman"/>
          <w:sz w:val="28"/>
          <w:szCs w:val="28"/>
        </w:rPr>
      </w:pPr>
    </w:p>
    <w:p w:rsidR="004054BE" w:rsidRPr="00894363" w:rsidRDefault="004054BE" w:rsidP="009A59F5">
      <w:pPr>
        <w:pStyle w:val="ConsPlusNormal"/>
        <w:ind w:firstLine="708"/>
        <w:jc w:val="both"/>
        <w:rPr>
          <w:rFonts w:ascii="Times New Roman" w:hAnsi="Times New Roman" w:cs="Times New Roman"/>
          <w:sz w:val="28"/>
          <w:szCs w:val="28"/>
        </w:rPr>
      </w:pPr>
      <w:r w:rsidRPr="00894363">
        <w:rPr>
          <w:rFonts w:ascii="Times New Roman" w:hAnsi="Times New Roman" w:cs="Times New Roman"/>
          <w:sz w:val="28"/>
          <w:szCs w:val="28"/>
        </w:rPr>
        <w:t xml:space="preserve">Подтверждаю,  что  не  являюсь и ранее не являлся получателем средств финансовой поддержки на организацию начального этапа предпринимательской деятельности, а также гранта на поддержку начинающего фермера; а также не имею  нарушений  порядка  и  условий  оказания  поддержки,  предусмотренной Федеральным </w:t>
      </w:r>
      <w:hyperlink r:id="rId9" w:history="1">
        <w:r w:rsidRPr="00894363">
          <w:rPr>
            <w:rFonts w:ascii="Times New Roman" w:hAnsi="Times New Roman" w:cs="Times New Roman"/>
            <w:sz w:val="28"/>
            <w:szCs w:val="28"/>
          </w:rPr>
          <w:t>законом</w:t>
        </w:r>
      </w:hyperlink>
      <w:r w:rsidRPr="00894363">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в течение трех лет, предшествующих дате подачи документов</w:t>
      </w:r>
    </w:p>
    <w:p w:rsidR="004054BE" w:rsidRPr="00894363" w:rsidRDefault="004054BE" w:rsidP="00806C7D">
      <w:pPr>
        <w:pStyle w:val="ConsPlusNonformat"/>
        <w:jc w:val="both"/>
        <w:rPr>
          <w:rFonts w:ascii="Times New Roman" w:hAnsi="Times New Roman" w:cs="Times New Roman"/>
          <w:sz w:val="28"/>
          <w:szCs w:val="28"/>
        </w:rPr>
      </w:pPr>
    </w:p>
    <w:p w:rsidR="004054BE" w:rsidRPr="00894363" w:rsidRDefault="004054BE" w:rsidP="0029552C">
      <w:pPr>
        <w:pStyle w:val="ConsPlusNonformat"/>
        <w:shd w:val="clear" w:color="auto" w:fill="FFFFFF"/>
        <w:ind w:firstLine="708"/>
        <w:jc w:val="both"/>
        <w:rPr>
          <w:rFonts w:ascii="Times New Roman" w:hAnsi="Times New Roman" w:cs="Times New Roman"/>
          <w:sz w:val="28"/>
          <w:szCs w:val="28"/>
        </w:rPr>
      </w:pPr>
      <w:r w:rsidRPr="00894363">
        <w:rPr>
          <w:rFonts w:ascii="Times New Roman" w:hAnsi="Times New Roman" w:cs="Times New Roman"/>
          <w:sz w:val="28"/>
          <w:szCs w:val="28"/>
        </w:rPr>
        <w:t>В соответствии   с     Федеральным законом от 27.07.2006 № 152-ФЗ «О персональных данных» даю свое согласие управлению экономического развития Липецкой области» (далее – главный распорядитель) и третьим лицам на осуществление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с использованием средств автоматизации и без использования средств автоматизации своих персональных данных.</w:t>
      </w:r>
      <w:r w:rsidRPr="00894363">
        <w:rPr>
          <w:rFonts w:ascii="Times New Roman" w:hAnsi="Times New Roman" w:cs="Times New Roman"/>
          <w:sz w:val="28"/>
          <w:szCs w:val="28"/>
          <w:highlight w:val="magenta"/>
        </w:rPr>
        <w:t xml:space="preserve"> </w:t>
      </w: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r w:rsidRPr="00894363">
        <w:rPr>
          <w:rFonts w:ascii="Times New Roman" w:hAnsi="Times New Roman" w:cs="Times New Roman"/>
          <w:sz w:val="28"/>
          <w:szCs w:val="28"/>
        </w:rPr>
        <w:t xml:space="preserve"> Согласие на обработку предоставленных мною персональных данных действует с момента заполнения настоящего документа до окончания всех правоотношений по предоставлению гранта.</w:t>
      </w: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r w:rsidRPr="00894363">
        <w:rPr>
          <w:rFonts w:ascii="Times New Roman" w:hAnsi="Times New Roman" w:cs="Times New Roman"/>
          <w:sz w:val="28"/>
          <w:szCs w:val="28"/>
        </w:rPr>
        <w:t xml:space="preserve">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 </w:t>
      </w: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r w:rsidRPr="00894363">
        <w:rPr>
          <w:rFonts w:ascii="Times New Roman" w:hAnsi="Times New Roman" w:cs="Times New Roman"/>
          <w:sz w:val="28"/>
          <w:szCs w:val="28"/>
        </w:rPr>
        <w:t>В случае предоставления гранта прошу уведомить о необходимости заключения соглашения следующим образом:__________________________.</w:t>
      </w: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p>
    <w:p w:rsidR="004054BE" w:rsidRPr="00894363" w:rsidRDefault="004054BE" w:rsidP="00E17E0C">
      <w:pPr>
        <w:pStyle w:val="ConsPlusNonformat"/>
        <w:shd w:val="clear" w:color="auto" w:fill="FFFFFF"/>
        <w:ind w:firstLine="708"/>
        <w:jc w:val="both"/>
        <w:rPr>
          <w:rFonts w:ascii="Times New Roman" w:hAnsi="Times New Roman" w:cs="Times New Roman"/>
          <w:sz w:val="28"/>
          <w:szCs w:val="28"/>
        </w:rPr>
      </w:pPr>
    </w:p>
    <w:p w:rsidR="004054BE" w:rsidRPr="00894363" w:rsidRDefault="004054BE" w:rsidP="00E956C7">
      <w:pPr>
        <w:pStyle w:val="ConsPlusNormal"/>
        <w:jc w:val="right"/>
        <w:outlineLvl w:val="1"/>
        <w:rPr>
          <w:rFonts w:ascii="Times New Roman" w:hAnsi="Times New Roman" w:cs="Times New Roman"/>
          <w:sz w:val="28"/>
          <w:szCs w:val="28"/>
        </w:rPr>
      </w:pPr>
    </w:p>
    <w:p w:rsidR="004054BE" w:rsidRPr="00894363" w:rsidRDefault="004054BE" w:rsidP="00E17E0C">
      <w:pPr>
        <w:pStyle w:val="ConsPlusNonformat"/>
        <w:jc w:val="both"/>
        <w:rPr>
          <w:rFonts w:ascii="Times New Roman" w:hAnsi="Times New Roman" w:cs="Times New Roman"/>
          <w:sz w:val="28"/>
          <w:szCs w:val="28"/>
        </w:rPr>
      </w:pPr>
    </w:p>
    <w:p w:rsidR="004054BE" w:rsidRPr="00894363" w:rsidRDefault="004054BE" w:rsidP="00E17E0C">
      <w:pPr>
        <w:pStyle w:val="ConsPlusNonformat"/>
        <w:jc w:val="both"/>
        <w:rPr>
          <w:rFonts w:ascii="Times New Roman" w:hAnsi="Times New Roman" w:cs="Times New Roman"/>
          <w:sz w:val="28"/>
          <w:szCs w:val="28"/>
        </w:rPr>
      </w:pPr>
      <w:r w:rsidRPr="00894363">
        <w:rPr>
          <w:rFonts w:ascii="Times New Roman" w:hAnsi="Times New Roman" w:cs="Times New Roman"/>
          <w:sz w:val="28"/>
          <w:szCs w:val="28"/>
        </w:rPr>
        <w:t xml:space="preserve">Претендент ______________ _______________________(Ф.И.О. полностью)              (подпись)                                     </w:t>
      </w:r>
    </w:p>
    <w:p w:rsidR="004054BE" w:rsidRPr="00894363" w:rsidRDefault="004054BE" w:rsidP="004B2E0C">
      <w:pPr>
        <w:pStyle w:val="ConsPlusNormal"/>
        <w:jc w:val="right"/>
        <w:outlineLvl w:val="1"/>
        <w:rPr>
          <w:rFonts w:ascii="Times New Roman" w:hAnsi="Times New Roman" w:cs="Times New Roman"/>
          <w:sz w:val="28"/>
          <w:szCs w:val="28"/>
        </w:rPr>
      </w:pPr>
      <w:bookmarkStart w:id="16" w:name="P652"/>
      <w:bookmarkStart w:id="17" w:name="_Hlk20389956"/>
      <w:bookmarkEnd w:id="16"/>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041EBC">
      <w:pPr>
        <w:pStyle w:val="ConsPlusNormal"/>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041EBC">
      <w:pPr>
        <w:pStyle w:val="ConsPlusNormal"/>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Default="004054BE" w:rsidP="004B2E0C">
      <w:pPr>
        <w:pStyle w:val="ConsPlusNormal"/>
        <w:jc w:val="right"/>
        <w:outlineLvl w:val="1"/>
        <w:rPr>
          <w:rFonts w:ascii="Times New Roman" w:hAnsi="Times New Roman" w:cs="Times New Roman"/>
          <w:sz w:val="28"/>
          <w:szCs w:val="28"/>
        </w:rPr>
      </w:pPr>
    </w:p>
    <w:p w:rsidR="004054BE" w:rsidRPr="004C7AC9" w:rsidRDefault="004054BE" w:rsidP="004B2E0C">
      <w:pPr>
        <w:pStyle w:val="ConsPlusNormal"/>
        <w:jc w:val="right"/>
        <w:outlineLvl w:val="1"/>
        <w:rPr>
          <w:rFonts w:ascii="Times New Roman" w:hAnsi="Times New Roman" w:cs="Times New Roman"/>
          <w:sz w:val="28"/>
          <w:szCs w:val="28"/>
        </w:rPr>
      </w:pPr>
      <w:r w:rsidRPr="004C7AC9">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4054BE" w:rsidRPr="004C7AC9" w:rsidRDefault="004054B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к Порядку</w:t>
      </w:r>
    </w:p>
    <w:p w:rsidR="004054BE" w:rsidRDefault="004054B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предоставления грантов</w:t>
      </w:r>
    </w:p>
    <w:p w:rsidR="004054BE" w:rsidRDefault="004054B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«Легкий старт» </w:t>
      </w:r>
      <w:r w:rsidRPr="004C7AC9">
        <w:rPr>
          <w:rFonts w:ascii="Times New Roman" w:hAnsi="Times New Roman" w:cs="Times New Roman"/>
          <w:sz w:val="28"/>
          <w:szCs w:val="28"/>
        </w:rPr>
        <w:t>в форме субсидий</w:t>
      </w:r>
    </w:p>
    <w:p w:rsidR="004054BE" w:rsidRDefault="004054BE" w:rsidP="00FC58C5">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 xml:space="preserve">на </w:t>
      </w:r>
      <w:r w:rsidRPr="00FC58C5">
        <w:rPr>
          <w:rFonts w:ascii="Times New Roman" w:hAnsi="Times New Roman" w:cs="Times New Roman"/>
          <w:sz w:val="28"/>
          <w:szCs w:val="28"/>
        </w:rPr>
        <w:t xml:space="preserve">финансовое обеспечение затрат </w:t>
      </w:r>
    </w:p>
    <w:p w:rsidR="004054BE" w:rsidRDefault="004054BE" w:rsidP="00FC58C5">
      <w:pPr>
        <w:pStyle w:val="ConsPlusNormal"/>
        <w:jc w:val="right"/>
        <w:rPr>
          <w:rFonts w:ascii="Times New Roman" w:hAnsi="Times New Roman" w:cs="Times New Roman"/>
          <w:sz w:val="28"/>
          <w:szCs w:val="28"/>
        </w:rPr>
      </w:pPr>
      <w:r w:rsidRPr="00FC58C5">
        <w:rPr>
          <w:rFonts w:ascii="Times New Roman" w:hAnsi="Times New Roman" w:cs="Times New Roman"/>
          <w:sz w:val="28"/>
          <w:szCs w:val="28"/>
        </w:rPr>
        <w:t xml:space="preserve">начинающих </w:t>
      </w:r>
      <w:r>
        <w:rPr>
          <w:rFonts w:ascii="Times New Roman" w:hAnsi="Times New Roman" w:cs="Times New Roman"/>
          <w:sz w:val="28"/>
          <w:szCs w:val="28"/>
        </w:rPr>
        <w:t xml:space="preserve">субъектов малого  </w:t>
      </w:r>
    </w:p>
    <w:p w:rsidR="004054BE" w:rsidRDefault="004054B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w:t>
      </w:r>
    </w:p>
    <w:p w:rsidR="004054BE" w:rsidRDefault="004054B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(за исключением производственных кооперативов,</w:t>
      </w:r>
    </w:p>
    <w:p w:rsidR="004054BE" w:rsidRDefault="004054B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потребительских кооперативов и крестьянских</w:t>
      </w:r>
    </w:p>
    <w:p w:rsidR="004054BE" w:rsidRDefault="004054B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(фермерских) хозяйств)</w:t>
      </w:r>
      <w:r>
        <w:rPr>
          <w:rFonts w:ascii="Times New Roman" w:hAnsi="Times New Roman" w:cs="Times New Roman"/>
          <w:sz w:val="28"/>
          <w:szCs w:val="28"/>
        </w:rPr>
        <w:t>, связанных с</w:t>
      </w:r>
    </w:p>
    <w:p w:rsidR="004054BE" w:rsidRPr="0026628E" w:rsidRDefault="004054B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организацией собственного дела</w:t>
      </w:r>
    </w:p>
    <w:p w:rsidR="004054BE" w:rsidRDefault="004054B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 xml:space="preserve"> по одному из приоритетных направлений деятельности</w:t>
      </w:r>
      <w:r>
        <w:rPr>
          <w:rFonts w:ascii="Times New Roman" w:hAnsi="Times New Roman" w:cs="Times New Roman"/>
          <w:sz w:val="28"/>
          <w:szCs w:val="28"/>
        </w:rPr>
        <w:t xml:space="preserve">, </w:t>
      </w:r>
    </w:p>
    <w:bookmarkEnd w:id="17"/>
    <w:p w:rsidR="004054BE" w:rsidRPr="004C7AC9" w:rsidRDefault="004054BE" w:rsidP="00E956C7">
      <w:pPr>
        <w:pStyle w:val="ConsPlusNormal"/>
        <w:jc w:val="right"/>
        <w:rPr>
          <w:rFonts w:ascii="Times New Roman" w:hAnsi="Times New Roman" w:cs="Times New Roman"/>
          <w:sz w:val="28"/>
          <w:szCs w:val="28"/>
        </w:rPr>
      </w:pPr>
    </w:p>
    <w:p w:rsidR="004054BE" w:rsidRPr="004C7AC9" w:rsidRDefault="004054BE" w:rsidP="00C77779">
      <w:pPr>
        <w:pStyle w:val="ConsPlusNonformat"/>
        <w:jc w:val="center"/>
        <w:rPr>
          <w:rFonts w:ascii="Times New Roman" w:hAnsi="Times New Roman" w:cs="Times New Roman"/>
          <w:sz w:val="28"/>
          <w:szCs w:val="28"/>
        </w:rPr>
      </w:pPr>
      <w:bookmarkStart w:id="18" w:name="P750"/>
      <w:bookmarkEnd w:id="18"/>
      <w:r w:rsidRPr="004C7AC9">
        <w:rPr>
          <w:rFonts w:ascii="Times New Roman" w:hAnsi="Times New Roman" w:cs="Times New Roman"/>
          <w:sz w:val="28"/>
          <w:szCs w:val="28"/>
        </w:rPr>
        <w:t>План расходов</w:t>
      </w:r>
    </w:p>
    <w:p w:rsidR="004054BE" w:rsidRDefault="004054BE" w:rsidP="00E956C7">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w:t>
      </w:r>
    </w:p>
    <w:p w:rsidR="004054BE" w:rsidRPr="00AC6094" w:rsidRDefault="004054BE" w:rsidP="00E83F3D">
      <w:pPr>
        <w:pStyle w:val="ConsPlusNonformat"/>
        <w:jc w:val="center"/>
        <w:rPr>
          <w:rFonts w:ascii="Times New Roman" w:hAnsi="Times New Roman" w:cs="Times New Roman"/>
          <w:sz w:val="28"/>
          <w:szCs w:val="28"/>
        </w:rPr>
      </w:pPr>
      <w:r w:rsidRPr="004C7AC9">
        <w:rPr>
          <w:rFonts w:ascii="Times New Roman" w:hAnsi="Times New Roman" w:cs="Times New Roman"/>
          <w:sz w:val="28"/>
          <w:szCs w:val="28"/>
        </w:rPr>
        <w:t xml:space="preserve">(наименование </w:t>
      </w:r>
      <w:r w:rsidRPr="00AC6094">
        <w:rPr>
          <w:rFonts w:ascii="Times New Roman" w:hAnsi="Times New Roman" w:cs="Times New Roman"/>
          <w:sz w:val="28"/>
          <w:szCs w:val="28"/>
        </w:rPr>
        <w:t>претендента)</w:t>
      </w:r>
    </w:p>
    <w:p w:rsidR="004054BE" w:rsidRPr="00AC6094" w:rsidRDefault="004054BE" w:rsidP="009F6BDB">
      <w:pPr>
        <w:pStyle w:val="ConsPlusNonformat"/>
        <w:tabs>
          <w:tab w:val="left" w:pos="9355"/>
        </w:tabs>
        <w:jc w:val="both"/>
        <w:rPr>
          <w:rFonts w:ascii="Times New Roman" w:hAnsi="Times New Roman" w:cs="Times New Roman"/>
          <w:sz w:val="28"/>
          <w:szCs w:val="28"/>
        </w:rPr>
      </w:pPr>
      <w:r w:rsidRPr="00AC6094">
        <w:rPr>
          <w:rFonts w:ascii="Times New Roman" w:hAnsi="Times New Roman" w:cs="Times New Roman"/>
          <w:sz w:val="28"/>
          <w:szCs w:val="28"/>
        </w:rPr>
        <w:t xml:space="preserve">сообщает, что средства гранта «Легкий старт» на реализацию проекта </w:t>
      </w:r>
    </w:p>
    <w:p w:rsidR="004054BE" w:rsidRPr="004C7AC9" w:rsidRDefault="004054BE" w:rsidP="009F6BDB">
      <w:pPr>
        <w:pStyle w:val="ConsPlusNonformat"/>
        <w:jc w:val="both"/>
        <w:rPr>
          <w:rFonts w:ascii="Times New Roman" w:hAnsi="Times New Roman" w:cs="Times New Roman"/>
          <w:sz w:val="28"/>
          <w:szCs w:val="28"/>
        </w:rPr>
      </w:pPr>
      <w:r w:rsidRPr="00AC6094">
        <w:rPr>
          <w:rFonts w:ascii="Times New Roman" w:hAnsi="Times New Roman" w:cs="Times New Roman"/>
          <w:sz w:val="28"/>
          <w:szCs w:val="28"/>
          <w:u w:val="single"/>
        </w:rPr>
        <w:t>«          »</w:t>
      </w:r>
      <w:r w:rsidRPr="00AC6094">
        <w:rPr>
          <w:rFonts w:ascii="Times New Roman" w:hAnsi="Times New Roman" w:cs="Times New Roman"/>
          <w:sz w:val="28"/>
          <w:szCs w:val="28"/>
        </w:rPr>
        <w:t xml:space="preserve">     будут израсходованы в течение 12 месяцев со дня поступления средств на расчетный счет по следующему плану расходов</w:t>
      </w:r>
      <w:r w:rsidRPr="007303F5">
        <w:rPr>
          <w:rFonts w:ascii="Times New Roman" w:hAnsi="Times New Roman" w:cs="Times New Roman"/>
          <w:sz w:val="28"/>
          <w:szCs w:val="28"/>
        </w:rPr>
        <w:t>:</w:t>
      </w:r>
    </w:p>
    <w:p w:rsidR="004054BE" w:rsidRPr="004C7AC9" w:rsidRDefault="004054BE" w:rsidP="00C77779">
      <w:pPr>
        <w:pStyle w:val="ConsPlusNonformat"/>
        <w:jc w:val="right"/>
        <w:rPr>
          <w:rFonts w:ascii="Times New Roman" w:hAnsi="Times New Roman" w:cs="Times New Roman"/>
          <w:sz w:val="28"/>
          <w:szCs w:val="28"/>
        </w:rPr>
      </w:pPr>
      <w:r w:rsidRPr="004C7AC9">
        <w:rPr>
          <w:rFonts w:ascii="Times New Roman" w:hAnsi="Times New Roman" w:cs="Times New Roman"/>
          <w:sz w:val="28"/>
          <w:szCs w:val="28"/>
        </w:rPr>
        <w:t xml:space="preserve">                                                                    Таблица</w:t>
      </w:r>
    </w:p>
    <w:p w:rsidR="004054BE" w:rsidRPr="004C7AC9" w:rsidRDefault="004054BE" w:rsidP="00E956C7">
      <w:pPr>
        <w:pStyle w:val="ConsPlusNormal"/>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22"/>
        <w:gridCol w:w="964"/>
        <w:gridCol w:w="709"/>
        <w:gridCol w:w="1275"/>
        <w:gridCol w:w="1368"/>
      </w:tblGrid>
      <w:tr w:rsidR="004054BE" w:rsidRPr="00436774">
        <w:tc>
          <w:tcPr>
            <w:tcW w:w="680" w:type="dxa"/>
            <w:vMerge w:val="restart"/>
          </w:tcPr>
          <w:p w:rsidR="004054BE" w:rsidRDefault="004054BE" w:rsidP="00E956C7">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п/п</w:t>
            </w:r>
          </w:p>
        </w:tc>
        <w:tc>
          <w:tcPr>
            <w:tcW w:w="4422" w:type="dxa"/>
            <w:vMerge w:val="restart"/>
          </w:tcPr>
          <w:p w:rsidR="004054BE" w:rsidRPr="004C7AC9" w:rsidRDefault="004054BE" w:rsidP="004B2E0C">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Направления затрат</w:t>
            </w:r>
          </w:p>
        </w:tc>
        <w:tc>
          <w:tcPr>
            <w:tcW w:w="1673" w:type="dxa"/>
            <w:gridSpan w:val="2"/>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Кол-во</w:t>
            </w:r>
          </w:p>
        </w:tc>
        <w:tc>
          <w:tcPr>
            <w:tcW w:w="1275" w:type="dxa"/>
            <w:vMerge w:val="restart"/>
          </w:tcPr>
          <w:p w:rsidR="004054BE" w:rsidRPr="004C7AC9" w:rsidRDefault="004054BE" w:rsidP="004B2E0C">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Ориентировочная цена, руб./ед.</w:t>
            </w:r>
          </w:p>
        </w:tc>
        <w:tc>
          <w:tcPr>
            <w:tcW w:w="1368" w:type="dxa"/>
            <w:vMerge w:val="restart"/>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Сумма, тыс. руб.</w:t>
            </w:r>
          </w:p>
          <w:p w:rsidR="004054BE" w:rsidRPr="004C7AC9" w:rsidRDefault="004054BE" w:rsidP="00E956C7">
            <w:pPr>
              <w:pStyle w:val="ConsPlusNormal"/>
              <w:jc w:val="center"/>
              <w:rPr>
                <w:rFonts w:ascii="Times New Roman" w:hAnsi="Times New Roman" w:cs="Times New Roman"/>
                <w:sz w:val="28"/>
                <w:szCs w:val="28"/>
              </w:rPr>
            </w:pPr>
          </w:p>
          <w:p w:rsidR="004054BE" w:rsidRPr="004C7AC9" w:rsidRDefault="004054BE" w:rsidP="00E956C7">
            <w:pPr>
              <w:pStyle w:val="ConsPlusNormal"/>
              <w:jc w:val="center"/>
              <w:rPr>
                <w:rFonts w:ascii="Times New Roman" w:hAnsi="Times New Roman" w:cs="Times New Roman"/>
                <w:sz w:val="28"/>
                <w:szCs w:val="28"/>
              </w:rPr>
            </w:pPr>
          </w:p>
        </w:tc>
      </w:tr>
      <w:tr w:rsidR="004054BE" w:rsidRPr="00436774">
        <w:trPr>
          <w:trHeight w:val="905"/>
        </w:trPr>
        <w:tc>
          <w:tcPr>
            <w:tcW w:w="680" w:type="dxa"/>
            <w:vMerge/>
          </w:tcPr>
          <w:p w:rsidR="004054BE" w:rsidRPr="00436774" w:rsidRDefault="004054BE" w:rsidP="00E956C7">
            <w:pPr>
              <w:rPr>
                <w:rFonts w:ascii="Times New Roman" w:hAnsi="Times New Roman" w:cs="Times New Roman"/>
                <w:sz w:val="28"/>
                <w:szCs w:val="28"/>
              </w:rPr>
            </w:pPr>
          </w:p>
        </w:tc>
        <w:tc>
          <w:tcPr>
            <w:tcW w:w="4422" w:type="dxa"/>
            <w:vMerge/>
          </w:tcPr>
          <w:p w:rsidR="004054BE" w:rsidRPr="00436774" w:rsidRDefault="004054BE" w:rsidP="00E956C7">
            <w:pPr>
              <w:rPr>
                <w:rFonts w:ascii="Times New Roman" w:hAnsi="Times New Roman" w:cs="Times New Roman"/>
                <w:sz w:val="28"/>
                <w:szCs w:val="28"/>
              </w:rPr>
            </w:pPr>
          </w:p>
        </w:tc>
        <w:tc>
          <w:tcPr>
            <w:tcW w:w="964"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Ед. изм.</w:t>
            </w:r>
          </w:p>
        </w:tc>
        <w:tc>
          <w:tcPr>
            <w:tcW w:w="709"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Ед.</w:t>
            </w:r>
          </w:p>
        </w:tc>
        <w:tc>
          <w:tcPr>
            <w:tcW w:w="1275" w:type="dxa"/>
            <w:vMerge/>
          </w:tcPr>
          <w:p w:rsidR="004054BE" w:rsidRPr="00436774" w:rsidRDefault="004054BE" w:rsidP="00E956C7">
            <w:pPr>
              <w:rPr>
                <w:rFonts w:ascii="Times New Roman" w:hAnsi="Times New Roman" w:cs="Times New Roman"/>
                <w:sz w:val="28"/>
                <w:szCs w:val="28"/>
              </w:rPr>
            </w:pPr>
          </w:p>
        </w:tc>
        <w:tc>
          <w:tcPr>
            <w:tcW w:w="1368" w:type="dxa"/>
            <w:vMerge/>
          </w:tcPr>
          <w:p w:rsidR="004054BE" w:rsidRPr="00436774" w:rsidRDefault="004054BE" w:rsidP="00E956C7">
            <w:pPr>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1.</w:t>
            </w:r>
          </w:p>
        </w:tc>
        <w:tc>
          <w:tcPr>
            <w:tcW w:w="4422" w:type="dxa"/>
          </w:tcPr>
          <w:p w:rsidR="004054BE" w:rsidRPr="004C7AC9" w:rsidRDefault="004054BE" w:rsidP="00E956C7">
            <w:pPr>
              <w:pStyle w:val="ConsPlusNormal"/>
              <w:rPr>
                <w:rFonts w:ascii="Times New Roman" w:hAnsi="Times New Roman" w:cs="Times New Roman"/>
                <w:sz w:val="28"/>
                <w:szCs w:val="28"/>
              </w:rPr>
            </w:pPr>
          </w:p>
        </w:tc>
        <w:tc>
          <w:tcPr>
            <w:tcW w:w="964" w:type="dxa"/>
          </w:tcPr>
          <w:p w:rsidR="004054BE" w:rsidRPr="004C7AC9" w:rsidRDefault="004054BE" w:rsidP="00E956C7">
            <w:pPr>
              <w:pStyle w:val="ConsPlusNormal"/>
              <w:rPr>
                <w:rFonts w:ascii="Times New Roman" w:hAnsi="Times New Roman" w:cs="Times New Roman"/>
                <w:sz w:val="28"/>
                <w:szCs w:val="28"/>
              </w:rPr>
            </w:pPr>
          </w:p>
        </w:tc>
        <w:tc>
          <w:tcPr>
            <w:tcW w:w="709" w:type="dxa"/>
          </w:tcPr>
          <w:p w:rsidR="004054BE" w:rsidRPr="004C7AC9" w:rsidRDefault="004054BE" w:rsidP="00E956C7">
            <w:pPr>
              <w:pStyle w:val="ConsPlusNormal"/>
              <w:rPr>
                <w:rFonts w:ascii="Times New Roman" w:hAnsi="Times New Roman" w:cs="Times New Roman"/>
                <w:sz w:val="28"/>
                <w:szCs w:val="28"/>
              </w:rPr>
            </w:pPr>
          </w:p>
        </w:tc>
        <w:tc>
          <w:tcPr>
            <w:tcW w:w="1275" w:type="dxa"/>
          </w:tcPr>
          <w:p w:rsidR="004054BE" w:rsidRPr="004C7AC9" w:rsidRDefault="004054BE" w:rsidP="00E956C7">
            <w:pPr>
              <w:pStyle w:val="ConsPlusNormal"/>
              <w:rPr>
                <w:rFonts w:ascii="Times New Roman" w:hAnsi="Times New Roman" w:cs="Times New Roman"/>
                <w:sz w:val="28"/>
                <w:szCs w:val="28"/>
              </w:rPr>
            </w:pPr>
          </w:p>
        </w:tc>
        <w:tc>
          <w:tcPr>
            <w:tcW w:w="1368" w:type="dxa"/>
          </w:tcPr>
          <w:p w:rsidR="004054BE" w:rsidRPr="004C7AC9" w:rsidRDefault="004054BE" w:rsidP="00E956C7">
            <w:pPr>
              <w:pStyle w:val="ConsPlusNormal"/>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2.</w:t>
            </w:r>
          </w:p>
        </w:tc>
        <w:tc>
          <w:tcPr>
            <w:tcW w:w="4422" w:type="dxa"/>
          </w:tcPr>
          <w:p w:rsidR="004054BE" w:rsidRPr="004C7AC9" w:rsidRDefault="004054BE" w:rsidP="00E956C7">
            <w:pPr>
              <w:pStyle w:val="ConsPlusNormal"/>
              <w:rPr>
                <w:rFonts w:ascii="Times New Roman" w:hAnsi="Times New Roman" w:cs="Times New Roman"/>
                <w:sz w:val="28"/>
                <w:szCs w:val="28"/>
              </w:rPr>
            </w:pPr>
          </w:p>
        </w:tc>
        <w:tc>
          <w:tcPr>
            <w:tcW w:w="964" w:type="dxa"/>
          </w:tcPr>
          <w:p w:rsidR="004054BE" w:rsidRPr="004C7AC9" w:rsidRDefault="004054BE" w:rsidP="00E956C7">
            <w:pPr>
              <w:pStyle w:val="ConsPlusNormal"/>
              <w:rPr>
                <w:rFonts w:ascii="Times New Roman" w:hAnsi="Times New Roman" w:cs="Times New Roman"/>
                <w:sz w:val="28"/>
                <w:szCs w:val="28"/>
              </w:rPr>
            </w:pPr>
          </w:p>
        </w:tc>
        <w:tc>
          <w:tcPr>
            <w:tcW w:w="709" w:type="dxa"/>
          </w:tcPr>
          <w:p w:rsidR="004054BE" w:rsidRPr="004C7AC9" w:rsidRDefault="004054BE" w:rsidP="00E956C7">
            <w:pPr>
              <w:pStyle w:val="ConsPlusNormal"/>
              <w:rPr>
                <w:rFonts w:ascii="Times New Roman" w:hAnsi="Times New Roman" w:cs="Times New Roman"/>
                <w:sz w:val="28"/>
                <w:szCs w:val="28"/>
              </w:rPr>
            </w:pPr>
          </w:p>
        </w:tc>
        <w:tc>
          <w:tcPr>
            <w:tcW w:w="1275" w:type="dxa"/>
          </w:tcPr>
          <w:p w:rsidR="004054BE" w:rsidRPr="004C7AC9" w:rsidRDefault="004054BE" w:rsidP="00E956C7">
            <w:pPr>
              <w:pStyle w:val="ConsPlusNormal"/>
              <w:rPr>
                <w:rFonts w:ascii="Times New Roman" w:hAnsi="Times New Roman" w:cs="Times New Roman"/>
                <w:sz w:val="28"/>
                <w:szCs w:val="28"/>
              </w:rPr>
            </w:pPr>
          </w:p>
        </w:tc>
        <w:tc>
          <w:tcPr>
            <w:tcW w:w="1368" w:type="dxa"/>
          </w:tcPr>
          <w:p w:rsidR="004054BE" w:rsidRPr="004C7AC9" w:rsidRDefault="004054BE" w:rsidP="00E956C7">
            <w:pPr>
              <w:pStyle w:val="ConsPlusNormal"/>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w:t>
            </w:r>
          </w:p>
        </w:tc>
        <w:tc>
          <w:tcPr>
            <w:tcW w:w="4422" w:type="dxa"/>
          </w:tcPr>
          <w:p w:rsidR="004054BE" w:rsidRPr="004C7AC9" w:rsidRDefault="004054BE" w:rsidP="00E956C7">
            <w:pPr>
              <w:pStyle w:val="ConsPlusNormal"/>
              <w:rPr>
                <w:rFonts w:ascii="Times New Roman" w:hAnsi="Times New Roman" w:cs="Times New Roman"/>
                <w:sz w:val="28"/>
                <w:szCs w:val="28"/>
              </w:rPr>
            </w:pPr>
          </w:p>
        </w:tc>
        <w:tc>
          <w:tcPr>
            <w:tcW w:w="964" w:type="dxa"/>
          </w:tcPr>
          <w:p w:rsidR="004054BE" w:rsidRPr="004C7AC9" w:rsidRDefault="004054BE" w:rsidP="00E956C7">
            <w:pPr>
              <w:pStyle w:val="ConsPlusNormal"/>
              <w:rPr>
                <w:rFonts w:ascii="Times New Roman" w:hAnsi="Times New Roman" w:cs="Times New Roman"/>
                <w:sz w:val="28"/>
                <w:szCs w:val="28"/>
              </w:rPr>
            </w:pPr>
          </w:p>
        </w:tc>
        <w:tc>
          <w:tcPr>
            <w:tcW w:w="709" w:type="dxa"/>
          </w:tcPr>
          <w:p w:rsidR="004054BE" w:rsidRPr="004C7AC9" w:rsidRDefault="004054BE" w:rsidP="00E956C7">
            <w:pPr>
              <w:pStyle w:val="ConsPlusNormal"/>
              <w:rPr>
                <w:rFonts w:ascii="Times New Roman" w:hAnsi="Times New Roman" w:cs="Times New Roman"/>
                <w:sz w:val="28"/>
                <w:szCs w:val="28"/>
              </w:rPr>
            </w:pPr>
          </w:p>
        </w:tc>
        <w:tc>
          <w:tcPr>
            <w:tcW w:w="1275" w:type="dxa"/>
          </w:tcPr>
          <w:p w:rsidR="004054BE" w:rsidRPr="004C7AC9" w:rsidRDefault="004054BE" w:rsidP="00E956C7">
            <w:pPr>
              <w:pStyle w:val="ConsPlusNormal"/>
              <w:rPr>
                <w:rFonts w:ascii="Times New Roman" w:hAnsi="Times New Roman" w:cs="Times New Roman"/>
                <w:sz w:val="28"/>
                <w:szCs w:val="28"/>
              </w:rPr>
            </w:pPr>
          </w:p>
        </w:tc>
        <w:tc>
          <w:tcPr>
            <w:tcW w:w="1368" w:type="dxa"/>
          </w:tcPr>
          <w:p w:rsidR="004054BE" w:rsidRPr="004C7AC9" w:rsidRDefault="004054BE" w:rsidP="00E956C7">
            <w:pPr>
              <w:pStyle w:val="ConsPlusNormal"/>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rPr>
                <w:rFonts w:ascii="Times New Roman" w:hAnsi="Times New Roman" w:cs="Times New Roman"/>
                <w:sz w:val="28"/>
                <w:szCs w:val="28"/>
              </w:rPr>
            </w:pPr>
          </w:p>
        </w:tc>
        <w:tc>
          <w:tcPr>
            <w:tcW w:w="4422" w:type="dxa"/>
          </w:tcPr>
          <w:p w:rsidR="004054BE" w:rsidRPr="004C7AC9" w:rsidRDefault="004054BE"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Итого</w:t>
            </w:r>
          </w:p>
        </w:tc>
        <w:tc>
          <w:tcPr>
            <w:tcW w:w="964" w:type="dxa"/>
          </w:tcPr>
          <w:p w:rsidR="004054BE" w:rsidRPr="004C7AC9" w:rsidRDefault="004054BE" w:rsidP="00E956C7">
            <w:pPr>
              <w:pStyle w:val="ConsPlusNormal"/>
              <w:rPr>
                <w:rFonts w:ascii="Times New Roman" w:hAnsi="Times New Roman" w:cs="Times New Roman"/>
                <w:sz w:val="28"/>
                <w:szCs w:val="28"/>
              </w:rPr>
            </w:pPr>
          </w:p>
        </w:tc>
        <w:tc>
          <w:tcPr>
            <w:tcW w:w="709" w:type="dxa"/>
          </w:tcPr>
          <w:p w:rsidR="004054BE" w:rsidRPr="004C7AC9" w:rsidRDefault="004054BE" w:rsidP="00E956C7">
            <w:pPr>
              <w:pStyle w:val="ConsPlusNormal"/>
              <w:rPr>
                <w:rFonts w:ascii="Times New Roman" w:hAnsi="Times New Roman" w:cs="Times New Roman"/>
                <w:sz w:val="28"/>
                <w:szCs w:val="28"/>
              </w:rPr>
            </w:pPr>
          </w:p>
        </w:tc>
        <w:tc>
          <w:tcPr>
            <w:tcW w:w="1275" w:type="dxa"/>
          </w:tcPr>
          <w:p w:rsidR="004054BE" w:rsidRPr="004C7AC9" w:rsidRDefault="004054BE" w:rsidP="00E956C7">
            <w:pPr>
              <w:pStyle w:val="ConsPlusNormal"/>
              <w:rPr>
                <w:rFonts w:ascii="Times New Roman" w:hAnsi="Times New Roman" w:cs="Times New Roman"/>
                <w:sz w:val="28"/>
                <w:szCs w:val="28"/>
              </w:rPr>
            </w:pPr>
          </w:p>
        </w:tc>
        <w:tc>
          <w:tcPr>
            <w:tcW w:w="1368" w:type="dxa"/>
          </w:tcPr>
          <w:p w:rsidR="004054BE" w:rsidRPr="004C7AC9" w:rsidRDefault="004054BE" w:rsidP="00E956C7">
            <w:pPr>
              <w:pStyle w:val="ConsPlusNormal"/>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rPr>
                <w:rFonts w:ascii="Times New Roman" w:hAnsi="Times New Roman" w:cs="Times New Roman"/>
                <w:sz w:val="28"/>
                <w:szCs w:val="28"/>
              </w:rPr>
            </w:pPr>
          </w:p>
        </w:tc>
        <w:tc>
          <w:tcPr>
            <w:tcW w:w="4422" w:type="dxa"/>
          </w:tcPr>
          <w:p w:rsidR="004054BE" w:rsidRPr="004C7AC9" w:rsidRDefault="004054BE"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В том числе:</w:t>
            </w:r>
          </w:p>
        </w:tc>
        <w:tc>
          <w:tcPr>
            <w:tcW w:w="964" w:type="dxa"/>
          </w:tcPr>
          <w:p w:rsidR="004054BE" w:rsidRPr="004C7AC9" w:rsidRDefault="004054BE" w:rsidP="00E956C7">
            <w:pPr>
              <w:pStyle w:val="ConsPlusNormal"/>
              <w:rPr>
                <w:rFonts w:ascii="Times New Roman" w:hAnsi="Times New Roman" w:cs="Times New Roman"/>
                <w:sz w:val="28"/>
                <w:szCs w:val="28"/>
              </w:rPr>
            </w:pPr>
          </w:p>
        </w:tc>
        <w:tc>
          <w:tcPr>
            <w:tcW w:w="709" w:type="dxa"/>
          </w:tcPr>
          <w:p w:rsidR="004054BE" w:rsidRPr="004C7AC9" w:rsidRDefault="004054BE" w:rsidP="00E956C7">
            <w:pPr>
              <w:pStyle w:val="ConsPlusNormal"/>
              <w:rPr>
                <w:rFonts w:ascii="Times New Roman" w:hAnsi="Times New Roman" w:cs="Times New Roman"/>
                <w:sz w:val="28"/>
                <w:szCs w:val="28"/>
              </w:rPr>
            </w:pPr>
          </w:p>
        </w:tc>
        <w:tc>
          <w:tcPr>
            <w:tcW w:w="1275" w:type="dxa"/>
          </w:tcPr>
          <w:p w:rsidR="004054BE" w:rsidRPr="004C7AC9" w:rsidRDefault="004054BE" w:rsidP="00E956C7">
            <w:pPr>
              <w:pStyle w:val="ConsPlusNormal"/>
              <w:rPr>
                <w:rFonts w:ascii="Times New Roman" w:hAnsi="Times New Roman" w:cs="Times New Roman"/>
                <w:sz w:val="28"/>
                <w:szCs w:val="28"/>
              </w:rPr>
            </w:pPr>
          </w:p>
        </w:tc>
        <w:tc>
          <w:tcPr>
            <w:tcW w:w="1368" w:type="dxa"/>
          </w:tcPr>
          <w:p w:rsidR="004054BE" w:rsidRPr="004C7AC9" w:rsidRDefault="004054BE" w:rsidP="00E956C7">
            <w:pPr>
              <w:pStyle w:val="ConsPlusNormal"/>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rPr>
                <w:rFonts w:ascii="Times New Roman" w:hAnsi="Times New Roman" w:cs="Times New Roman"/>
                <w:sz w:val="28"/>
                <w:szCs w:val="28"/>
              </w:rPr>
            </w:pPr>
          </w:p>
        </w:tc>
        <w:tc>
          <w:tcPr>
            <w:tcW w:w="4422" w:type="dxa"/>
          </w:tcPr>
          <w:p w:rsidR="004054BE" w:rsidRPr="004C7AC9" w:rsidRDefault="004054BE"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за счет средств гранта, но не более 90% затрат</w:t>
            </w:r>
          </w:p>
        </w:tc>
        <w:tc>
          <w:tcPr>
            <w:tcW w:w="964"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709"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275"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368" w:type="dxa"/>
          </w:tcPr>
          <w:p w:rsidR="004054BE" w:rsidRPr="004C7AC9" w:rsidRDefault="004054BE" w:rsidP="00E956C7">
            <w:pPr>
              <w:pStyle w:val="ConsPlusNormal"/>
              <w:rPr>
                <w:rFonts w:ascii="Times New Roman" w:hAnsi="Times New Roman" w:cs="Times New Roman"/>
                <w:sz w:val="28"/>
                <w:szCs w:val="28"/>
              </w:rPr>
            </w:pPr>
          </w:p>
        </w:tc>
      </w:tr>
      <w:tr w:rsidR="004054BE" w:rsidRPr="00436774">
        <w:tc>
          <w:tcPr>
            <w:tcW w:w="680" w:type="dxa"/>
          </w:tcPr>
          <w:p w:rsidR="004054BE" w:rsidRPr="004C7AC9" w:rsidRDefault="004054BE" w:rsidP="00E956C7">
            <w:pPr>
              <w:pStyle w:val="ConsPlusNormal"/>
              <w:rPr>
                <w:rFonts w:ascii="Times New Roman" w:hAnsi="Times New Roman" w:cs="Times New Roman"/>
                <w:sz w:val="28"/>
                <w:szCs w:val="28"/>
              </w:rPr>
            </w:pPr>
          </w:p>
        </w:tc>
        <w:tc>
          <w:tcPr>
            <w:tcW w:w="4422" w:type="dxa"/>
          </w:tcPr>
          <w:p w:rsidR="004054BE" w:rsidRPr="004C7AC9" w:rsidRDefault="004054BE"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за счет собственных средств, но не менее 10% затрат</w:t>
            </w:r>
          </w:p>
        </w:tc>
        <w:tc>
          <w:tcPr>
            <w:tcW w:w="964"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709"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275" w:type="dxa"/>
          </w:tcPr>
          <w:p w:rsidR="004054BE" w:rsidRPr="004C7AC9" w:rsidRDefault="004054BE"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368" w:type="dxa"/>
          </w:tcPr>
          <w:p w:rsidR="004054BE" w:rsidRPr="004C7AC9" w:rsidRDefault="004054BE" w:rsidP="00E956C7">
            <w:pPr>
              <w:pStyle w:val="ConsPlusNormal"/>
              <w:rPr>
                <w:rFonts w:ascii="Times New Roman" w:hAnsi="Times New Roman" w:cs="Times New Roman"/>
                <w:sz w:val="28"/>
                <w:szCs w:val="28"/>
              </w:rPr>
            </w:pPr>
          </w:p>
        </w:tc>
      </w:tr>
    </w:tbl>
    <w:p w:rsidR="004054BE" w:rsidRDefault="004054BE" w:rsidP="004B2E0C">
      <w:pPr>
        <w:pStyle w:val="ConsPlusNonformat"/>
        <w:jc w:val="both"/>
        <w:rPr>
          <w:rFonts w:ascii="Times New Roman" w:hAnsi="Times New Roman" w:cs="Times New Roman"/>
          <w:sz w:val="28"/>
          <w:szCs w:val="28"/>
        </w:rPr>
      </w:pPr>
    </w:p>
    <w:p w:rsidR="004054BE" w:rsidRPr="004C7AC9" w:rsidRDefault="004054BE" w:rsidP="004B2E0C">
      <w:pPr>
        <w:pStyle w:val="ConsPlusNonformat"/>
        <w:jc w:val="both"/>
        <w:rPr>
          <w:rFonts w:ascii="Times New Roman" w:hAnsi="Times New Roman" w:cs="Times New Roman"/>
          <w:sz w:val="28"/>
          <w:szCs w:val="28"/>
        </w:rPr>
      </w:pPr>
      <w:r>
        <w:rPr>
          <w:rFonts w:ascii="Times New Roman" w:hAnsi="Times New Roman" w:cs="Times New Roman"/>
          <w:sz w:val="28"/>
          <w:szCs w:val="28"/>
        </w:rPr>
        <w:t>Претендент</w:t>
      </w:r>
      <w:r w:rsidRPr="004C7AC9">
        <w:rPr>
          <w:rFonts w:ascii="Times New Roman" w:hAnsi="Times New Roman" w:cs="Times New Roman"/>
          <w:sz w:val="28"/>
          <w:szCs w:val="28"/>
        </w:rPr>
        <w:t xml:space="preserve"> ______________</w:t>
      </w:r>
      <w:r>
        <w:rPr>
          <w:rFonts w:ascii="Times New Roman" w:hAnsi="Times New Roman" w:cs="Times New Roman"/>
          <w:sz w:val="28"/>
          <w:szCs w:val="28"/>
        </w:rPr>
        <w:t xml:space="preserve">___________   </w:t>
      </w:r>
      <w:r w:rsidRPr="004C7AC9">
        <w:rPr>
          <w:rFonts w:ascii="Times New Roman" w:hAnsi="Times New Roman" w:cs="Times New Roman"/>
          <w:sz w:val="28"/>
          <w:szCs w:val="28"/>
        </w:rPr>
        <w:t>(Ф.И.О. полностью)</w:t>
      </w:r>
    </w:p>
    <w:p w:rsidR="004054BE" w:rsidRDefault="004054BE" w:rsidP="004B2E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C7AC9">
        <w:rPr>
          <w:rFonts w:ascii="Times New Roman" w:hAnsi="Times New Roman" w:cs="Times New Roman"/>
          <w:sz w:val="28"/>
          <w:szCs w:val="28"/>
        </w:rPr>
        <w:t>(подпись)</w:t>
      </w:r>
      <w:r>
        <w:rPr>
          <w:rFonts w:ascii="Times New Roman" w:hAnsi="Times New Roman" w:cs="Times New Roman"/>
          <w:sz w:val="28"/>
          <w:szCs w:val="28"/>
        </w:rPr>
        <w:t xml:space="preserve">           </w:t>
      </w:r>
    </w:p>
    <w:p w:rsidR="004054BE" w:rsidRDefault="004054BE" w:rsidP="008A75F3">
      <w:pPr>
        <w:pStyle w:val="ConsPlusNonformat"/>
        <w:jc w:val="both"/>
        <w:rPr>
          <w:rFonts w:ascii="Times New Roman" w:hAnsi="Times New Roman" w:cs="Times New Roman"/>
          <w:sz w:val="28"/>
          <w:szCs w:val="28"/>
        </w:rPr>
      </w:pPr>
    </w:p>
    <w:p w:rsidR="004054BE" w:rsidRDefault="004054BE" w:rsidP="008A75F3">
      <w:pPr>
        <w:pStyle w:val="ConsPlusNonformat"/>
        <w:jc w:val="both"/>
        <w:rPr>
          <w:rFonts w:ascii="Times New Roman" w:hAnsi="Times New Roman" w:cs="Times New Roman"/>
          <w:sz w:val="28"/>
          <w:szCs w:val="28"/>
        </w:rPr>
      </w:pPr>
      <w:r w:rsidRPr="004826E6">
        <w:rPr>
          <w:rFonts w:ascii="Times New Roman" w:hAnsi="Times New Roman" w:cs="Times New Roman"/>
          <w:sz w:val="28"/>
          <w:szCs w:val="28"/>
        </w:rPr>
        <w:t xml:space="preserve">Дата </w:t>
      </w:r>
      <w:r>
        <w:rPr>
          <w:rFonts w:ascii="Times New Roman" w:hAnsi="Times New Roman" w:cs="Times New Roman"/>
          <w:sz w:val="28"/>
          <w:szCs w:val="28"/>
        </w:rPr>
        <w:t>«</w:t>
      </w:r>
      <w:r w:rsidRPr="004826E6">
        <w:rPr>
          <w:rFonts w:ascii="Times New Roman" w:hAnsi="Times New Roman" w:cs="Times New Roman"/>
          <w:sz w:val="28"/>
          <w:szCs w:val="28"/>
        </w:rPr>
        <w:t>__</w:t>
      </w:r>
      <w:r>
        <w:rPr>
          <w:rFonts w:ascii="Times New Roman" w:hAnsi="Times New Roman" w:cs="Times New Roman"/>
          <w:sz w:val="28"/>
          <w:szCs w:val="28"/>
        </w:rPr>
        <w:t>»</w:t>
      </w:r>
      <w:r w:rsidRPr="004826E6">
        <w:rPr>
          <w:rFonts w:ascii="Times New Roman" w:hAnsi="Times New Roman" w:cs="Times New Roman"/>
          <w:sz w:val="28"/>
          <w:szCs w:val="28"/>
        </w:rPr>
        <w:t xml:space="preserve"> _____________ 2019 г.</w:t>
      </w:r>
    </w:p>
    <w:p w:rsidR="004054BE" w:rsidRPr="00E83F3D" w:rsidRDefault="004054BE" w:rsidP="00E83F3D">
      <w:pPr>
        <w:pStyle w:val="ConsPlusNonformat"/>
        <w:jc w:val="right"/>
        <w:rPr>
          <w:rFonts w:ascii="Times New Roman" w:hAnsi="Times New Roman" w:cs="Times New Roman"/>
          <w:sz w:val="28"/>
          <w:szCs w:val="28"/>
        </w:rPr>
      </w:pPr>
      <w:r w:rsidRPr="00E83F3D">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054BE" w:rsidRPr="004C7AC9" w:rsidRDefault="004054B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к Порядку</w:t>
      </w:r>
    </w:p>
    <w:p w:rsidR="004054BE" w:rsidRDefault="004054B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предоставления грантов</w:t>
      </w:r>
    </w:p>
    <w:p w:rsidR="004054BE" w:rsidRDefault="004054B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«Легкий старт» </w:t>
      </w:r>
      <w:r w:rsidRPr="004C7AC9">
        <w:rPr>
          <w:rFonts w:ascii="Times New Roman" w:hAnsi="Times New Roman" w:cs="Times New Roman"/>
          <w:sz w:val="28"/>
          <w:szCs w:val="28"/>
        </w:rPr>
        <w:t>в форме субсидий</w:t>
      </w:r>
    </w:p>
    <w:p w:rsidR="004054BE" w:rsidRDefault="004054BE" w:rsidP="001E07D6">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 xml:space="preserve">на </w:t>
      </w:r>
      <w:r w:rsidRPr="001E07D6">
        <w:rPr>
          <w:rFonts w:ascii="Times New Roman" w:hAnsi="Times New Roman" w:cs="Times New Roman"/>
          <w:sz w:val="28"/>
          <w:szCs w:val="28"/>
        </w:rPr>
        <w:t xml:space="preserve">финансовое обеспечение затрат </w:t>
      </w:r>
    </w:p>
    <w:p w:rsidR="004054BE" w:rsidRDefault="004054BE" w:rsidP="001E07D6">
      <w:pPr>
        <w:pStyle w:val="ConsPlusNormal"/>
        <w:jc w:val="right"/>
        <w:rPr>
          <w:rFonts w:ascii="Times New Roman" w:hAnsi="Times New Roman" w:cs="Times New Roman"/>
          <w:sz w:val="28"/>
          <w:szCs w:val="28"/>
        </w:rPr>
      </w:pPr>
      <w:r w:rsidRPr="001E07D6">
        <w:rPr>
          <w:rFonts w:ascii="Times New Roman" w:hAnsi="Times New Roman" w:cs="Times New Roman"/>
          <w:sz w:val="28"/>
          <w:szCs w:val="28"/>
        </w:rPr>
        <w:t>начинающих субъектов</w:t>
      </w:r>
      <w:r>
        <w:rPr>
          <w:rFonts w:ascii="Times New Roman" w:hAnsi="Times New Roman" w:cs="Times New Roman"/>
          <w:sz w:val="28"/>
          <w:szCs w:val="28"/>
        </w:rPr>
        <w:t xml:space="preserve"> малого  </w:t>
      </w:r>
    </w:p>
    <w:p w:rsidR="004054BE" w:rsidRDefault="004054B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w:t>
      </w:r>
    </w:p>
    <w:p w:rsidR="004054BE" w:rsidRDefault="004054B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(за исключением производственных кооперативов,</w:t>
      </w:r>
    </w:p>
    <w:p w:rsidR="004054BE" w:rsidRDefault="004054B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потребительских кооперативов и крестьянских</w:t>
      </w:r>
    </w:p>
    <w:p w:rsidR="004054BE" w:rsidRDefault="004054B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(фермерских) хозяйств)</w:t>
      </w:r>
      <w:r>
        <w:rPr>
          <w:rFonts w:ascii="Times New Roman" w:hAnsi="Times New Roman" w:cs="Times New Roman"/>
          <w:sz w:val="28"/>
          <w:szCs w:val="28"/>
        </w:rPr>
        <w:t>, связанных с</w:t>
      </w:r>
    </w:p>
    <w:p w:rsidR="004054BE" w:rsidRPr="0026628E" w:rsidRDefault="004054B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организацией собственного дела</w:t>
      </w:r>
    </w:p>
    <w:p w:rsidR="004054BE" w:rsidRDefault="004054B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 xml:space="preserve"> по одному из приоритетных направлений деятельности</w:t>
      </w:r>
      <w:r>
        <w:rPr>
          <w:rFonts w:ascii="Times New Roman" w:hAnsi="Times New Roman" w:cs="Times New Roman"/>
          <w:sz w:val="28"/>
          <w:szCs w:val="28"/>
        </w:rPr>
        <w:t xml:space="preserve">, </w:t>
      </w:r>
    </w:p>
    <w:p w:rsidR="004054BE" w:rsidRDefault="004054BE" w:rsidP="00E83F3D">
      <w:pPr>
        <w:pStyle w:val="ConsPlusNonformat"/>
        <w:jc w:val="right"/>
        <w:rPr>
          <w:rFonts w:ascii="Times New Roman" w:hAnsi="Times New Roman" w:cs="Times New Roman"/>
          <w:sz w:val="28"/>
          <w:szCs w:val="28"/>
        </w:rPr>
      </w:pPr>
    </w:p>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p>
    <w:p w:rsidR="004054BE" w:rsidRPr="001A30C6" w:rsidRDefault="004054BE" w:rsidP="001A30C6">
      <w:pPr>
        <w:widowControl w:val="0"/>
        <w:autoSpaceDE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1A30C6">
        <w:rPr>
          <w:rFonts w:ascii="Times New Roman" w:hAnsi="Times New Roman" w:cs="Times New Roman"/>
          <w:sz w:val="28"/>
          <w:szCs w:val="28"/>
          <w:lang w:eastAsia="ru-RU"/>
        </w:rPr>
        <w:t>ачальник</w:t>
      </w:r>
      <w:r>
        <w:rPr>
          <w:rFonts w:ascii="Times New Roman" w:hAnsi="Times New Roman" w:cs="Times New Roman"/>
          <w:sz w:val="28"/>
          <w:szCs w:val="28"/>
          <w:lang w:eastAsia="ru-RU"/>
        </w:rPr>
        <w:t>у</w:t>
      </w:r>
      <w:r w:rsidRPr="001A30C6">
        <w:rPr>
          <w:rFonts w:ascii="Times New Roman" w:hAnsi="Times New Roman" w:cs="Times New Roman"/>
          <w:sz w:val="28"/>
          <w:szCs w:val="28"/>
          <w:lang w:eastAsia="ru-RU"/>
        </w:rPr>
        <w:t xml:space="preserve"> управления</w:t>
      </w:r>
    </w:p>
    <w:p w:rsidR="004054BE" w:rsidRDefault="004054BE" w:rsidP="00894363">
      <w:pPr>
        <w:widowControl w:val="0"/>
        <w:autoSpaceDE w:val="0"/>
        <w:autoSpaceDN w:val="0"/>
        <w:jc w:val="right"/>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                                                        </w:t>
      </w:r>
      <w:r>
        <w:rPr>
          <w:rFonts w:ascii="Times New Roman" w:hAnsi="Times New Roman" w:cs="Times New Roman"/>
          <w:sz w:val="28"/>
          <w:szCs w:val="28"/>
        </w:rPr>
        <w:t>экономического развития</w:t>
      </w:r>
      <w:r w:rsidRPr="001A30C6">
        <w:rPr>
          <w:rFonts w:ascii="Times New Roman" w:hAnsi="Times New Roman" w:cs="Times New Roman"/>
          <w:sz w:val="28"/>
          <w:szCs w:val="28"/>
          <w:lang w:eastAsia="ru-RU"/>
        </w:rPr>
        <w:t xml:space="preserve">                                                           Липецкой области</w:t>
      </w:r>
    </w:p>
    <w:p w:rsidR="004054BE" w:rsidRDefault="004054BE" w:rsidP="00894363">
      <w:pPr>
        <w:widowControl w:val="0"/>
        <w:autoSpaceDE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_________________________</w:t>
      </w:r>
    </w:p>
    <w:p w:rsidR="004054BE" w:rsidRDefault="004054BE" w:rsidP="001A30C6">
      <w:pPr>
        <w:widowControl w:val="0"/>
        <w:autoSpaceDE w:val="0"/>
        <w:autoSpaceDN w:val="0"/>
        <w:jc w:val="right"/>
        <w:rPr>
          <w:rFonts w:ascii="Times New Roman" w:hAnsi="Times New Roman" w:cs="Times New Roman"/>
          <w:sz w:val="28"/>
          <w:szCs w:val="28"/>
          <w:lang w:eastAsia="ru-RU"/>
        </w:rPr>
      </w:pPr>
    </w:p>
    <w:p w:rsidR="004054BE" w:rsidRPr="001A30C6" w:rsidRDefault="004054BE" w:rsidP="001A30C6">
      <w:pPr>
        <w:widowControl w:val="0"/>
        <w:autoSpaceDE w:val="0"/>
        <w:autoSpaceDN w:val="0"/>
        <w:jc w:val="right"/>
        <w:rPr>
          <w:rFonts w:ascii="Times New Roman" w:hAnsi="Times New Roman" w:cs="Times New Roman"/>
          <w:sz w:val="28"/>
          <w:szCs w:val="28"/>
          <w:lang w:eastAsia="ru-RU"/>
        </w:rPr>
      </w:pPr>
    </w:p>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p>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Сведения о </w:t>
      </w:r>
      <w:r>
        <w:rPr>
          <w:rFonts w:ascii="Times New Roman" w:hAnsi="Times New Roman" w:cs="Times New Roman"/>
          <w:sz w:val="28"/>
          <w:szCs w:val="28"/>
          <w:lang w:eastAsia="ru-RU"/>
        </w:rPr>
        <w:t>регистрации в качестве субъекта малого предпринимательства</w:t>
      </w:r>
    </w:p>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__________________________________________________________________</w:t>
      </w:r>
    </w:p>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bookmarkStart w:id="19" w:name="_Hlk22746864"/>
      <w:r w:rsidRPr="001A30C6">
        <w:rPr>
          <w:rFonts w:ascii="Times New Roman" w:hAnsi="Times New Roman" w:cs="Times New Roman"/>
          <w:sz w:val="28"/>
          <w:szCs w:val="28"/>
          <w:lang w:eastAsia="ru-RU"/>
        </w:rPr>
        <w:t>(</w:t>
      </w:r>
      <w:r>
        <w:rPr>
          <w:rFonts w:ascii="Times New Roman" w:hAnsi="Times New Roman" w:cs="Times New Roman"/>
          <w:sz w:val="28"/>
          <w:szCs w:val="28"/>
          <w:lang w:eastAsia="ru-RU"/>
        </w:rPr>
        <w:t>наименование ИП, юридического лица</w:t>
      </w:r>
      <w:r w:rsidRPr="001A30C6">
        <w:rPr>
          <w:rFonts w:ascii="Times New Roman" w:hAnsi="Times New Roman" w:cs="Times New Roman"/>
          <w:sz w:val="28"/>
          <w:szCs w:val="28"/>
          <w:lang w:eastAsia="ru-RU"/>
        </w:rPr>
        <w:t>)</w:t>
      </w:r>
    </w:p>
    <w:bookmarkEnd w:id="19"/>
    <w:p w:rsidR="004054BE" w:rsidRPr="001A30C6" w:rsidRDefault="004054BE" w:rsidP="001A30C6">
      <w:pPr>
        <w:widowControl w:val="0"/>
        <w:autoSpaceDE w:val="0"/>
        <w:autoSpaceDN w:val="0"/>
        <w:jc w:val="right"/>
        <w:rPr>
          <w:rFonts w:ascii="Times New Roman" w:hAnsi="Times New Roman" w:cs="Times New Roman"/>
          <w:sz w:val="28"/>
          <w:szCs w:val="28"/>
          <w:lang w:eastAsia="ru-RU"/>
        </w:rPr>
      </w:pPr>
    </w:p>
    <w:p w:rsidR="004054BE" w:rsidRPr="001A30C6" w:rsidRDefault="004054BE" w:rsidP="001A30C6">
      <w:pPr>
        <w:widowControl w:val="0"/>
        <w:autoSpaceDE w:val="0"/>
        <w:autoSpaceDN w:val="0"/>
        <w:jc w:val="right"/>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   Таблица</w:t>
      </w:r>
    </w:p>
    <w:p w:rsidR="004054BE" w:rsidRPr="001A30C6" w:rsidRDefault="004054BE" w:rsidP="001A30C6">
      <w:pPr>
        <w:widowControl w:val="0"/>
        <w:autoSpaceDE w:val="0"/>
        <w:autoSpaceDN w:val="0"/>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4769"/>
        <w:gridCol w:w="3969"/>
      </w:tblGrid>
      <w:tr w:rsidR="004054BE" w:rsidRPr="00436774">
        <w:tc>
          <w:tcPr>
            <w:tcW w:w="680"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w:t>
            </w:r>
          </w:p>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п/п</w:t>
            </w:r>
          </w:p>
        </w:tc>
        <w:tc>
          <w:tcPr>
            <w:tcW w:w="4769"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Наименование сведений </w:t>
            </w:r>
          </w:p>
        </w:tc>
        <w:tc>
          <w:tcPr>
            <w:tcW w:w="3969"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p>
        </w:tc>
      </w:tr>
      <w:tr w:rsidR="004054BE" w:rsidRPr="00436774">
        <w:tc>
          <w:tcPr>
            <w:tcW w:w="680"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1.</w:t>
            </w:r>
          </w:p>
        </w:tc>
        <w:tc>
          <w:tcPr>
            <w:tcW w:w="47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Дата регистрации </w:t>
            </w:r>
          </w:p>
        </w:tc>
        <w:tc>
          <w:tcPr>
            <w:tcW w:w="39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p>
        </w:tc>
      </w:tr>
      <w:tr w:rsidR="004054BE" w:rsidRPr="00436774">
        <w:tc>
          <w:tcPr>
            <w:tcW w:w="680"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2.</w:t>
            </w:r>
          </w:p>
        </w:tc>
        <w:tc>
          <w:tcPr>
            <w:tcW w:w="47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r w:rsidRPr="001A30C6">
              <w:rPr>
                <w:rFonts w:ascii="Times New Roman" w:hAnsi="Times New Roman" w:cs="Times New Roman"/>
                <w:sz w:val="28"/>
                <w:szCs w:val="28"/>
                <w:lang w:eastAsia="ru-RU"/>
              </w:rPr>
              <w:t>ОГРН</w:t>
            </w:r>
          </w:p>
        </w:tc>
        <w:tc>
          <w:tcPr>
            <w:tcW w:w="39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p>
        </w:tc>
      </w:tr>
      <w:tr w:rsidR="004054BE" w:rsidRPr="00436774">
        <w:tc>
          <w:tcPr>
            <w:tcW w:w="680"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3.</w:t>
            </w:r>
          </w:p>
        </w:tc>
        <w:tc>
          <w:tcPr>
            <w:tcW w:w="47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r w:rsidRPr="001A30C6">
              <w:rPr>
                <w:rFonts w:ascii="Times New Roman" w:hAnsi="Times New Roman" w:cs="Times New Roman"/>
                <w:sz w:val="28"/>
                <w:szCs w:val="28"/>
                <w:lang w:eastAsia="ru-RU"/>
              </w:rPr>
              <w:t>ИНН</w:t>
            </w:r>
          </w:p>
        </w:tc>
        <w:tc>
          <w:tcPr>
            <w:tcW w:w="39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p>
        </w:tc>
      </w:tr>
      <w:tr w:rsidR="004054BE" w:rsidRPr="00436774">
        <w:tc>
          <w:tcPr>
            <w:tcW w:w="680" w:type="dxa"/>
          </w:tcPr>
          <w:p w:rsidR="004054BE" w:rsidRPr="001A30C6" w:rsidRDefault="004054BE" w:rsidP="001A30C6">
            <w:pPr>
              <w:widowControl w:val="0"/>
              <w:autoSpaceDE w:val="0"/>
              <w:autoSpaceDN w:val="0"/>
              <w:jc w:val="center"/>
              <w:rPr>
                <w:rFonts w:ascii="Times New Roman" w:hAnsi="Times New Roman" w:cs="Times New Roman"/>
                <w:sz w:val="28"/>
                <w:szCs w:val="28"/>
                <w:lang w:eastAsia="ru-RU"/>
              </w:rPr>
            </w:pPr>
            <w:r w:rsidRPr="001A30C6">
              <w:rPr>
                <w:rFonts w:ascii="Times New Roman" w:hAnsi="Times New Roman" w:cs="Times New Roman"/>
                <w:sz w:val="28"/>
                <w:szCs w:val="28"/>
                <w:lang w:eastAsia="ru-RU"/>
              </w:rPr>
              <w:t>4.</w:t>
            </w:r>
          </w:p>
        </w:tc>
        <w:tc>
          <w:tcPr>
            <w:tcW w:w="47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Реквизиты расчетного счета </w:t>
            </w:r>
          </w:p>
        </w:tc>
        <w:tc>
          <w:tcPr>
            <w:tcW w:w="3969" w:type="dxa"/>
          </w:tcPr>
          <w:p w:rsidR="004054BE" w:rsidRPr="001A30C6" w:rsidRDefault="004054BE" w:rsidP="001A30C6">
            <w:pPr>
              <w:widowControl w:val="0"/>
              <w:autoSpaceDE w:val="0"/>
              <w:autoSpaceDN w:val="0"/>
              <w:jc w:val="left"/>
              <w:rPr>
                <w:rFonts w:ascii="Times New Roman" w:hAnsi="Times New Roman" w:cs="Times New Roman"/>
                <w:sz w:val="28"/>
                <w:szCs w:val="28"/>
                <w:lang w:eastAsia="ru-RU"/>
              </w:rPr>
            </w:pPr>
          </w:p>
        </w:tc>
      </w:tr>
    </w:tbl>
    <w:p w:rsidR="004054BE" w:rsidRPr="001A30C6" w:rsidRDefault="004054BE" w:rsidP="001A30C6">
      <w:pPr>
        <w:widowControl w:val="0"/>
        <w:autoSpaceDE w:val="0"/>
        <w:autoSpaceDN w:val="0"/>
        <w:rPr>
          <w:rFonts w:ascii="Times New Roman" w:hAnsi="Times New Roman" w:cs="Times New Roman"/>
          <w:sz w:val="28"/>
          <w:szCs w:val="28"/>
          <w:lang w:eastAsia="ru-RU"/>
        </w:rPr>
      </w:pPr>
    </w:p>
    <w:p w:rsidR="004054BE" w:rsidRPr="001A30C6" w:rsidRDefault="004054BE" w:rsidP="001A30C6">
      <w:pPr>
        <w:widowControl w:val="0"/>
        <w:autoSpaceDE w:val="0"/>
        <w:autoSpaceDN w:val="0"/>
        <w:rPr>
          <w:rFonts w:ascii="Times New Roman" w:hAnsi="Times New Roman" w:cs="Times New Roman"/>
          <w:sz w:val="28"/>
          <w:szCs w:val="28"/>
          <w:lang w:eastAsia="ru-RU"/>
        </w:rPr>
      </w:pPr>
    </w:p>
    <w:p w:rsidR="004054BE" w:rsidRPr="001A30C6" w:rsidRDefault="004054BE" w:rsidP="001A30C6">
      <w:pPr>
        <w:widowControl w:val="0"/>
        <w:autoSpaceDE w:val="0"/>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субъекта малого предпринимательства</w:t>
      </w:r>
      <w:r w:rsidRPr="001A30C6">
        <w:rPr>
          <w:rFonts w:ascii="Times New Roman" w:hAnsi="Times New Roman" w:cs="Times New Roman"/>
          <w:sz w:val="28"/>
          <w:szCs w:val="28"/>
          <w:lang w:eastAsia="ru-RU"/>
        </w:rPr>
        <w:t xml:space="preserve">________________ </w:t>
      </w:r>
    </w:p>
    <w:p w:rsidR="004054BE" w:rsidRPr="001A30C6" w:rsidRDefault="004054BE" w:rsidP="001A30C6">
      <w:pPr>
        <w:widowControl w:val="0"/>
        <w:autoSpaceDE w:val="0"/>
        <w:autoSpaceDN w:val="0"/>
        <w:rPr>
          <w:rFonts w:ascii="Times New Roman" w:hAnsi="Times New Roman" w:cs="Times New Roman"/>
          <w:sz w:val="28"/>
          <w:szCs w:val="28"/>
          <w:lang w:eastAsia="ru-RU"/>
        </w:rPr>
      </w:pPr>
      <w:r w:rsidRPr="001A30C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A30C6">
        <w:rPr>
          <w:rFonts w:ascii="Times New Roman" w:hAnsi="Times New Roman" w:cs="Times New Roman"/>
          <w:sz w:val="28"/>
          <w:szCs w:val="28"/>
          <w:lang w:eastAsia="ru-RU"/>
        </w:rPr>
        <w:t xml:space="preserve"> (подпись)</w:t>
      </w:r>
    </w:p>
    <w:p w:rsidR="004054BE" w:rsidRDefault="004054BE" w:rsidP="001A30C6">
      <w:pPr>
        <w:widowControl w:val="0"/>
        <w:autoSpaceDE w:val="0"/>
        <w:autoSpaceDN w:val="0"/>
        <w:rPr>
          <w:rFonts w:ascii="Times New Roman" w:hAnsi="Times New Roman" w:cs="Times New Roman"/>
          <w:sz w:val="28"/>
          <w:szCs w:val="28"/>
          <w:lang w:eastAsia="ru-RU"/>
        </w:rPr>
      </w:pPr>
    </w:p>
    <w:p w:rsidR="004054BE" w:rsidRPr="001A30C6" w:rsidRDefault="004054BE" w:rsidP="001A30C6">
      <w:pPr>
        <w:widowControl w:val="0"/>
        <w:autoSpaceDE w:val="0"/>
        <w:autoSpaceDN w:val="0"/>
        <w:rPr>
          <w:rFonts w:ascii="Times New Roman" w:hAnsi="Times New Roman" w:cs="Times New Roman"/>
          <w:sz w:val="28"/>
          <w:szCs w:val="28"/>
          <w:lang w:eastAsia="ru-RU"/>
        </w:rPr>
      </w:pPr>
      <w:r w:rsidRPr="001A30C6">
        <w:rPr>
          <w:rFonts w:ascii="Times New Roman" w:hAnsi="Times New Roman" w:cs="Times New Roman"/>
          <w:sz w:val="28"/>
          <w:szCs w:val="28"/>
          <w:lang w:eastAsia="ru-RU"/>
        </w:rPr>
        <w:t>М.П. (при наличии)</w:t>
      </w:r>
    </w:p>
    <w:p w:rsidR="004054BE" w:rsidRDefault="004054BE" w:rsidP="001A30C6">
      <w:pPr>
        <w:widowControl w:val="0"/>
        <w:autoSpaceDE w:val="0"/>
        <w:autoSpaceDN w:val="0"/>
        <w:rPr>
          <w:rFonts w:ascii="Times New Roman" w:hAnsi="Times New Roman" w:cs="Times New Roman"/>
          <w:sz w:val="28"/>
          <w:szCs w:val="28"/>
          <w:lang w:eastAsia="ru-RU"/>
        </w:rPr>
      </w:pPr>
    </w:p>
    <w:p w:rsidR="004054BE" w:rsidRDefault="004054BE" w:rsidP="00171018">
      <w:pPr>
        <w:widowControl w:val="0"/>
        <w:autoSpaceDE w:val="0"/>
        <w:autoSpaceDN w:val="0"/>
        <w:rPr>
          <w:rFonts w:ascii="Times New Roman" w:hAnsi="Times New Roman" w:cs="Times New Roman"/>
          <w:sz w:val="28"/>
          <w:szCs w:val="28"/>
          <w:lang w:eastAsia="ru-RU"/>
        </w:rPr>
      </w:pPr>
      <w:r w:rsidRPr="001A30C6">
        <w:rPr>
          <w:rFonts w:ascii="Times New Roman" w:hAnsi="Times New Roman" w:cs="Times New Roman"/>
          <w:sz w:val="28"/>
          <w:szCs w:val="28"/>
          <w:lang w:eastAsia="ru-RU"/>
        </w:rPr>
        <w:t>Дата «__» _____________ 2019 г.</w:t>
      </w:r>
    </w:p>
    <w:p w:rsidR="004054BE" w:rsidRDefault="004054BE" w:rsidP="00171018">
      <w:pPr>
        <w:widowControl w:val="0"/>
        <w:autoSpaceDE w:val="0"/>
        <w:autoSpaceDN w:val="0"/>
        <w:rPr>
          <w:rFonts w:ascii="Times New Roman" w:hAnsi="Times New Roman" w:cs="Times New Roman"/>
          <w:sz w:val="28"/>
          <w:szCs w:val="28"/>
          <w:lang w:eastAsia="ru-RU"/>
        </w:rPr>
      </w:pPr>
    </w:p>
    <w:p w:rsidR="004054BE" w:rsidRDefault="004054BE" w:rsidP="00171018">
      <w:pPr>
        <w:widowControl w:val="0"/>
        <w:autoSpaceDE w:val="0"/>
        <w:autoSpaceDN w:val="0"/>
        <w:rPr>
          <w:rFonts w:ascii="Times New Roman" w:hAnsi="Times New Roman" w:cs="Times New Roman"/>
          <w:sz w:val="28"/>
          <w:szCs w:val="28"/>
          <w:lang w:eastAsia="ru-RU"/>
        </w:rPr>
      </w:pPr>
    </w:p>
    <w:p w:rsidR="004054BE" w:rsidRDefault="004054BE" w:rsidP="00171018">
      <w:pPr>
        <w:widowControl w:val="0"/>
        <w:autoSpaceDE w:val="0"/>
        <w:autoSpaceDN w:val="0"/>
        <w:rPr>
          <w:rFonts w:ascii="Times New Roman" w:hAnsi="Times New Roman" w:cs="Times New Roman"/>
          <w:sz w:val="28"/>
          <w:szCs w:val="28"/>
          <w:lang w:eastAsia="ru-RU"/>
        </w:rPr>
      </w:pPr>
    </w:p>
    <w:p w:rsidR="004054BE" w:rsidRDefault="004054BE" w:rsidP="007A4DEF">
      <w:pPr>
        <w:pStyle w:val="ConsPlusNormal"/>
        <w:jc w:val="right"/>
        <w:outlineLvl w:val="0"/>
        <w:rPr>
          <w:rFonts w:ascii="Times New Roman" w:hAnsi="Times New Roman" w:cs="Times New Roman"/>
          <w:sz w:val="28"/>
          <w:szCs w:val="28"/>
        </w:rPr>
      </w:pPr>
    </w:p>
    <w:p w:rsidR="004054BE" w:rsidRDefault="004054BE" w:rsidP="007A4DEF">
      <w:pPr>
        <w:pStyle w:val="ConsPlusNormal"/>
        <w:jc w:val="right"/>
        <w:outlineLvl w:val="0"/>
        <w:rPr>
          <w:rFonts w:ascii="Times New Roman" w:hAnsi="Times New Roman" w:cs="Times New Roman"/>
          <w:sz w:val="28"/>
          <w:szCs w:val="28"/>
        </w:rPr>
      </w:pPr>
    </w:p>
    <w:p w:rsidR="004054BE" w:rsidRDefault="004054BE" w:rsidP="007A4DEF">
      <w:pPr>
        <w:pStyle w:val="ConsPlusNormal"/>
        <w:jc w:val="right"/>
        <w:outlineLvl w:val="0"/>
        <w:rPr>
          <w:rFonts w:ascii="Times New Roman" w:hAnsi="Times New Roman" w:cs="Times New Roman"/>
          <w:sz w:val="28"/>
          <w:szCs w:val="28"/>
        </w:rPr>
      </w:pPr>
    </w:p>
    <w:p w:rsidR="004054BE" w:rsidRPr="00D10C3C" w:rsidRDefault="004054BE" w:rsidP="007A4DEF">
      <w:pPr>
        <w:pStyle w:val="ConsPlusNormal"/>
        <w:jc w:val="right"/>
        <w:outlineLvl w:val="0"/>
        <w:rPr>
          <w:rFonts w:ascii="Times New Roman" w:hAnsi="Times New Roman" w:cs="Times New Roman"/>
          <w:sz w:val="28"/>
          <w:szCs w:val="28"/>
        </w:rPr>
      </w:pPr>
      <w:r w:rsidRPr="00D10C3C">
        <w:rPr>
          <w:rFonts w:ascii="Times New Roman" w:hAnsi="Times New Roman" w:cs="Times New Roman"/>
          <w:sz w:val="28"/>
          <w:szCs w:val="28"/>
        </w:rPr>
        <w:t>Приложение 4</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к Порядку</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предоставления грантов</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«Легкий старт» в форме субсидий</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на финансовое обеспечение затрат </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начинающих субъектов малого  </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предпринимательства </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 (за исключением производственных кооперативов,</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 потребительских кооперативов и крестьянских</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 (фермерских) хозяйств), связанных с</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организацией собственного дела</w:t>
      </w:r>
    </w:p>
    <w:p w:rsidR="004054BE" w:rsidRPr="00D10C3C" w:rsidRDefault="004054BE" w:rsidP="007A4DEF">
      <w:pPr>
        <w:pStyle w:val="ConsPlusNormal"/>
        <w:jc w:val="right"/>
        <w:rPr>
          <w:rFonts w:ascii="Times New Roman" w:hAnsi="Times New Roman" w:cs="Times New Roman"/>
          <w:sz w:val="28"/>
          <w:szCs w:val="28"/>
        </w:rPr>
      </w:pPr>
      <w:r w:rsidRPr="00D10C3C">
        <w:rPr>
          <w:rFonts w:ascii="Times New Roman" w:hAnsi="Times New Roman" w:cs="Times New Roman"/>
          <w:sz w:val="28"/>
          <w:szCs w:val="28"/>
        </w:rPr>
        <w:t xml:space="preserve"> по одному из приоритетных направлений деятельности</w:t>
      </w:r>
    </w:p>
    <w:p w:rsidR="004054BE" w:rsidRPr="00D10C3C" w:rsidRDefault="004054BE" w:rsidP="007A4DEF">
      <w:pPr>
        <w:pStyle w:val="ConsPlusNormal"/>
        <w:jc w:val="right"/>
        <w:outlineLvl w:val="0"/>
        <w:rPr>
          <w:rFonts w:ascii="Times New Roman" w:hAnsi="Times New Roman" w:cs="Times New Roman"/>
          <w:sz w:val="28"/>
          <w:szCs w:val="28"/>
        </w:rPr>
      </w:pPr>
    </w:p>
    <w:p w:rsidR="004054BE" w:rsidRPr="00D10C3C" w:rsidRDefault="004054BE" w:rsidP="007A4DEF">
      <w:pPr>
        <w:pStyle w:val="ConsPlusNormal"/>
        <w:jc w:val="right"/>
        <w:outlineLvl w:val="0"/>
        <w:rPr>
          <w:rFonts w:ascii="Times New Roman" w:hAnsi="Times New Roman" w:cs="Times New Roman"/>
          <w:sz w:val="28"/>
          <w:szCs w:val="28"/>
        </w:rPr>
      </w:pPr>
    </w:p>
    <w:p w:rsidR="004054BE" w:rsidRPr="00D10C3C" w:rsidRDefault="004054BE" w:rsidP="007A4DEF">
      <w:pPr>
        <w:pStyle w:val="ConsPlusNormal"/>
        <w:jc w:val="right"/>
        <w:outlineLvl w:val="0"/>
        <w:rPr>
          <w:rFonts w:ascii="Times New Roman" w:hAnsi="Times New Roman" w:cs="Times New Roman"/>
          <w:sz w:val="28"/>
          <w:szCs w:val="28"/>
        </w:rPr>
      </w:pPr>
    </w:p>
    <w:p w:rsidR="004054BE" w:rsidRPr="00D10C3C" w:rsidRDefault="004054BE" w:rsidP="007A4DEF">
      <w:pPr>
        <w:pStyle w:val="ConsPlusNormal"/>
        <w:jc w:val="right"/>
        <w:outlineLvl w:val="0"/>
        <w:rPr>
          <w:rFonts w:ascii="Times New Roman" w:hAnsi="Times New Roman" w:cs="Times New Roman"/>
          <w:sz w:val="28"/>
          <w:szCs w:val="28"/>
        </w:rPr>
      </w:pPr>
    </w:p>
    <w:p w:rsidR="004054BE" w:rsidRPr="00D10C3C" w:rsidRDefault="004054BE" w:rsidP="007A4DEF">
      <w:pPr>
        <w:pStyle w:val="ConsPlusNormal"/>
        <w:jc w:val="right"/>
        <w:outlineLvl w:val="0"/>
        <w:rPr>
          <w:rFonts w:ascii="Times New Roman" w:hAnsi="Times New Roman" w:cs="Times New Roman"/>
          <w:sz w:val="28"/>
          <w:szCs w:val="28"/>
        </w:rPr>
      </w:pPr>
    </w:p>
    <w:p w:rsidR="004054BE" w:rsidRPr="00D10C3C" w:rsidRDefault="004054BE" w:rsidP="007A4DEF">
      <w:pPr>
        <w:pStyle w:val="ConsPlusNormal"/>
        <w:jc w:val="right"/>
        <w:outlineLvl w:val="0"/>
        <w:rPr>
          <w:rFonts w:ascii="Times New Roman" w:hAnsi="Times New Roman" w:cs="Times New Roman"/>
          <w:sz w:val="28"/>
          <w:szCs w:val="28"/>
        </w:rPr>
      </w:pPr>
    </w:p>
    <w:p w:rsidR="004054BE" w:rsidRPr="007A4DEF" w:rsidRDefault="004054BE" w:rsidP="00D10C3C">
      <w:pPr>
        <w:pStyle w:val="ConsPlusNonformat"/>
        <w:jc w:val="center"/>
        <w:rPr>
          <w:rFonts w:ascii="Times New Roman" w:hAnsi="Times New Roman" w:cs="Times New Roman"/>
          <w:sz w:val="28"/>
          <w:szCs w:val="28"/>
        </w:rPr>
      </w:pPr>
      <w:r w:rsidRPr="007A4DEF">
        <w:rPr>
          <w:rFonts w:ascii="Times New Roman" w:hAnsi="Times New Roman" w:cs="Times New Roman"/>
          <w:sz w:val="28"/>
          <w:szCs w:val="28"/>
        </w:rPr>
        <w:t>ОТЧЕТ</w:t>
      </w:r>
    </w:p>
    <w:p w:rsidR="004054BE" w:rsidRPr="007A4DEF" w:rsidRDefault="004054BE" w:rsidP="00D10C3C">
      <w:pPr>
        <w:pStyle w:val="ConsPlusNonformat"/>
        <w:jc w:val="center"/>
        <w:rPr>
          <w:rFonts w:ascii="Times New Roman" w:hAnsi="Times New Roman" w:cs="Times New Roman"/>
          <w:sz w:val="28"/>
          <w:szCs w:val="28"/>
        </w:rPr>
      </w:pPr>
      <w:r w:rsidRPr="007A4DEF">
        <w:rPr>
          <w:rFonts w:ascii="Times New Roman" w:hAnsi="Times New Roman" w:cs="Times New Roman"/>
          <w:sz w:val="28"/>
          <w:szCs w:val="28"/>
        </w:rPr>
        <w:t>о достижении результата предоставления гранта и показателя, необходимого для достижения результата предоставления гранта</w:t>
      </w:r>
    </w:p>
    <w:p w:rsidR="004054BE" w:rsidRPr="007A4DEF" w:rsidRDefault="004054BE" w:rsidP="00D10C3C">
      <w:pPr>
        <w:pStyle w:val="ConsPlusNonformat"/>
        <w:jc w:val="center"/>
        <w:rPr>
          <w:rFonts w:ascii="Times New Roman" w:hAnsi="Times New Roman" w:cs="Times New Roman"/>
          <w:sz w:val="28"/>
          <w:szCs w:val="28"/>
        </w:rPr>
      </w:pPr>
      <w:r w:rsidRPr="007A4DEF">
        <w:rPr>
          <w:rFonts w:ascii="Times New Roman" w:hAnsi="Times New Roman" w:cs="Times New Roman"/>
          <w:sz w:val="28"/>
          <w:szCs w:val="28"/>
        </w:rPr>
        <w:t xml:space="preserve">по состоянию на </w:t>
      </w:r>
      <w:r>
        <w:rPr>
          <w:rFonts w:ascii="Times New Roman" w:hAnsi="Times New Roman" w:cs="Times New Roman"/>
          <w:sz w:val="28"/>
          <w:szCs w:val="28"/>
        </w:rPr>
        <w:t xml:space="preserve">                </w:t>
      </w:r>
      <w:r w:rsidRPr="007A4DEF">
        <w:rPr>
          <w:rFonts w:ascii="Times New Roman" w:hAnsi="Times New Roman" w:cs="Times New Roman"/>
          <w:sz w:val="28"/>
          <w:szCs w:val="28"/>
        </w:rPr>
        <w:t>20__ года</w:t>
      </w:r>
    </w:p>
    <w:p w:rsidR="004054BE" w:rsidRPr="007A4DEF" w:rsidRDefault="004054BE" w:rsidP="007A4DEF">
      <w:pPr>
        <w:pStyle w:val="ConsPlusNonformat"/>
        <w:rPr>
          <w:rFonts w:ascii="Times New Roman" w:hAnsi="Times New Roman" w:cs="Times New Roman"/>
          <w:sz w:val="28"/>
          <w:szCs w:val="28"/>
        </w:rPr>
      </w:pP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Наименование Получателя ___________________________________</w:t>
      </w: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7A4DEF">
        <w:rPr>
          <w:rFonts w:ascii="Times New Roman" w:hAnsi="Times New Roman" w:cs="Times New Roman"/>
          <w:sz w:val="28"/>
          <w:szCs w:val="28"/>
        </w:rPr>
        <w:t>годовая</w:t>
      </w:r>
    </w:p>
    <w:p w:rsidR="004054BE" w:rsidRPr="007A4DEF" w:rsidRDefault="004054BE" w:rsidP="007A4DEF">
      <w:pPr>
        <w:pStyle w:val="ConsPlusNonformat"/>
        <w:rPr>
          <w:rFonts w:ascii="Times New Roman" w:hAnsi="Times New Roman" w:cs="Times New Roman"/>
          <w:sz w:val="28"/>
          <w:szCs w:val="28"/>
        </w:rPr>
      </w:pP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 xml:space="preserve">                                                                    Таблица</w:t>
      </w:r>
    </w:p>
    <w:p w:rsidR="004054BE" w:rsidRPr="007A4DEF" w:rsidRDefault="004054BE" w:rsidP="007A4DEF">
      <w:pPr>
        <w:pStyle w:val="ConsPlusNonformat"/>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984"/>
        <w:gridCol w:w="1077"/>
        <w:gridCol w:w="680"/>
        <w:gridCol w:w="1361"/>
        <w:gridCol w:w="1247"/>
        <w:gridCol w:w="1247"/>
        <w:gridCol w:w="907"/>
      </w:tblGrid>
      <w:tr w:rsidR="004054BE" w:rsidRPr="007A4DEF">
        <w:tc>
          <w:tcPr>
            <w:tcW w:w="567" w:type="dxa"/>
            <w:vMerge w:val="restart"/>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N</w:t>
            </w:r>
          </w:p>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п/п</w:t>
            </w:r>
          </w:p>
        </w:tc>
        <w:tc>
          <w:tcPr>
            <w:tcW w:w="1984" w:type="dxa"/>
            <w:vMerge w:val="restart"/>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Наименование показателя, необходимого для достижения результата предоставления гранта</w:t>
            </w:r>
          </w:p>
        </w:tc>
        <w:tc>
          <w:tcPr>
            <w:tcW w:w="1757" w:type="dxa"/>
            <w:gridSpan w:val="2"/>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 xml:space="preserve">Единица измерения по </w:t>
            </w:r>
            <w:hyperlink r:id="rId10" w:history="1">
              <w:r w:rsidRPr="007A4DEF">
                <w:rPr>
                  <w:rStyle w:val="Hyperlink"/>
                  <w:rFonts w:ascii="Times New Roman" w:hAnsi="Times New Roman" w:cs="Times New Roman"/>
                  <w:sz w:val="28"/>
                  <w:szCs w:val="28"/>
                </w:rPr>
                <w:t>ОКЕИ</w:t>
              </w:r>
            </w:hyperlink>
          </w:p>
        </w:tc>
        <w:tc>
          <w:tcPr>
            <w:tcW w:w="1361" w:type="dxa"/>
            <w:vMerge w:val="restart"/>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Плановое значение показателя</w:t>
            </w:r>
          </w:p>
        </w:tc>
        <w:tc>
          <w:tcPr>
            <w:tcW w:w="1247" w:type="dxa"/>
            <w:vMerge w:val="restart"/>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Достигнутое значение показателя по состоянию на отчетную дату</w:t>
            </w:r>
          </w:p>
        </w:tc>
        <w:tc>
          <w:tcPr>
            <w:tcW w:w="1247" w:type="dxa"/>
            <w:vMerge w:val="restart"/>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Процент достижения результата предоставления гранта</w:t>
            </w:r>
          </w:p>
        </w:tc>
        <w:tc>
          <w:tcPr>
            <w:tcW w:w="907" w:type="dxa"/>
            <w:vMerge w:val="restart"/>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Причина отклонения</w:t>
            </w:r>
          </w:p>
        </w:tc>
      </w:tr>
      <w:tr w:rsidR="004054BE" w:rsidRPr="007A4DEF">
        <w:tc>
          <w:tcPr>
            <w:tcW w:w="567" w:type="dxa"/>
            <w:vMerge/>
          </w:tcPr>
          <w:p w:rsidR="004054BE" w:rsidRPr="007A4DEF" w:rsidRDefault="004054BE" w:rsidP="007A4DEF">
            <w:pPr>
              <w:pStyle w:val="ConsPlusNonformat"/>
              <w:rPr>
                <w:rFonts w:ascii="Times New Roman" w:hAnsi="Times New Roman" w:cs="Times New Roman"/>
                <w:sz w:val="28"/>
                <w:szCs w:val="28"/>
              </w:rPr>
            </w:pPr>
          </w:p>
        </w:tc>
        <w:tc>
          <w:tcPr>
            <w:tcW w:w="1984" w:type="dxa"/>
            <w:vMerge/>
          </w:tcPr>
          <w:p w:rsidR="004054BE" w:rsidRPr="007A4DEF" w:rsidRDefault="004054BE" w:rsidP="007A4DEF">
            <w:pPr>
              <w:pStyle w:val="ConsPlusNonformat"/>
              <w:rPr>
                <w:rFonts w:ascii="Times New Roman" w:hAnsi="Times New Roman" w:cs="Times New Roman"/>
                <w:sz w:val="28"/>
                <w:szCs w:val="28"/>
              </w:rPr>
            </w:pPr>
          </w:p>
        </w:tc>
        <w:tc>
          <w:tcPr>
            <w:tcW w:w="1077" w:type="dxa"/>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Наименование</w:t>
            </w:r>
          </w:p>
        </w:tc>
        <w:tc>
          <w:tcPr>
            <w:tcW w:w="680" w:type="dxa"/>
          </w:tcPr>
          <w:p w:rsidR="004054BE" w:rsidRPr="007A4DEF" w:rsidRDefault="004054BE" w:rsidP="007A4DEF">
            <w:pPr>
              <w:pStyle w:val="ConsPlusNonformat"/>
              <w:jc w:val="both"/>
              <w:rPr>
                <w:rFonts w:ascii="Times New Roman" w:hAnsi="Times New Roman" w:cs="Times New Roman"/>
                <w:sz w:val="28"/>
                <w:szCs w:val="28"/>
              </w:rPr>
            </w:pPr>
            <w:r w:rsidRPr="007A4DEF">
              <w:rPr>
                <w:rFonts w:ascii="Times New Roman" w:hAnsi="Times New Roman" w:cs="Times New Roman"/>
                <w:sz w:val="28"/>
                <w:szCs w:val="28"/>
              </w:rPr>
              <w:t>Код</w:t>
            </w:r>
          </w:p>
        </w:tc>
        <w:tc>
          <w:tcPr>
            <w:tcW w:w="1361" w:type="dxa"/>
            <w:vMerge/>
          </w:tcPr>
          <w:p w:rsidR="004054BE" w:rsidRPr="007A4DEF" w:rsidRDefault="004054BE" w:rsidP="007A4DEF">
            <w:pPr>
              <w:pStyle w:val="ConsPlusNonformat"/>
              <w:rPr>
                <w:rFonts w:ascii="Times New Roman" w:hAnsi="Times New Roman" w:cs="Times New Roman"/>
                <w:sz w:val="28"/>
                <w:szCs w:val="28"/>
              </w:rPr>
            </w:pPr>
          </w:p>
        </w:tc>
        <w:tc>
          <w:tcPr>
            <w:tcW w:w="1247" w:type="dxa"/>
            <w:vMerge/>
          </w:tcPr>
          <w:p w:rsidR="004054BE" w:rsidRPr="007A4DEF" w:rsidRDefault="004054BE" w:rsidP="007A4DEF">
            <w:pPr>
              <w:pStyle w:val="ConsPlusNonformat"/>
              <w:rPr>
                <w:rFonts w:ascii="Times New Roman" w:hAnsi="Times New Roman" w:cs="Times New Roman"/>
                <w:sz w:val="28"/>
                <w:szCs w:val="28"/>
              </w:rPr>
            </w:pPr>
          </w:p>
        </w:tc>
        <w:tc>
          <w:tcPr>
            <w:tcW w:w="1247" w:type="dxa"/>
            <w:vMerge/>
          </w:tcPr>
          <w:p w:rsidR="004054BE" w:rsidRPr="007A4DEF" w:rsidRDefault="004054BE" w:rsidP="007A4DEF">
            <w:pPr>
              <w:pStyle w:val="ConsPlusNonformat"/>
              <w:rPr>
                <w:rFonts w:ascii="Times New Roman" w:hAnsi="Times New Roman" w:cs="Times New Roman"/>
                <w:sz w:val="28"/>
                <w:szCs w:val="28"/>
              </w:rPr>
            </w:pPr>
          </w:p>
        </w:tc>
        <w:tc>
          <w:tcPr>
            <w:tcW w:w="907" w:type="dxa"/>
            <w:vMerge/>
          </w:tcPr>
          <w:p w:rsidR="004054BE" w:rsidRPr="007A4DEF" w:rsidRDefault="004054BE" w:rsidP="007A4DEF">
            <w:pPr>
              <w:pStyle w:val="ConsPlusNonformat"/>
              <w:rPr>
                <w:rFonts w:ascii="Times New Roman" w:hAnsi="Times New Roman" w:cs="Times New Roman"/>
                <w:sz w:val="28"/>
                <w:szCs w:val="28"/>
              </w:rPr>
            </w:pPr>
          </w:p>
        </w:tc>
      </w:tr>
      <w:tr w:rsidR="004054BE" w:rsidRPr="007A4DEF">
        <w:tc>
          <w:tcPr>
            <w:tcW w:w="567" w:type="dxa"/>
          </w:tcPr>
          <w:p w:rsidR="004054BE" w:rsidRPr="007A4DEF" w:rsidRDefault="004054BE" w:rsidP="007A4DEF">
            <w:pPr>
              <w:pStyle w:val="ConsPlusNonformat"/>
              <w:jc w:val="both"/>
              <w:rPr>
                <w:rFonts w:ascii="Times New Roman" w:hAnsi="Times New Roman" w:cs="Times New Roman"/>
                <w:sz w:val="28"/>
                <w:szCs w:val="28"/>
              </w:rPr>
            </w:pPr>
          </w:p>
        </w:tc>
        <w:tc>
          <w:tcPr>
            <w:tcW w:w="1984" w:type="dxa"/>
          </w:tcPr>
          <w:p w:rsidR="004054BE" w:rsidRPr="007A4DEF" w:rsidRDefault="004054BE" w:rsidP="007A4DEF">
            <w:pPr>
              <w:pStyle w:val="ConsPlusNonformat"/>
              <w:jc w:val="both"/>
              <w:rPr>
                <w:rFonts w:ascii="Times New Roman" w:hAnsi="Times New Roman" w:cs="Times New Roman"/>
                <w:sz w:val="28"/>
                <w:szCs w:val="28"/>
              </w:rPr>
            </w:pPr>
          </w:p>
        </w:tc>
        <w:tc>
          <w:tcPr>
            <w:tcW w:w="1077" w:type="dxa"/>
          </w:tcPr>
          <w:p w:rsidR="004054BE" w:rsidRPr="007A4DEF" w:rsidRDefault="004054BE" w:rsidP="007A4DEF">
            <w:pPr>
              <w:pStyle w:val="ConsPlusNonformat"/>
              <w:jc w:val="both"/>
              <w:rPr>
                <w:rFonts w:ascii="Times New Roman" w:hAnsi="Times New Roman" w:cs="Times New Roman"/>
                <w:sz w:val="28"/>
                <w:szCs w:val="28"/>
              </w:rPr>
            </w:pPr>
          </w:p>
        </w:tc>
        <w:tc>
          <w:tcPr>
            <w:tcW w:w="680" w:type="dxa"/>
          </w:tcPr>
          <w:p w:rsidR="004054BE" w:rsidRPr="007A4DEF" w:rsidRDefault="004054BE" w:rsidP="007A4DEF">
            <w:pPr>
              <w:pStyle w:val="ConsPlusNonformat"/>
              <w:jc w:val="both"/>
              <w:rPr>
                <w:rFonts w:ascii="Times New Roman" w:hAnsi="Times New Roman" w:cs="Times New Roman"/>
                <w:sz w:val="28"/>
                <w:szCs w:val="28"/>
              </w:rPr>
            </w:pPr>
          </w:p>
        </w:tc>
        <w:tc>
          <w:tcPr>
            <w:tcW w:w="1361" w:type="dxa"/>
          </w:tcPr>
          <w:p w:rsidR="004054BE" w:rsidRPr="007A4DEF" w:rsidRDefault="004054BE" w:rsidP="007A4DEF">
            <w:pPr>
              <w:pStyle w:val="ConsPlusNonformat"/>
              <w:jc w:val="both"/>
              <w:rPr>
                <w:rFonts w:ascii="Times New Roman" w:hAnsi="Times New Roman" w:cs="Times New Roman"/>
                <w:sz w:val="28"/>
                <w:szCs w:val="28"/>
              </w:rPr>
            </w:pPr>
          </w:p>
        </w:tc>
        <w:tc>
          <w:tcPr>
            <w:tcW w:w="1247" w:type="dxa"/>
          </w:tcPr>
          <w:p w:rsidR="004054BE" w:rsidRPr="007A4DEF" w:rsidRDefault="004054BE" w:rsidP="007A4DEF">
            <w:pPr>
              <w:pStyle w:val="ConsPlusNonformat"/>
              <w:jc w:val="both"/>
              <w:rPr>
                <w:rFonts w:ascii="Times New Roman" w:hAnsi="Times New Roman" w:cs="Times New Roman"/>
                <w:sz w:val="28"/>
                <w:szCs w:val="28"/>
              </w:rPr>
            </w:pPr>
          </w:p>
        </w:tc>
        <w:tc>
          <w:tcPr>
            <w:tcW w:w="1247" w:type="dxa"/>
          </w:tcPr>
          <w:p w:rsidR="004054BE" w:rsidRPr="007A4DEF" w:rsidRDefault="004054BE" w:rsidP="007A4DEF">
            <w:pPr>
              <w:pStyle w:val="ConsPlusNonformat"/>
              <w:jc w:val="both"/>
              <w:rPr>
                <w:rFonts w:ascii="Times New Roman" w:hAnsi="Times New Roman" w:cs="Times New Roman"/>
                <w:sz w:val="28"/>
                <w:szCs w:val="28"/>
              </w:rPr>
            </w:pPr>
          </w:p>
        </w:tc>
        <w:tc>
          <w:tcPr>
            <w:tcW w:w="907" w:type="dxa"/>
          </w:tcPr>
          <w:p w:rsidR="004054BE" w:rsidRPr="007A4DEF" w:rsidRDefault="004054BE" w:rsidP="007A4DEF">
            <w:pPr>
              <w:pStyle w:val="ConsPlusNonformat"/>
              <w:jc w:val="both"/>
              <w:rPr>
                <w:rFonts w:ascii="Times New Roman" w:hAnsi="Times New Roman" w:cs="Times New Roman"/>
                <w:sz w:val="28"/>
                <w:szCs w:val="28"/>
              </w:rPr>
            </w:pPr>
          </w:p>
        </w:tc>
      </w:tr>
      <w:tr w:rsidR="004054BE" w:rsidRPr="007A4DEF">
        <w:tc>
          <w:tcPr>
            <w:tcW w:w="567" w:type="dxa"/>
          </w:tcPr>
          <w:p w:rsidR="004054BE" w:rsidRPr="007A4DEF" w:rsidRDefault="004054BE" w:rsidP="007A4DEF">
            <w:pPr>
              <w:pStyle w:val="ConsPlusNonformat"/>
              <w:jc w:val="both"/>
              <w:rPr>
                <w:rFonts w:ascii="Times New Roman" w:hAnsi="Times New Roman" w:cs="Times New Roman"/>
                <w:sz w:val="28"/>
                <w:szCs w:val="28"/>
              </w:rPr>
            </w:pPr>
          </w:p>
        </w:tc>
        <w:tc>
          <w:tcPr>
            <w:tcW w:w="1984" w:type="dxa"/>
          </w:tcPr>
          <w:p w:rsidR="004054BE" w:rsidRPr="007A4DEF" w:rsidRDefault="004054BE" w:rsidP="007A4DEF">
            <w:pPr>
              <w:pStyle w:val="ConsPlusNonformat"/>
              <w:jc w:val="both"/>
              <w:rPr>
                <w:rFonts w:ascii="Times New Roman" w:hAnsi="Times New Roman" w:cs="Times New Roman"/>
                <w:sz w:val="28"/>
                <w:szCs w:val="28"/>
              </w:rPr>
            </w:pPr>
          </w:p>
        </w:tc>
        <w:tc>
          <w:tcPr>
            <w:tcW w:w="1077" w:type="dxa"/>
          </w:tcPr>
          <w:p w:rsidR="004054BE" w:rsidRPr="007A4DEF" w:rsidRDefault="004054BE" w:rsidP="007A4DEF">
            <w:pPr>
              <w:pStyle w:val="ConsPlusNonformat"/>
              <w:jc w:val="both"/>
              <w:rPr>
                <w:rFonts w:ascii="Times New Roman" w:hAnsi="Times New Roman" w:cs="Times New Roman"/>
                <w:sz w:val="28"/>
                <w:szCs w:val="28"/>
              </w:rPr>
            </w:pPr>
          </w:p>
        </w:tc>
        <w:tc>
          <w:tcPr>
            <w:tcW w:w="680" w:type="dxa"/>
          </w:tcPr>
          <w:p w:rsidR="004054BE" w:rsidRPr="007A4DEF" w:rsidRDefault="004054BE" w:rsidP="007A4DEF">
            <w:pPr>
              <w:pStyle w:val="ConsPlusNonformat"/>
              <w:jc w:val="both"/>
              <w:rPr>
                <w:rFonts w:ascii="Times New Roman" w:hAnsi="Times New Roman" w:cs="Times New Roman"/>
                <w:sz w:val="28"/>
                <w:szCs w:val="28"/>
              </w:rPr>
            </w:pPr>
          </w:p>
        </w:tc>
        <w:tc>
          <w:tcPr>
            <w:tcW w:w="1361" w:type="dxa"/>
          </w:tcPr>
          <w:p w:rsidR="004054BE" w:rsidRPr="007A4DEF" w:rsidRDefault="004054BE" w:rsidP="007A4DEF">
            <w:pPr>
              <w:pStyle w:val="ConsPlusNonformat"/>
              <w:jc w:val="both"/>
              <w:rPr>
                <w:rFonts w:ascii="Times New Roman" w:hAnsi="Times New Roman" w:cs="Times New Roman"/>
                <w:sz w:val="28"/>
                <w:szCs w:val="28"/>
              </w:rPr>
            </w:pPr>
          </w:p>
        </w:tc>
        <w:tc>
          <w:tcPr>
            <w:tcW w:w="1247" w:type="dxa"/>
          </w:tcPr>
          <w:p w:rsidR="004054BE" w:rsidRPr="007A4DEF" w:rsidRDefault="004054BE" w:rsidP="007A4DEF">
            <w:pPr>
              <w:pStyle w:val="ConsPlusNonformat"/>
              <w:jc w:val="both"/>
              <w:rPr>
                <w:rFonts w:ascii="Times New Roman" w:hAnsi="Times New Roman" w:cs="Times New Roman"/>
                <w:sz w:val="28"/>
                <w:szCs w:val="28"/>
              </w:rPr>
            </w:pPr>
          </w:p>
        </w:tc>
        <w:tc>
          <w:tcPr>
            <w:tcW w:w="1247" w:type="dxa"/>
          </w:tcPr>
          <w:p w:rsidR="004054BE" w:rsidRPr="007A4DEF" w:rsidRDefault="004054BE" w:rsidP="007A4DEF">
            <w:pPr>
              <w:pStyle w:val="ConsPlusNonformat"/>
              <w:jc w:val="both"/>
              <w:rPr>
                <w:rFonts w:ascii="Times New Roman" w:hAnsi="Times New Roman" w:cs="Times New Roman"/>
                <w:sz w:val="28"/>
                <w:szCs w:val="28"/>
              </w:rPr>
            </w:pPr>
          </w:p>
        </w:tc>
        <w:tc>
          <w:tcPr>
            <w:tcW w:w="907" w:type="dxa"/>
          </w:tcPr>
          <w:p w:rsidR="004054BE" w:rsidRPr="007A4DEF" w:rsidRDefault="004054BE" w:rsidP="007A4DEF">
            <w:pPr>
              <w:pStyle w:val="ConsPlusNonformat"/>
              <w:jc w:val="both"/>
              <w:rPr>
                <w:rFonts w:ascii="Times New Roman" w:hAnsi="Times New Roman" w:cs="Times New Roman"/>
                <w:sz w:val="28"/>
                <w:szCs w:val="28"/>
              </w:rPr>
            </w:pPr>
          </w:p>
        </w:tc>
      </w:tr>
    </w:tbl>
    <w:p w:rsidR="004054BE" w:rsidRPr="007A4DEF" w:rsidRDefault="004054BE" w:rsidP="007A4DEF">
      <w:pPr>
        <w:pStyle w:val="ConsPlusNonformat"/>
        <w:rPr>
          <w:rFonts w:ascii="Times New Roman" w:hAnsi="Times New Roman" w:cs="Times New Roman"/>
          <w:sz w:val="28"/>
          <w:szCs w:val="28"/>
        </w:rPr>
      </w:pP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Приложение: _______________________________________________________________</w:t>
      </w: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 xml:space="preserve"> (документы, подтверждающие достижение результата предоставления гранта и</w:t>
      </w:r>
      <w:r>
        <w:rPr>
          <w:rFonts w:ascii="Times New Roman" w:hAnsi="Times New Roman" w:cs="Times New Roman"/>
          <w:sz w:val="28"/>
          <w:szCs w:val="28"/>
        </w:rPr>
        <w:t xml:space="preserve"> </w:t>
      </w:r>
      <w:r w:rsidRPr="007A4DEF">
        <w:rPr>
          <w:rFonts w:ascii="Times New Roman" w:hAnsi="Times New Roman" w:cs="Times New Roman"/>
          <w:sz w:val="28"/>
          <w:szCs w:val="28"/>
        </w:rPr>
        <w:t>показателя, необходимого для достижения результата предоставления гранта)</w:t>
      </w:r>
    </w:p>
    <w:p w:rsidR="004054BE" w:rsidRPr="007A4DEF" w:rsidRDefault="004054BE" w:rsidP="007A4DEF">
      <w:pPr>
        <w:pStyle w:val="ConsPlusNonformat"/>
        <w:rPr>
          <w:rFonts w:ascii="Times New Roman" w:hAnsi="Times New Roman" w:cs="Times New Roman"/>
          <w:sz w:val="28"/>
          <w:szCs w:val="28"/>
        </w:rPr>
      </w:pPr>
    </w:p>
    <w:p w:rsidR="004054BE" w:rsidRDefault="004054BE" w:rsidP="007A4DEF">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получателя</w:t>
      </w:r>
    </w:p>
    <w:p w:rsidR="004054BE" w:rsidRPr="007A4DEF" w:rsidRDefault="004054BE" w:rsidP="007A4DEF">
      <w:pPr>
        <w:pStyle w:val="ConsPlusNonformat"/>
        <w:rPr>
          <w:rFonts w:ascii="Times New Roman" w:hAnsi="Times New Roman" w:cs="Times New Roman"/>
          <w:sz w:val="28"/>
          <w:szCs w:val="28"/>
        </w:rPr>
      </w:pPr>
      <w:r>
        <w:rPr>
          <w:rFonts w:ascii="Times New Roman" w:hAnsi="Times New Roman" w:cs="Times New Roman"/>
          <w:sz w:val="28"/>
          <w:szCs w:val="28"/>
        </w:rPr>
        <w:t xml:space="preserve">(уполномоченное лицо)                    </w:t>
      </w:r>
      <w:r w:rsidRPr="007A4DEF">
        <w:rPr>
          <w:rFonts w:ascii="Times New Roman" w:hAnsi="Times New Roman" w:cs="Times New Roman"/>
          <w:sz w:val="28"/>
          <w:szCs w:val="28"/>
        </w:rPr>
        <w:t xml:space="preserve"> ________________ (Ф.И.О. полностью)</w:t>
      </w:r>
    </w:p>
    <w:p w:rsidR="004054BE" w:rsidRPr="007A4DEF" w:rsidRDefault="004054BE" w:rsidP="00D10C3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A4DEF">
        <w:rPr>
          <w:rFonts w:ascii="Times New Roman" w:hAnsi="Times New Roman" w:cs="Times New Roman"/>
          <w:sz w:val="28"/>
          <w:szCs w:val="28"/>
        </w:rPr>
        <w:t>(подпись)</w:t>
      </w: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М.П. (при наличии)</w:t>
      </w:r>
    </w:p>
    <w:p w:rsidR="004054BE" w:rsidRPr="007A4DEF" w:rsidRDefault="004054BE" w:rsidP="007A4DEF">
      <w:pPr>
        <w:pStyle w:val="ConsPlusNonformat"/>
        <w:rPr>
          <w:rFonts w:ascii="Times New Roman" w:hAnsi="Times New Roman" w:cs="Times New Roman"/>
          <w:sz w:val="28"/>
          <w:szCs w:val="28"/>
        </w:rPr>
      </w:pPr>
    </w:p>
    <w:p w:rsidR="004054BE" w:rsidRPr="007A4DEF" w:rsidRDefault="004054BE" w:rsidP="007A4DEF">
      <w:pPr>
        <w:pStyle w:val="ConsPlusNonformat"/>
        <w:rPr>
          <w:rFonts w:ascii="Times New Roman" w:hAnsi="Times New Roman" w:cs="Times New Roman"/>
          <w:sz w:val="28"/>
          <w:szCs w:val="28"/>
        </w:rPr>
      </w:pPr>
      <w:r w:rsidRPr="007A4DEF">
        <w:rPr>
          <w:rFonts w:ascii="Times New Roman" w:hAnsi="Times New Roman" w:cs="Times New Roman"/>
          <w:sz w:val="28"/>
          <w:szCs w:val="28"/>
        </w:rPr>
        <w:t xml:space="preserve">Дата </w:t>
      </w:r>
      <w:r>
        <w:rPr>
          <w:rFonts w:ascii="Times New Roman" w:hAnsi="Times New Roman" w:cs="Times New Roman"/>
          <w:sz w:val="28"/>
          <w:szCs w:val="28"/>
        </w:rPr>
        <w:t>«</w:t>
      </w:r>
      <w:r w:rsidRPr="007A4DEF">
        <w:rPr>
          <w:rFonts w:ascii="Times New Roman" w:hAnsi="Times New Roman" w:cs="Times New Roman"/>
          <w:sz w:val="28"/>
          <w:szCs w:val="28"/>
        </w:rPr>
        <w:t>__</w:t>
      </w:r>
      <w:r>
        <w:rPr>
          <w:rFonts w:ascii="Times New Roman" w:hAnsi="Times New Roman" w:cs="Times New Roman"/>
          <w:sz w:val="28"/>
          <w:szCs w:val="28"/>
        </w:rPr>
        <w:t>»</w:t>
      </w:r>
      <w:r w:rsidRPr="007A4DEF">
        <w:rPr>
          <w:rFonts w:ascii="Times New Roman" w:hAnsi="Times New Roman" w:cs="Times New Roman"/>
          <w:sz w:val="28"/>
          <w:szCs w:val="28"/>
        </w:rPr>
        <w:t xml:space="preserve"> _____________ 20__ г.</w:t>
      </w:r>
    </w:p>
    <w:p w:rsidR="004054BE" w:rsidRPr="007A4DEF" w:rsidRDefault="004054BE" w:rsidP="007A4DEF">
      <w:pPr>
        <w:pStyle w:val="ConsPlusNonformat"/>
        <w:rPr>
          <w:rFonts w:ascii="Times New Roman" w:hAnsi="Times New Roman" w:cs="Times New Roman"/>
          <w:sz w:val="28"/>
          <w:szCs w:val="28"/>
        </w:rPr>
      </w:pPr>
    </w:p>
    <w:p w:rsidR="004054BE" w:rsidRPr="007A4DEF" w:rsidRDefault="004054BE" w:rsidP="007A4DEF">
      <w:pPr>
        <w:pStyle w:val="ConsPlusNonformat"/>
        <w:rPr>
          <w:rFonts w:ascii="Times New Roman" w:hAnsi="Times New Roman" w:cs="Times New Roman"/>
          <w:sz w:val="28"/>
          <w:szCs w:val="28"/>
        </w:rPr>
      </w:pPr>
    </w:p>
    <w:sectPr w:rsidR="004054BE" w:rsidRPr="007A4DEF" w:rsidSect="007D297D">
      <w:pgSz w:w="11906" w:h="16838"/>
      <w:pgMar w:top="851"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BE" w:rsidRDefault="004054BE" w:rsidP="00C473EB">
      <w:r>
        <w:separator/>
      </w:r>
    </w:p>
  </w:endnote>
  <w:endnote w:type="continuationSeparator" w:id="0">
    <w:p w:rsidR="004054BE" w:rsidRDefault="004054BE" w:rsidP="00C47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BE" w:rsidRDefault="004054BE" w:rsidP="00C473EB">
      <w:r>
        <w:separator/>
      </w:r>
    </w:p>
  </w:footnote>
  <w:footnote w:type="continuationSeparator" w:id="0">
    <w:p w:rsidR="004054BE" w:rsidRDefault="004054BE" w:rsidP="00C47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4B6D"/>
    <w:multiLevelType w:val="hybridMultilevel"/>
    <w:tmpl w:val="F926C74C"/>
    <w:lvl w:ilvl="0" w:tplc="04190001">
      <w:start w:val="1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EAC19FC"/>
    <w:multiLevelType w:val="hybridMultilevel"/>
    <w:tmpl w:val="CA969908"/>
    <w:lvl w:ilvl="0" w:tplc="7D5EFB6A">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F3372CE"/>
    <w:multiLevelType w:val="hybridMultilevel"/>
    <w:tmpl w:val="A3F81000"/>
    <w:lvl w:ilvl="0" w:tplc="C1BE350E">
      <w:start w:val="14"/>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1AA"/>
    <w:rsid w:val="00013664"/>
    <w:rsid w:val="00013AC4"/>
    <w:rsid w:val="000153AC"/>
    <w:rsid w:val="00021015"/>
    <w:rsid w:val="00022950"/>
    <w:rsid w:val="000302C1"/>
    <w:rsid w:val="00041EBC"/>
    <w:rsid w:val="00042696"/>
    <w:rsid w:val="00043298"/>
    <w:rsid w:val="00043A8A"/>
    <w:rsid w:val="00044BB3"/>
    <w:rsid w:val="00046B35"/>
    <w:rsid w:val="0005106D"/>
    <w:rsid w:val="000541AA"/>
    <w:rsid w:val="00054D7B"/>
    <w:rsid w:val="00054DC1"/>
    <w:rsid w:val="000561AA"/>
    <w:rsid w:val="000573AA"/>
    <w:rsid w:val="00061726"/>
    <w:rsid w:val="00074376"/>
    <w:rsid w:val="00087044"/>
    <w:rsid w:val="00087AD0"/>
    <w:rsid w:val="00092DB4"/>
    <w:rsid w:val="000A0443"/>
    <w:rsid w:val="000A18C2"/>
    <w:rsid w:val="000A3093"/>
    <w:rsid w:val="000A4B73"/>
    <w:rsid w:val="000A5B6E"/>
    <w:rsid w:val="000B586C"/>
    <w:rsid w:val="000B59C5"/>
    <w:rsid w:val="000C09E9"/>
    <w:rsid w:val="000C52F8"/>
    <w:rsid w:val="000C5EEF"/>
    <w:rsid w:val="000D0865"/>
    <w:rsid w:val="000D1245"/>
    <w:rsid w:val="000D23EB"/>
    <w:rsid w:val="000D3C70"/>
    <w:rsid w:val="000E1168"/>
    <w:rsid w:val="000E3954"/>
    <w:rsid w:val="000F08EA"/>
    <w:rsid w:val="000F22E2"/>
    <w:rsid w:val="000F31B6"/>
    <w:rsid w:val="000F73CE"/>
    <w:rsid w:val="00111DA0"/>
    <w:rsid w:val="00113EF9"/>
    <w:rsid w:val="00115371"/>
    <w:rsid w:val="00115D00"/>
    <w:rsid w:val="00122CBB"/>
    <w:rsid w:val="001365C8"/>
    <w:rsid w:val="0013689D"/>
    <w:rsid w:val="00137157"/>
    <w:rsid w:val="00144CB1"/>
    <w:rsid w:val="00145973"/>
    <w:rsid w:val="00162FC9"/>
    <w:rsid w:val="00171018"/>
    <w:rsid w:val="001736C4"/>
    <w:rsid w:val="00185C21"/>
    <w:rsid w:val="0019006D"/>
    <w:rsid w:val="00193905"/>
    <w:rsid w:val="001A30C6"/>
    <w:rsid w:val="001C1249"/>
    <w:rsid w:val="001C1D47"/>
    <w:rsid w:val="001C430F"/>
    <w:rsid w:val="001D00AD"/>
    <w:rsid w:val="001D5595"/>
    <w:rsid w:val="001E07D6"/>
    <w:rsid w:val="001E0B6E"/>
    <w:rsid w:val="001E0E9D"/>
    <w:rsid w:val="001E25AD"/>
    <w:rsid w:val="001E488D"/>
    <w:rsid w:val="001F3962"/>
    <w:rsid w:val="001F70E7"/>
    <w:rsid w:val="0020098E"/>
    <w:rsid w:val="002023FD"/>
    <w:rsid w:val="0020423E"/>
    <w:rsid w:val="00211613"/>
    <w:rsid w:val="00215BED"/>
    <w:rsid w:val="00220101"/>
    <w:rsid w:val="002227E7"/>
    <w:rsid w:val="00224D86"/>
    <w:rsid w:val="00230B1C"/>
    <w:rsid w:val="0024056B"/>
    <w:rsid w:val="002443ED"/>
    <w:rsid w:val="0025017D"/>
    <w:rsid w:val="00250B7B"/>
    <w:rsid w:val="00253055"/>
    <w:rsid w:val="002552E1"/>
    <w:rsid w:val="00261979"/>
    <w:rsid w:val="00261E6F"/>
    <w:rsid w:val="0026628E"/>
    <w:rsid w:val="0027657A"/>
    <w:rsid w:val="00281B5A"/>
    <w:rsid w:val="00284C78"/>
    <w:rsid w:val="0028761F"/>
    <w:rsid w:val="00292F55"/>
    <w:rsid w:val="0029552C"/>
    <w:rsid w:val="002A35B3"/>
    <w:rsid w:val="002A3E43"/>
    <w:rsid w:val="002A58A8"/>
    <w:rsid w:val="002B223C"/>
    <w:rsid w:val="002B2460"/>
    <w:rsid w:val="002B29B4"/>
    <w:rsid w:val="002B4313"/>
    <w:rsid w:val="002B44BF"/>
    <w:rsid w:val="002B4620"/>
    <w:rsid w:val="002B5BC4"/>
    <w:rsid w:val="002C0C5C"/>
    <w:rsid w:val="002C705A"/>
    <w:rsid w:val="002D5C0D"/>
    <w:rsid w:val="002D6056"/>
    <w:rsid w:val="002E38C3"/>
    <w:rsid w:val="002E47FD"/>
    <w:rsid w:val="002E5506"/>
    <w:rsid w:val="002E5603"/>
    <w:rsid w:val="002E63DE"/>
    <w:rsid w:val="002F1073"/>
    <w:rsid w:val="002F5AD7"/>
    <w:rsid w:val="00302EC3"/>
    <w:rsid w:val="003035E6"/>
    <w:rsid w:val="00310386"/>
    <w:rsid w:val="00313BAD"/>
    <w:rsid w:val="0031561E"/>
    <w:rsid w:val="00316098"/>
    <w:rsid w:val="003172CC"/>
    <w:rsid w:val="00320BA9"/>
    <w:rsid w:val="00321139"/>
    <w:rsid w:val="003239CD"/>
    <w:rsid w:val="00323CEB"/>
    <w:rsid w:val="00325B8A"/>
    <w:rsid w:val="00330BC3"/>
    <w:rsid w:val="00331E79"/>
    <w:rsid w:val="003347B8"/>
    <w:rsid w:val="0034080E"/>
    <w:rsid w:val="0035400E"/>
    <w:rsid w:val="00356805"/>
    <w:rsid w:val="003640DD"/>
    <w:rsid w:val="003705A3"/>
    <w:rsid w:val="003708E4"/>
    <w:rsid w:val="00370AF8"/>
    <w:rsid w:val="00373EB9"/>
    <w:rsid w:val="003774B6"/>
    <w:rsid w:val="003778BF"/>
    <w:rsid w:val="00380FAE"/>
    <w:rsid w:val="003817E9"/>
    <w:rsid w:val="0038632F"/>
    <w:rsid w:val="003906D8"/>
    <w:rsid w:val="0039214F"/>
    <w:rsid w:val="00393D44"/>
    <w:rsid w:val="003A4703"/>
    <w:rsid w:val="003B6CA0"/>
    <w:rsid w:val="003B7EFE"/>
    <w:rsid w:val="003C063B"/>
    <w:rsid w:val="003C6FCB"/>
    <w:rsid w:val="003D40C8"/>
    <w:rsid w:val="003F04B5"/>
    <w:rsid w:val="003F3714"/>
    <w:rsid w:val="00401577"/>
    <w:rsid w:val="0040170B"/>
    <w:rsid w:val="004025C1"/>
    <w:rsid w:val="00404D72"/>
    <w:rsid w:val="00405197"/>
    <w:rsid w:val="004054BE"/>
    <w:rsid w:val="00411089"/>
    <w:rsid w:val="00417A2F"/>
    <w:rsid w:val="004210B7"/>
    <w:rsid w:val="00421A98"/>
    <w:rsid w:val="00426C18"/>
    <w:rsid w:val="00435AFC"/>
    <w:rsid w:val="00436774"/>
    <w:rsid w:val="00436DDC"/>
    <w:rsid w:val="004374BD"/>
    <w:rsid w:val="0046212A"/>
    <w:rsid w:val="00464568"/>
    <w:rsid w:val="00464C81"/>
    <w:rsid w:val="004658A4"/>
    <w:rsid w:val="00466CB8"/>
    <w:rsid w:val="00470129"/>
    <w:rsid w:val="00476F84"/>
    <w:rsid w:val="004826E6"/>
    <w:rsid w:val="004853C0"/>
    <w:rsid w:val="00491F77"/>
    <w:rsid w:val="004A0D3C"/>
    <w:rsid w:val="004A1A04"/>
    <w:rsid w:val="004A4AE8"/>
    <w:rsid w:val="004B1F57"/>
    <w:rsid w:val="004B2E0C"/>
    <w:rsid w:val="004C2BA1"/>
    <w:rsid w:val="004C7AC9"/>
    <w:rsid w:val="004D33C9"/>
    <w:rsid w:val="004D58E2"/>
    <w:rsid w:val="004D6AEF"/>
    <w:rsid w:val="004E1D2D"/>
    <w:rsid w:val="004E4784"/>
    <w:rsid w:val="004E6DD7"/>
    <w:rsid w:val="004F0933"/>
    <w:rsid w:val="004F1B7B"/>
    <w:rsid w:val="004F478D"/>
    <w:rsid w:val="00500712"/>
    <w:rsid w:val="00503539"/>
    <w:rsid w:val="00505453"/>
    <w:rsid w:val="00513445"/>
    <w:rsid w:val="00514866"/>
    <w:rsid w:val="0051553A"/>
    <w:rsid w:val="005218E6"/>
    <w:rsid w:val="00527C16"/>
    <w:rsid w:val="00542294"/>
    <w:rsid w:val="00544ABB"/>
    <w:rsid w:val="005509D9"/>
    <w:rsid w:val="005662CD"/>
    <w:rsid w:val="00566CA2"/>
    <w:rsid w:val="00567C42"/>
    <w:rsid w:val="00581422"/>
    <w:rsid w:val="00583ECD"/>
    <w:rsid w:val="00585B85"/>
    <w:rsid w:val="005C0B7C"/>
    <w:rsid w:val="005C4054"/>
    <w:rsid w:val="005D35FC"/>
    <w:rsid w:val="005D5E2B"/>
    <w:rsid w:val="005E6100"/>
    <w:rsid w:val="005E718E"/>
    <w:rsid w:val="005F05EF"/>
    <w:rsid w:val="005F1ED0"/>
    <w:rsid w:val="005F3B4F"/>
    <w:rsid w:val="005F5D6C"/>
    <w:rsid w:val="0060488D"/>
    <w:rsid w:val="00610F78"/>
    <w:rsid w:val="00611134"/>
    <w:rsid w:val="006129C1"/>
    <w:rsid w:val="00616529"/>
    <w:rsid w:val="00617349"/>
    <w:rsid w:val="00623CE5"/>
    <w:rsid w:val="00626C9A"/>
    <w:rsid w:val="0062799E"/>
    <w:rsid w:val="00631131"/>
    <w:rsid w:val="00637C97"/>
    <w:rsid w:val="006431AC"/>
    <w:rsid w:val="00643888"/>
    <w:rsid w:val="00644A62"/>
    <w:rsid w:val="00647C12"/>
    <w:rsid w:val="00647E3D"/>
    <w:rsid w:val="00650DB6"/>
    <w:rsid w:val="006618FC"/>
    <w:rsid w:val="00663181"/>
    <w:rsid w:val="006658ED"/>
    <w:rsid w:val="00666569"/>
    <w:rsid w:val="00671944"/>
    <w:rsid w:val="006805F1"/>
    <w:rsid w:val="00684BE7"/>
    <w:rsid w:val="00695859"/>
    <w:rsid w:val="006A25E8"/>
    <w:rsid w:val="006A4DBC"/>
    <w:rsid w:val="006A69C9"/>
    <w:rsid w:val="006A6CD5"/>
    <w:rsid w:val="006B594C"/>
    <w:rsid w:val="006B6672"/>
    <w:rsid w:val="006B6910"/>
    <w:rsid w:val="006C6374"/>
    <w:rsid w:val="006D64D5"/>
    <w:rsid w:val="006D6BD7"/>
    <w:rsid w:val="006F2642"/>
    <w:rsid w:val="00703E86"/>
    <w:rsid w:val="00705C58"/>
    <w:rsid w:val="00707A09"/>
    <w:rsid w:val="0071042B"/>
    <w:rsid w:val="00713A3A"/>
    <w:rsid w:val="00714419"/>
    <w:rsid w:val="0072248E"/>
    <w:rsid w:val="007303F5"/>
    <w:rsid w:val="007306D0"/>
    <w:rsid w:val="00732BAC"/>
    <w:rsid w:val="0074312A"/>
    <w:rsid w:val="007432A4"/>
    <w:rsid w:val="0074555C"/>
    <w:rsid w:val="00752DB3"/>
    <w:rsid w:val="00765844"/>
    <w:rsid w:val="00770792"/>
    <w:rsid w:val="00780E2C"/>
    <w:rsid w:val="00782B6A"/>
    <w:rsid w:val="00783594"/>
    <w:rsid w:val="00790AC6"/>
    <w:rsid w:val="00792CC7"/>
    <w:rsid w:val="00794A39"/>
    <w:rsid w:val="00794D8B"/>
    <w:rsid w:val="007A4DEF"/>
    <w:rsid w:val="007A5254"/>
    <w:rsid w:val="007A5CB4"/>
    <w:rsid w:val="007A5F51"/>
    <w:rsid w:val="007B228F"/>
    <w:rsid w:val="007B6AF9"/>
    <w:rsid w:val="007C74F2"/>
    <w:rsid w:val="007C7EB9"/>
    <w:rsid w:val="007D204E"/>
    <w:rsid w:val="007D297D"/>
    <w:rsid w:val="007D55AB"/>
    <w:rsid w:val="007D795A"/>
    <w:rsid w:val="007E769B"/>
    <w:rsid w:val="007F4315"/>
    <w:rsid w:val="007F45ED"/>
    <w:rsid w:val="007F7935"/>
    <w:rsid w:val="008013CB"/>
    <w:rsid w:val="008036D3"/>
    <w:rsid w:val="00806C7D"/>
    <w:rsid w:val="00806DD3"/>
    <w:rsid w:val="008070AD"/>
    <w:rsid w:val="008110CD"/>
    <w:rsid w:val="0081207F"/>
    <w:rsid w:val="008127E9"/>
    <w:rsid w:val="008128F9"/>
    <w:rsid w:val="00815527"/>
    <w:rsid w:val="00816B3D"/>
    <w:rsid w:val="00820F67"/>
    <w:rsid w:val="008306CE"/>
    <w:rsid w:val="008377BA"/>
    <w:rsid w:val="00841B30"/>
    <w:rsid w:val="00842F3C"/>
    <w:rsid w:val="00845A47"/>
    <w:rsid w:val="00855E18"/>
    <w:rsid w:val="0086471B"/>
    <w:rsid w:val="008733B4"/>
    <w:rsid w:val="00873FB0"/>
    <w:rsid w:val="00874C3F"/>
    <w:rsid w:val="0087605A"/>
    <w:rsid w:val="00880177"/>
    <w:rsid w:val="00881E62"/>
    <w:rsid w:val="00883F48"/>
    <w:rsid w:val="00885184"/>
    <w:rsid w:val="008855FA"/>
    <w:rsid w:val="00885B3E"/>
    <w:rsid w:val="00894363"/>
    <w:rsid w:val="0089629D"/>
    <w:rsid w:val="008A1389"/>
    <w:rsid w:val="008A6A28"/>
    <w:rsid w:val="008A75F3"/>
    <w:rsid w:val="008B1F00"/>
    <w:rsid w:val="008B2774"/>
    <w:rsid w:val="008B5410"/>
    <w:rsid w:val="008C0B43"/>
    <w:rsid w:val="008C2388"/>
    <w:rsid w:val="008C328D"/>
    <w:rsid w:val="008C5E5B"/>
    <w:rsid w:val="008D3AF7"/>
    <w:rsid w:val="008D53B7"/>
    <w:rsid w:val="008D6A2D"/>
    <w:rsid w:val="008F0FC6"/>
    <w:rsid w:val="008F2B74"/>
    <w:rsid w:val="008F4CB1"/>
    <w:rsid w:val="008F6320"/>
    <w:rsid w:val="008F6B95"/>
    <w:rsid w:val="00903983"/>
    <w:rsid w:val="009070DC"/>
    <w:rsid w:val="00907B0F"/>
    <w:rsid w:val="00911FEC"/>
    <w:rsid w:val="00912843"/>
    <w:rsid w:val="00916368"/>
    <w:rsid w:val="009201DC"/>
    <w:rsid w:val="00921B10"/>
    <w:rsid w:val="00927C12"/>
    <w:rsid w:val="009362A9"/>
    <w:rsid w:val="009364FB"/>
    <w:rsid w:val="00940175"/>
    <w:rsid w:val="00941AD4"/>
    <w:rsid w:val="00941C37"/>
    <w:rsid w:val="0094372B"/>
    <w:rsid w:val="00944765"/>
    <w:rsid w:val="00945167"/>
    <w:rsid w:val="009459CA"/>
    <w:rsid w:val="00955486"/>
    <w:rsid w:val="00960177"/>
    <w:rsid w:val="009614D7"/>
    <w:rsid w:val="00964BFD"/>
    <w:rsid w:val="00970BF8"/>
    <w:rsid w:val="00970EE4"/>
    <w:rsid w:val="00976E68"/>
    <w:rsid w:val="00983260"/>
    <w:rsid w:val="0099231E"/>
    <w:rsid w:val="009974CF"/>
    <w:rsid w:val="009A211C"/>
    <w:rsid w:val="009A409C"/>
    <w:rsid w:val="009A59F5"/>
    <w:rsid w:val="009A61E7"/>
    <w:rsid w:val="009A7AC3"/>
    <w:rsid w:val="009B4BE7"/>
    <w:rsid w:val="009C2985"/>
    <w:rsid w:val="009D0583"/>
    <w:rsid w:val="009D1706"/>
    <w:rsid w:val="009D24DA"/>
    <w:rsid w:val="009D38DB"/>
    <w:rsid w:val="009D498D"/>
    <w:rsid w:val="009D4D09"/>
    <w:rsid w:val="009D71EB"/>
    <w:rsid w:val="009E1B73"/>
    <w:rsid w:val="009E2E97"/>
    <w:rsid w:val="009E748A"/>
    <w:rsid w:val="009F54D9"/>
    <w:rsid w:val="009F6BDB"/>
    <w:rsid w:val="00A00794"/>
    <w:rsid w:val="00A01904"/>
    <w:rsid w:val="00A01CC1"/>
    <w:rsid w:val="00A0302B"/>
    <w:rsid w:val="00A0370C"/>
    <w:rsid w:val="00A12556"/>
    <w:rsid w:val="00A243EA"/>
    <w:rsid w:val="00A24793"/>
    <w:rsid w:val="00A33F69"/>
    <w:rsid w:val="00A404C3"/>
    <w:rsid w:val="00A41011"/>
    <w:rsid w:val="00A44F6F"/>
    <w:rsid w:val="00A4662C"/>
    <w:rsid w:val="00A534DA"/>
    <w:rsid w:val="00A53E56"/>
    <w:rsid w:val="00A62720"/>
    <w:rsid w:val="00A767FA"/>
    <w:rsid w:val="00A77042"/>
    <w:rsid w:val="00A84325"/>
    <w:rsid w:val="00A90675"/>
    <w:rsid w:val="00A93925"/>
    <w:rsid w:val="00AA0BB7"/>
    <w:rsid w:val="00AA15B7"/>
    <w:rsid w:val="00AA7512"/>
    <w:rsid w:val="00AB793B"/>
    <w:rsid w:val="00AC0DFB"/>
    <w:rsid w:val="00AC1F05"/>
    <w:rsid w:val="00AC5ABB"/>
    <w:rsid w:val="00AC6094"/>
    <w:rsid w:val="00AC72CB"/>
    <w:rsid w:val="00AC7704"/>
    <w:rsid w:val="00AE154F"/>
    <w:rsid w:val="00AE583C"/>
    <w:rsid w:val="00AE7AAD"/>
    <w:rsid w:val="00AF343F"/>
    <w:rsid w:val="00AF6376"/>
    <w:rsid w:val="00B03E7C"/>
    <w:rsid w:val="00B078F2"/>
    <w:rsid w:val="00B11974"/>
    <w:rsid w:val="00B14366"/>
    <w:rsid w:val="00B170C3"/>
    <w:rsid w:val="00B17672"/>
    <w:rsid w:val="00B20573"/>
    <w:rsid w:val="00B20B68"/>
    <w:rsid w:val="00B23CEF"/>
    <w:rsid w:val="00B2428E"/>
    <w:rsid w:val="00B26099"/>
    <w:rsid w:val="00B2631A"/>
    <w:rsid w:val="00B31B0B"/>
    <w:rsid w:val="00B35482"/>
    <w:rsid w:val="00B3776E"/>
    <w:rsid w:val="00B41864"/>
    <w:rsid w:val="00B60F48"/>
    <w:rsid w:val="00B62D46"/>
    <w:rsid w:val="00B64BE3"/>
    <w:rsid w:val="00B6613B"/>
    <w:rsid w:val="00B83E4F"/>
    <w:rsid w:val="00B9027F"/>
    <w:rsid w:val="00BA0454"/>
    <w:rsid w:val="00BA2236"/>
    <w:rsid w:val="00BA38FA"/>
    <w:rsid w:val="00BA6AA8"/>
    <w:rsid w:val="00BB4164"/>
    <w:rsid w:val="00BC49E4"/>
    <w:rsid w:val="00BC6F19"/>
    <w:rsid w:val="00BD08EB"/>
    <w:rsid w:val="00BD09FD"/>
    <w:rsid w:val="00BD1C5A"/>
    <w:rsid w:val="00BD7C02"/>
    <w:rsid w:val="00BF1882"/>
    <w:rsid w:val="00BF242A"/>
    <w:rsid w:val="00BF333E"/>
    <w:rsid w:val="00BF6513"/>
    <w:rsid w:val="00BF78C4"/>
    <w:rsid w:val="00C018DB"/>
    <w:rsid w:val="00C11701"/>
    <w:rsid w:val="00C2002C"/>
    <w:rsid w:val="00C3068E"/>
    <w:rsid w:val="00C34FF4"/>
    <w:rsid w:val="00C3620E"/>
    <w:rsid w:val="00C375B9"/>
    <w:rsid w:val="00C473EB"/>
    <w:rsid w:val="00C52899"/>
    <w:rsid w:val="00C55945"/>
    <w:rsid w:val="00C573D2"/>
    <w:rsid w:val="00C651B3"/>
    <w:rsid w:val="00C6786F"/>
    <w:rsid w:val="00C7403F"/>
    <w:rsid w:val="00C772DD"/>
    <w:rsid w:val="00C77779"/>
    <w:rsid w:val="00C77C54"/>
    <w:rsid w:val="00C82480"/>
    <w:rsid w:val="00C82738"/>
    <w:rsid w:val="00C83423"/>
    <w:rsid w:val="00C91B69"/>
    <w:rsid w:val="00C9221E"/>
    <w:rsid w:val="00C9268A"/>
    <w:rsid w:val="00C957EA"/>
    <w:rsid w:val="00C9605E"/>
    <w:rsid w:val="00C96A7E"/>
    <w:rsid w:val="00CA055C"/>
    <w:rsid w:val="00CA393E"/>
    <w:rsid w:val="00CB25FC"/>
    <w:rsid w:val="00CB53EC"/>
    <w:rsid w:val="00CB6122"/>
    <w:rsid w:val="00CC3787"/>
    <w:rsid w:val="00CC4A36"/>
    <w:rsid w:val="00CD066B"/>
    <w:rsid w:val="00CD6B8C"/>
    <w:rsid w:val="00CD7099"/>
    <w:rsid w:val="00CE0FD0"/>
    <w:rsid w:val="00CE51DD"/>
    <w:rsid w:val="00CE7929"/>
    <w:rsid w:val="00CF0506"/>
    <w:rsid w:val="00CF2290"/>
    <w:rsid w:val="00CF7A1A"/>
    <w:rsid w:val="00D06EAD"/>
    <w:rsid w:val="00D108AC"/>
    <w:rsid w:val="00D10C3C"/>
    <w:rsid w:val="00D13D55"/>
    <w:rsid w:val="00D140B0"/>
    <w:rsid w:val="00D16BDE"/>
    <w:rsid w:val="00D207B0"/>
    <w:rsid w:val="00D235AB"/>
    <w:rsid w:val="00D25E3C"/>
    <w:rsid w:val="00D42F46"/>
    <w:rsid w:val="00D45D42"/>
    <w:rsid w:val="00D4613F"/>
    <w:rsid w:val="00D5061C"/>
    <w:rsid w:val="00D50DF1"/>
    <w:rsid w:val="00D55172"/>
    <w:rsid w:val="00D553BF"/>
    <w:rsid w:val="00D55DF5"/>
    <w:rsid w:val="00D623B5"/>
    <w:rsid w:val="00D62553"/>
    <w:rsid w:val="00D636FA"/>
    <w:rsid w:val="00D64864"/>
    <w:rsid w:val="00D65049"/>
    <w:rsid w:val="00D6593A"/>
    <w:rsid w:val="00D72FF6"/>
    <w:rsid w:val="00D744A0"/>
    <w:rsid w:val="00D767E7"/>
    <w:rsid w:val="00D87BA7"/>
    <w:rsid w:val="00D90705"/>
    <w:rsid w:val="00D95C0D"/>
    <w:rsid w:val="00DA4D17"/>
    <w:rsid w:val="00DB187D"/>
    <w:rsid w:val="00DB3304"/>
    <w:rsid w:val="00DB5993"/>
    <w:rsid w:val="00DB5A16"/>
    <w:rsid w:val="00DC061D"/>
    <w:rsid w:val="00DC4FED"/>
    <w:rsid w:val="00DE7198"/>
    <w:rsid w:val="00DF77FC"/>
    <w:rsid w:val="00E11A38"/>
    <w:rsid w:val="00E11F30"/>
    <w:rsid w:val="00E14440"/>
    <w:rsid w:val="00E17433"/>
    <w:rsid w:val="00E17E0C"/>
    <w:rsid w:val="00E213EE"/>
    <w:rsid w:val="00E30130"/>
    <w:rsid w:val="00E30CEA"/>
    <w:rsid w:val="00E32783"/>
    <w:rsid w:val="00E46126"/>
    <w:rsid w:val="00E50823"/>
    <w:rsid w:val="00E541D8"/>
    <w:rsid w:val="00E562DE"/>
    <w:rsid w:val="00E56356"/>
    <w:rsid w:val="00E725D7"/>
    <w:rsid w:val="00E759AC"/>
    <w:rsid w:val="00E82380"/>
    <w:rsid w:val="00E83F3D"/>
    <w:rsid w:val="00E87251"/>
    <w:rsid w:val="00E94F3B"/>
    <w:rsid w:val="00E956C7"/>
    <w:rsid w:val="00E962FA"/>
    <w:rsid w:val="00EA752E"/>
    <w:rsid w:val="00EB1313"/>
    <w:rsid w:val="00EB4DAC"/>
    <w:rsid w:val="00EB5148"/>
    <w:rsid w:val="00EB7E72"/>
    <w:rsid w:val="00EC018F"/>
    <w:rsid w:val="00EC5E43"/>
    <w:rsid w:val="00ED381E"/>
    <w:rsid w:val="00EE2DCB"/>
    <w:rsid w:val="00EE5833"/>
    <w:rsid w:val="00EF287D"/>
    <w:rsid w:val="00EF3940"/>
    <w:rsid w:val="00EF6EDA"/>
    <w:rsid w:val="00EF7054"/>
    <w:rsid w:val="00F03061"/>
    <w:rsid w:val="00F11384"/>
    <w:rsid w:val="00F14C66"/>
    <w:rsid w:val="00F16113"/>
    <w:rsid w:val="00F22422"/>
    <w:rsid w:val="00F26E58"/>
    <w:rsid w:val="00F30BEE"/>
    <w:rsid w:val="00F36D99"/>
    <w:rsid w:val="00F43143"/>
    <w:rsid w:val="00F529C3"/>
    <w:rsid w:val="00F60DCE"/>
    <w:rsid w:val="00F612D2"/>
    <w:rsid w:val="00F62088"/>
    <w:rsid w:val="00F66E9C"/>
    <w:rsid w:val="00F7256D"/>
    <w:rsid w:val="00F72853"/>
    <w:rsid w:val="00F77386"/>
    <w:rsid w:val="00F83A1E"/>
    <w:rsid w:val="00F83B91"/>
    <w:rsid w:val="00F86C97"/>
    <w:rsid w:val="00F91F12"/>
    <w:rsid w:val="00F92F33"/>
    <w:rsid w:val="00F95641"/>
    <w:rsid w:val="00F97CFC"/>
    <w:rsid w:val="00F97E73"/>
    <w:rsid w:val="00FA7E25"/>
    <w:rsid w:val="00FB05D1"/>
    <w:rsid w:val="00FB0A86"/>
    <w:rsid w:val="00FB0E7E"/>
    <w:rsid w:val="00FB2713"/>
    <w:rsid w:val="00FB6FC3"/>
    <w:rsid w:val="00FC0955"/>
    <w:rsid w:val="00FC1CE5"/>
    <w:rsid w:val="00FC58C5"/>
    <w:rsid w:val="00FC7EEB"/>
    <w:rsid w:val="00FD3370"/>
    <w:rsid w:val="00FE05A3"/>
    <w:rsid w:val="00FE3CCF"/>
    <w:rsid w:val="00FE5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A0"/>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541AA"/>
    <w:pPr>
      <w:widowControl w:val="0"/>
      <w:autoSpaceDE w:val="0"/>
      <w:autoSpaceDN w:val="0"/>
    </w:pPr>
    <w:rPr>
      <w:rFonts w:eastAsia="Times New Roman" w:cs="Calibri"/>
    </w:rPr>
  </w:style>
  <w:style w:type="paragraph" w:customStyle="1" w:styleId="ConsPlusNonformat">
    <w:name w:val="ConsPlusNonformat"/>
    <w:uiPriority w:val="99"/>
    <w:rsid w:val="000541A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541AA"/>
    <w:pPr>
      <w:widowControl w:val="0"/>
      <w:autoSpaceDE w:val="0"/>
      <w:autoSpaceDN w:val="0"/>
    </w:pPr>
    <w:rPr>
      <w:rFonts w:eastAsia="Times New Roman" w:cs="Calibri"/>
      <w:b/>
      <w:bCs/>
    </w:rPr>
  </w:style>
  <w:style w:type="paragraph" w:customStyle="1" w:styleId="ConsPlusCell">
    <w:name w:val="ConsPlusCell"/>
    <w:uiPriority w:val="99"/>
    <w:rsid w:val="000541A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541A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541A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541A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0541AA"/>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9E7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48A"/>
    <w:rPr>
      <w:rFonts w:ascii="Tahoma" w:hAnsi="Tahoma" w:cs="Tahoma"/>
      <w:sz w:val="16"/>
      <w:szCs w:val="16"/>
    </w:rPr>
  </w:style>
  <w:style w:type="paragraph" w:styleId="ListParagraph">
    <w:name w:val="List Paragraph"/>
    <w:basedOn w:val="Normal"/>
    <w:uiPriority w:val="99"/>
    <w:qFormat/>
    <w:rsid w:val="006D64D5"/>
    <w:pPr>
      <w:spacing w:after="200" w:line="276" w:lineRule="auto"/>
      <w:ind w:left="720"/>
      <w:jc w:val="left"/>
    </w:pPr>
  </w:style>
  <w:style w:type="paragraph" w:styleId="Header">
    <w:name w:val="header"/>
    <w:basedOn w:val="Normal"/>
    <w:link w:val="HeaderChar"/>
    <w:uiPriority w:val="99"/>
    <w:rsid w:val="00C473EB"/>
    <w:pPr>
      <w:tabs>
        <w:tab w:val="center" w:pos="4677"/>
        <w:tab w:val="right" w:pos="9355"/>
      </w:tabs>
    </w:pPr>
  </w:style>
  <w:style w:type="character" w:customStyle="1" w:styleId="HeaderChar">
    <w:name w:val="Header Char"/>
    <w:basedOn w:val="DefaultParagraphFont"/>
    <w:link w:val="Header"/>
    <w:uiPriority w:val="99"/>
    <w:locked/>
    <w:rsid w:val="00C473EB"/>
  </w:style>
  <w:style w:type="paragraph" w:styleId="Footer">
    <w:name w:val="footer"/>
    <w:basedOn w:val="Normal"/>
    <w:link w:val="FooterChar"/>
    <w:uiPriority w:val="99"/>
    <w:rsid w:val="00C473EB"/>
    <w:pPr>
      <w:tabs>
        <w:tab w:val="center" w:pos="4677"/>
        <w:tab w:val="right" w:pos="9355"/>
      </w:tabs>
    </w:pPr>
  </w:style>
  <w:style w:type="character" w:customStyle="1" w:styleId="FooterChar">
    <w:name w:val="Footer Char"/>
    <w:basedOn w:val="DefaultParagraphFont"/>
    <w:link w:val="Footer"/>
    <w:uiPriority w:val="99"/>
    <w:locked/>
    <w:rsid w:val="00C473EB"/>
  </w:style>
  <w:style w:type="character" w:styleId="Hyperlink">
    <w:name w:val="Hyperlink"/>
    <w:basedOn w:val="DefaultParagraphFont"/>
    <w:uiPriority w:val="99"/>
    <w:semiHidden/>
    <w:rsid w:val="00C9605E"/>
    <w:rPr>
      <w:color w:val="0000FF"/>
      <w:u w:val="single"/>
    </w:rPr>
  </w:style>
  <w:style w:type="table" w:styleId="TableGrid">
    <w:name w:val="Table Grid"/>
    <w:basedOn w:val="TableNormal"/>
    <w:uiPriority w:val="99"/>
    <w:locked/>
    <w:rsid w:val="004210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4210B7"/>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803818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E72D057B68B07F5FDF9639C24137E0EAF0DF01F3F8A9554A12DAA924C1430A2u8o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6F7C04EE2C2195004C7B176037695AA86C1053AC765D7E523031A1A980AD90DBFFABF66B2358A63235CBAC385H3F5L" TargetMode="External"/><Relationship Id="rId4" Type="http://schemas.openxmlformats.org/officeDocument/2006/relationships/webSettings" Target="webSettings.xml"/><Relationship Id="rId9" Type="http://schemas.openxmlformats.org/officeDocument/2006/relationships/hyperlink" Target="consultantplus://offline/ref=DE72D057B68B07F5FDF97D91327F2201AC06AF14328C9A05F572F1CF1Bu1o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4392</Words>
  <Characters>25036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Сысоева</dc:creator>
  <cp:keywords/>
  <dc:description/>
  <cp:lastModifiedBy>User</cp:lastModifiedBy>
  <cp:revision>2</cp:revision>
  <cp:lastPrinted>2020-06-05T12:47:00Z</cp:lastPrinted>
  <dcterms:created xsi:type="dcterms:W3CDTF">2020-07-03T11:12:00Z</dcterms:created>
  <dcterms:modified xsi:type="dcterms:W3CDTF">2020-07-03T11:12:00Z</dcterms:modified>
</cp:coreProperties>
</file>