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07" w:rsidRDefault="001B3207" w:rsidP="001B3207">
      <w:pPr>
        <w:pStyle w:val="2"/>
        <w:tabs>
          <w:tab w:val="left" w:pos="1321"/>
        </w:tabs>
        <w:spacing w:before="0" w:line="240" w:lineRule="auto"/>
        <w:ind w:firstLine="567"/>
        <w:jc w:val="center"/>
        <w:rPr>
          <w:b/>
        </w:rPr>
      </w:pPr>
      <w:proofErr w:type="gramStart"/>
      <w:r w:rsidRPr="001B3207">
        <w:rPr>
          <w:b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b/>
        </w:rPr>
        <w:t xml:space="preserve"> </w:t>
      </w:r>
      <w:r w:rsidRPr="001B3207">
        <w:rPr>
          <w:b/>
          <w:color w:val="auto"/>
        </w:rPr>
        <w:t>«Проведение процедур выдачи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муниципальной образовательной организации городского округа город Елец»</w:t>
      </w:r>
      <w:r w:rsidRPr="001B3207">
        <w:rPr>
          <w:b/>
        </w:rPr>
        <w:t>, подлежащих предоставлению заявителем, способы их</w:t>
      </w:r>
      <w:proofErr w:type="gramEnd"/>
      <w:r w:rsidRPr="001B3207">
        <w:rPr>
          <w:b/>
        </w:rPr>
        <w:t xml:space="preserve"> получения заявителем, в том числе</w:t>
      </w:r>
      <w:bookmarkStart w:id="0" w:name="_GoBack"/>
      <w:bookmarkEnd w:id="0"/>
      <w:r w:rsidRPr="001B3207">
        <w:rPr>
          <w:b/>
        </w:rPr>
        <w:t xml:space="preserve"> в электронной форме, порядок их предоставления</w:t>
      </w:r>
    </w:p>
    <w:p w:rsidR="001B3207" w:rsidRPr="001B3207" w:rsidRDefault="001B3207" w:rsidP="001B3207">
      <w:pPr>
        <w:pStyle w:val="2"/>
        <w:tabs>
          <w:tab w:val="left" w:pos="1321"/>
        </w:tabs>
        <w:spacing w:before="0" w:line="240" w:lineRule="auto"/>
        <w:ind w:firstLine="567"/>
        <w:jc w:val="center"/>
        <w:rPr>
          <w:b/>
        </w:rPr>
      </w:pPr>
    </w:p>
    <w:p w:rsidR="00764921" w:rsidRPr="00764921" w:rsidRDefault="00764921" w:rsidP="00764921">
      <w:pPr>
        <w:pStyle w:val="2"/>
        <w:tabs>
          <w:tab w:val="left" w:pos="1321"/>
        </w:tabs>
        <w:spacing w:before="0" w:line="240" w:lineRule="auto"/>
        <w:ind w:firstLine="567"/>
        <w:rPr>
          <w:color w:val="auto"/>
        </w:rPr>
      </w:pPr>
      <w:r w:rsidRPr="00764921">
        <w:t xml:space="preserve">Для получения муниципальной услуги </w:t>
      </w:r>
      <w:r>
        <w:rPr>
          <w:color w:val="auto"/>
        </w:rPr>
        <w:t>заявитель подает в у</w:t>
      </w:r>
      <w:r w:rsidRPr="00764921">
        <w:rPr>
          <w:color w:val="auto"/>
        </w:rPr>
        <w:t xml:space="preserve">правление образования </w:t>
      </w:r>
      <w:r>
        <w:rPr>
          <w:color w:val="auto"/>
        </w:rPr>
        <w:t xml:space="preserve">администрации городского округа город Елец </w:t>
      </w:r>
      <w:r w:rsidRPr="00764921">
        <w:rPr>
          <w:color w:val="auto"/>
        </w:rPr>
        <w:t>заявление, содержащее сведения:</w:t>
      </w:r>
    </w:p>
    <w:p w:rsidR="00764921" w:rsidRPr="00764921" w:rsidRDefault="00764921" w:rsidP="00764921">
      <w:pPr>
        <w:pStyle w:val="2"/>
        <w:tabs>
          <w:tab w:val="left" w:pos="1321"/>
        </w:tabs>
        <w:spacing w:before="0" w:line="240" w:lineRule="auto"/>
        <w:ind w:firstLine="567"/>
        <w:rPr>
          <w:color w:val="auto"/>
        </w:rPr>
      </w:pPr>
      <w:r w:rsidRPr="00764921">
        <w:rPr>
          <w:color w:val="auto"/>
        </w:rPr>
        <w:t>1) фамилию, имя, отчество (последнее – при наличии) заявителя, почтовый адрес для направления ответа, номер контактного телефона;</w:t>
      </w:r>
    </w:p>
    <w:p w:rsidR="00764921" w:rsidRPr="00764921" w:rsidRDefault="00764921" w:rsidP="00764921">
      <w:pPr>
        <w:pStyle w:val="2"/>
        <w:tabs>
          <w:tab w:val="left" w:pos="1321"/>
        </w:tabs>
        <w:spacing w:before="0" w:line="240" w:lineRule="auto"/>
        <w:ind w:firstLine="567"/>
        <w:rPr>
          <w:color w:val="auto"/>
        </w:rPr>
      </w:pPr>
      <w:r w:rsidRPr="00764921">
        <w:t>2) данные нотариально удостоверенной доверенности, подтверждающей правомочие на обращение за получением муниципальной услуги (если заявителем является уполномоченный представитель лица, претендующего на получение муниципальной услуги);</w:t>
      </w:r>
    </w:p>
    <w:p w:rsidR="00764921" w:rsidRPr="00764921" w:rsidRDefault="00764921" w:rsidP="00764921">
      <w:pPr>
        <w:pStyle w:val="2"/>
        <w:tabs>
          <w:tab w:val="left" w:pos="1321"/>
        </w:tabs>
        <w:spacing w:before="0" w:line="240" w:lineRule="auto"/>
        <w:ind w:firstLine="567"/>
        <w:rPr>
          <w:color w:val="auto"/>
        </w:rPr>
      </w:pPr>
      <w:r w:rsidRPr="00764921">
        <w:rPr>
          <w:color w:val="auto"/>
        </w:rPr>
        <w:t>3) сведения о ребенке: фамилию, имя, отчество (последнее – при наличии), дату рождения, место рождения, серия и номер свидетельства о рождении, дата выдачи свидетельства о рождении, номер актовой записи, дата создания актовой записи о рождении, место государственной регистрации (наименование органа записи актов гражданского состояния, выдавшего свидетельство о рождении);</w:t>
      </w:r>
    </w:p>
    <w:p w:rsidR="00764921" w:rsidRPr="00764921" w:rsidRDefault="00764921" w:rsidP="00764921">
      <w:pPr>
        <w:pStyle w:val="2"/>
        <w:tabs>
          <w:tab w:val="left" w:pos="1321"/>
        </w:tabs>
        <w:spacing w:before="0" w:line="240" w:lineRule="auto"/>
        <w:ind w:firstLine="567"/>
        <w:rPr>
          <w:color w:val="auto"/>
        </w:rPr>
      </w:pPr>
      <w:r w:rsidRPr="00764921">
        <w:rPr>
          <w:color w:val="auto"/>
        </w:rPr>
        <w:t>4) наименование муниципальной образовательной организации городского округа город Елец, в первый класс которой заявитель просит разрешить принять ребенка;</w:t>
      </w:r>
    </w:p>
    <w:p w:rsidR="00764921" w:rsidRPr="00764921" w:rsidRDefault="00764921" w:rsidP="00764921">
      <w:pPr>
        <w:pStyle w:val="2"/>
        <w:tabs>
          <w:tab w:val="left" w:pos="1321"/>
        </w:tabs>
        <w:spacing w:before="0" w:line="240" w:lineRule="auto"/>
        <w:ind w:firstLine="567"/>
        <w:rPr>
          <w:color w:val="auto"/>
        </w:rPr>
      </w:pPr>
      <w:r w:rsidRPr="00764921">
        <w:rPr>
          <w:color w:val="auto"/>
        </w:rPr>
        <w:t>5) способ получения документа, являющегося результатом предоставления муниципальной услуги (при личном приеме в Управлении образования или почтовым отправлением);</w:t>
      </w:r>
    </w:p>
    <w:p w:rsidR="00764921" w:rsidRPr="00764921" w:rsidRDefault="00764921" w:rsidP="00764921">
      <w:pPr>
        <w:pStyle w:val="2"/>
        <w:tabs>
          <w:tab w:val="left" w:pos="1321"/>
        </w:tabs>
        <w:spacing w:before="0" w:line="240" w:lineRule="auto"/>
        <w:ind w:firstLine="567"/>
        <w:rPr>
          <w:color w:val="auto"/>
        </w:rPr>
      </w:pPr>
      <w:r w:rsidRPr="00764921">
        <w:rPr>
          <w:color w:val="auto"/>
        </w:rPr>
        <w:t>6) перечень предоставляемых документов.</w:t>
      </w:r>
    </w:p>
    <w:p w:rsidR="00764921" w:rsidRPr="00764921" w:rsidRDefault="00764921" w:rsidP="00764921">
      <w:pPr>
        <w:pStyle w:val="2"/>
        <w:tabs>
          <w:tab w:val="left" w:pos="1321"/>
        </w:tabs>
        <w:spacing w:before="0" w:line="240" w:lineRule="auto"/>
        <w:ind w:firstLine="567"/>
        <w:rPr>
          <w:color w:val="auto"/>
        </w:rPr>
      </w:pPr>
      <w:r w:rsidRPr="00764921">
        <w:rPr>
          <w:color w:val="auto"/>
        </w:rPr>
        <w:t xml:space="preserve">При подаче заявления </w:t>
      </w:r>
      <w:proofErr w:type="gramStart"/>
      <w:r w:rsidRPr="00764921">
        <w:rPr>
          <w:color w:val="auto"/>
        </w:rPr>
        <w:t>предоставляются следующие документы</w:t>
      </w:r>
      <w:proofErr w:type="gramEnd"/>
      <w:r w:rsidRPr="00764921">
        <w:rPr>
          <w:color w:val="auto"/>
        </w:rPr>
        <w:t>:</w:t>
      </w:r>
    </w:p>
    <w:p w:rsidR="00764921" w:rsidRPr="00764921" w:rsidRDefault="00764921" w:rsidP="00764921">
      <w:pPr>
        <w:pStyle w:val="2"/>
        <w:numPr>
          <w:ilvl w:val="0"/>
          <w:numId w:val="1"/>
        </w:numPr>
        <w:tabs>
          <w:tab w:val="left" w:pos="1271"/>
        </w:tabs>
        <w:spacing w:before="0" w:line="240" w:lineRule="auto"/>
        <w:ind w:left="0" w:firstLine="567"/>
        <w:rPr>
          <w:color w:val="auto"/>
        </w:rPr>
      </w:pPr>
      <w:r w:rsidRPr="00764921">
        <w:rPr>
          <w:color w:val="auto"/>
        </w:rPr>
        <w:t>документ, удостоверяющий личность заявителя (при предоставлении заявления при личном приеме);</w:t>
      </w:r>
    </w:p>
    <w:p w:rsidR="00764921" w:rsidRPr="00764921" w:rsidRDefault="00764921" w:rsidP="00764921">
      <w:pPr>
        <w:pStyle w:val="2"/>
        <w:numPr>
          <w:ilvl w:val="0"/>
          <w:numId w:val="1"/>
        </w:numPr>
        <w:tabs>
          <w:tab w:val="left" w:pos="1271"/>
        </w:tabs>
        <w:spacing w:before="0" w:line="240" w:lineRule="auto"/>
        <w:ind w:left="0" w:firstLine="567"/>
        <w:rPr>
          <w:color w:val="auto"/>
        </w:rPr>
      </w:pPr>
      <w:r w:rsidRPr="00764921">
        <w:rPr>
          <w:color w:val="auto"/>
        </w:rPr>
        <w:t>медицинская справка с врачебным заключением о готовности ребенка к обучению в образовательной организации, об отсутствии противопоказаний для посещения образовательной организации.</w:t>
      </w:r>
    </w:p>
    <w:p w:rsidR="00764921" w:rsidRPr="00764921" w:rsidRDefault="00764921" w:rsidP="00764921">
      <w:pPr>
        <w:pStyle w:val="4"/>
        <w:tabs>
          <w:tab w:val="left" w:pos="709"/>
        </w:tabs>
        <w:spacing w:before="0" w:after="0" w:line="240" w:lineRule="auto"/>
        <w:ind w:firstLine="567"/>
        <w:jc w:val="both"/>
        <w:rPr>
          <w:color w:val="auto"/>
        </w:rPr>
      </w:pPr>
      <w:r w:rsidRPr="00764921">
        <w:rPr>
          <w:b w:val="0"/>
          <w:bCs w:val="0"/>
          <w:color w:val="auto"/>
        </w:rPr>
        <w:t xml:space="preserve">В случае подачи заявления законным представителем ребенка, </w:t>
      </w:r>
      <w:proofErr w:type="gramStart"/>
      <w:r w:rsidRPr="00764921">
        <w:rPr>
          <w:b w:val="0"/>
          <w:bCs w:val="0"/>
          <w:color w:val="auto"/>
        </w:rPr>
        <w:t>предоставляются документы</w:t>
      </w:r>
      <w:proofErr w:type="gramEnd"/>
      <w:r w:rsidRPr="00764921">
        <w:rPr>
          <w:b w:val="0"/>
          <w:bCs w:val="0"/>
          <w:color w:val="auto"/>
        </w:rPr>
        <w:t>, подтверждающие полномочия законного представителя.</w:t>
      </w:r>
    </w:p>
    <w:p w:rsidR="00764921" w:rsidRPr="00764921" w:rsidRDefault="00764921" w:rsidP="007649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921">
        <w:rPr>
          <w:rFonts w:ascii="Times New Roman" w:hAnsi="Times New Roman" w:cs="Times New Roman"/>
          <w:sz w:val="28"/>
          <w:szCs w:val="28"/>
        </w:rPr>
        <w:t xml:space="preserve">Для ребенка, являющегося иностранным гражданином или лицом без гражданства, заявитель дополнительно предъявляет документ, удостоверяющий личность ребенка и подтверждающий законность представления прав ребенка, а также документ, подтверждающий право ребенка на пребывание в Российской Федерации. Иностранные граждане и </w:t>
      </w:r>
      <w:r w:rsidRPr="00764921">
        <w:rPr>
          <w:rFonts w:ascii="Times New Roman" w:hAnsi="Times New Roman" w:cs="Times New Roman"/>
          <w:sz w:val="28"/>
          <w:szCs w:val="28"/>
        </w:rPr>
        <w:lastRenderedPageBreak/>
        <w:t>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64921" w:rsidRDefault="00764921" w:rsidP="00764921">
      <w:pPr>
        <w:pStyle w:val="4"/>
        <w:spacing w:before="0" w:after="0" w:line="240" w:lineRule="auto"/>
        <w:ind w:firstLine="567"/>
        <w:jc w:val="both"/>
        <w:rPr>
          <w:b w:val="0"/>
        </w:rPr>
      </w:pPr>
      <w:r w:rsidRPr="00764921">
        <w:rPr>
          <w:b w:val="0"/>
        </w:rPr>
        <w:t>В случае обращения заявителя через представителя, лицо, подающее заявление, предъявляет документы, подтверждающие его личность и полномочия представителя в соответствии с законодательством Российской Федерации.</w:t>
      </w:r>
    </w:p>
    <w:p w:rsidR="00F95403" w:rsidRPr="00F95403" w:rsidRDefault="00F95403" w:rsidP="00764921">
      <w:pPr>
        <w:pStyle w:val="4"/>
        <w:spacing w:before="0" w:after="0" w:line="240" w:lineRule="auto"/>
        <w:ind w:firstLine="567"/>
        <w:jc w:val="both"/>
        <w:rPr>
          <w:b w:val="0"/>
        </w:rPr>
      </w:pPr>
      <w:r w:rsidRPr="00F95403">
        <w:rPr>
          <w:rFonts w:eastAsia="Calibri"/>
          <w:b w:val="0"/>
          <w:lang w:eastAsia="en-US"/>
        </w:rPr>
        <w:t>Заявитель вправе обратиться за предоставлением муниципальной услуги в многофункциональный центр, в том числе</w:t>
      </w:r>
      <w:r w:rsidRPr="00F95403">
        <w:rPr>
          <w:b w:val="0"/>
        </w:rPr>
        <w:t xml:space="preserve"> посредством однократного обращения за предоставлением двух и более государственных </w:t>
      </w:r>
      <w:proofErr w:type="gramStart"/>
      <w:r w:rsidRPr="00F95403">
        <w:rPr>
          <w:b w:val="0"/>
        </w:rPr>
        <w:t>и(</w:t>
      </w:r>
      <w:proofErr w:type="gramEnd"/>
      <w:r w:rsidRPr="00F95403">
        <w:rPr>
          <w:b w:val="0"/>
        </w:rPr>
        <w:t>или) муниципальных услуг</w:t>
      </w:r>
      <w:r>
        <w:rPr>
          <w:b w:val="0"/>
        </w:rPr>
        <w:t>.</w:t>
      </w:r>
    </w:p>
    <w:p w:rsidR="006854EE" w:rsidRPr="00764921" w:rsidRDefault="00764921" w:rsidP="00764921">
      <w:pPr>
        <w:pStyle w:val="4"/>
        <w:spacing w:before="0" w:after="0" w:line="240" w:lineRule="auto"/>
        <w:ind w:firstLine="567"/>
        <w:jc w:val="both"/>
        <w:rPr>
          <w:b w:val="0"/>
          <w:color w:val="auto"/>
        </w:rPr>
      </w:pPr>
      <w:proofErr w:type="gramStart"/>
      <w:r w:rsidRPr="00764921">
        <w:rPr>
          <w:b w:val="0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документы, в установленном законодательством Российской Федерации порядке.</w:t>
      </w:r>
      <w:proofErr w:type="gramEnd"/>
    </w:p>
    <w:sectPr w:rsidR="006854EE" w:rsidRPr="00764921" w:rsidSect="007649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EF0D208"/>
    <w:name w:val="WW8Num2"/>
    <w:lvl w:ilvl="0">
      <w:start w:val="1"/>
      <w:numFmt w:val="decimal"/>
      <w:suff w:val="space"/>
      <w:lvlText w:val="%1)"/>
      <w:lvlJc w:val="left"/>
      <w:pPr>
        <w:ind w:left="720" w:firstLine="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09"/>
    <w:rsid w:val="001B3207"/>
    <w:rsid w:val="00264D09"/>
    <w:rsid w:val="006854EE"/>
    <w:rsid w:val="00764921"/>
    <w:rsid w:val="007E1D41"/>
    <w:rsid w:val="0087124F"/>
    <w:rsid w:val="00F95403"/>
    <w:rsid w:val="00FA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764921"/>
    <w:pPr>
      <w:shd w:val="clear" w:color="auto" w:fill="FFFFFF"/>
      <w:suppressAutoHyphens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">
    <w:name w:val="Основной текст (2)"/>
    <w:basedOn w:val="a"/>
    <w:rsid w:val="00764921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 (4)"/>
    <w:basedOn w:val="a"/>
    <w:rsid w:val="00764921"/>
    <w:pPr>
      <w:shd w:val="clear" w:color="auto" w:fill="FFFFFF"/>
      <w:suppressAutoHyphens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paragraph" w:customStyle="1" w:styleId="2">
    <w:name w:val="Основной текст (2)"/>
    <w:basedOn w:val="a"/>
    <w:rsid w:val="00764921"/>
    <w:pPr>
      <w:shd w:val="clear" w:color="auto" w:fill="FFFFFF"/>
      <w:suppressAutoHyphens/>
      <w:spacing w:before="240"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Наташа</cp:lastModifiedBy>
  <cp:revision>6</cp:revision>
  <dcterms:created xsi:type="dcterms:W3CDTF">2021-06-29T04:31:00Z</dcterms:created>
  <dcterms:modified xsi:type="dcterms:W3CDTF">2022-12-14T10:47:00Z</dcterms:modified>
</cp:coreProperties>
</file>