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7D" w:rsidRPr="008C3B7D" w:rsidRDefault="008C3B7D" w:rsidP="008C3B7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8C3B7D">
        <w:rPr>
          <w:rFonts w:ascii="Times New Roman" w:eastAsia="Times New Roman" w:hAnsi="Times New Roman"/>
          <w:color w:val="auto"/>
          <w:sz w:val="28"/>
          <w:szCs w:val="28"/>
          <w:lang w:eastAsia="ru-RU" w:bidi="ru-RU"/>
        </w:rPr>
        <w:t>ДОСУДЕБНЫЙ (ВНЕСУДЕБНЫЙ) ПОРЯДОК ОБЖАЛОВАНИЯ РЕШЕНИЙ И ДЕЙСТВИЙ (БЕЗДЕЙСТВИЯ) АДМИНИСТРАЦИИ ГОРОДА, А ТАКЖЕ ДОЛЖНОСТНЫХ ЛИЦ</w:t>
      </w:r>
      <w:r w:rsidRPr="008C3B7D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Pr="008C3B7D">
        <w:rPr>
          <w:rFonts w:ascii="Times New Roman" w:eastAsia="Times New Roman" w:hAnsi="Times New Roman"/>
          <w:color w:val="auto"/>
          <w:sz w:val="28"/>
          <w:szCs w:val="28"/>
          <w:lang w:eastAsia="ru-RU" w:bidi="ru-RU"/>
        </w:rPr>
        <w:t>АДМИНИСТРАЦИИ ГОРОДА</w:t>
      </w:r>
      <w:r w:rsidRPr="008C3B7D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, </w:t>
      </w:r>
      <w:r w:rsidRPr="008C3B7D">
        <w:rPr>
          <w:rFonts w:ascii="Times New Roman" w:eastAsia="Times New Roman" w:hAnsi="Times New Roman"/>
          <w:color w:val="auto"/>
          <w:sz w:val="28"/>
          <w:szCs w:val="28"/>
          <w:lang w:eastAsia="ru-RU" w:bidi="ru-RU"/>
        </w:rPr>
        <w:t>ОСУЩЕСТВЛЯЮЩИХ ПРЕДОСТАВЛЕНИЕ МУНИЦИПАЛЬНОЙ УСЛУГИ</w:t>
      </w:r>
    </w:p>
    <w:p w:rsidR="008C3B7D" w:rsidRPr="008C3B7D" w:rsidRDefault="008C3B7D" w:rsidP="008C3B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C3B7D" w:rsidRPr="008C3B7D" w:rsidRDefault="008C3B7D" w:rsidP="008C3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8C3B7D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Информация, указанная в настоящем разделе Административного регламента, подлежит обязательному размещению на ЕПГУ и РПГУ.</w:t>
      </w:r>
    </w:p>
    <w:p w:rsidR="008C3B7D" w:rsidRPr="008C3B7D" w:rsidRDefault="008C3B7D" w:rsidP="008C3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lang w:eastAsia="ru-RU"/>
        </w:rPr>
      </w:pPr>
    </w:p>
    <w:p w:rsidR="008C3B7D" w:rsidRPr="008C3B7D" w:rsidRDefault="008C3B7D" w:rsidP="008C3B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proofErr w:type="gramStart"/>
      <w:r w:rsidRPr="008C3B7D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8C3B7D" w:rsidRPr="008C3B7D" w:rsidRDefault="008C3B7D" w:rsidP="008C3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lang w:eastAsia="ru-RU"/>
        </w:rPr>
      </w:pPr>
    </w:p>
    <w:p w:rsidR="008C3B7D" w:rsidRPr="008C3B7D" w:rsidRDefault="008C3B7D" w:rsidP="008C3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8C3B7D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Заинтересованными лицами при обжаловании решений и действий (бездействия) администрации города, а также должностных лиц администрации города, осуществляющих предоставление муниципальной услуги, являются заявители.</w:t>
      </w:r>
    </w:p>
    <w:p w:rsidR="008C3B7D" w:rsidRPr="008C3B7D" w:rsidRDefault="008C3B7D" w:rsidP="008C3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8C3B7D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Заявитель может обратиться с жалобой на решения и действия (бездействие) администрации города, а также должностных лиц администрации города, осуществляющих предоставление муниципальной услуги (далее – жалоба), в случаях и порядке,  предусмотренных </w:t>
      </w:r>
      <w:hyperlink r:id="rId5" w:history="1">
        <w:r w:rsidRPr="008C3B7D">
          <w:rPr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статьями 11.1</w:t>
        </w:r>
      </w:hyperlink>
      <w:r w:rsidRPr="008C3B7D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и 11.2 Федерального закона «Об организации предоставления государственных и муниципальных услуг».</w:t>
      </w:r>
    </w:p>
    <w:p w:rsidR="008C3B7D" w:rsidRPr="008C3B7D" w:rsidRDefault="008C3B7D" w:rsidP="008C3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8C3B7D" w:rsidRPr="008C3B7D" w:rsidRDefault="008C3B7D" w:rsidP="008C3B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8C3B7D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C3B7D" w:rsidRPr="008C3B7D" w:rsidRDefault="008C3B7D" w:rsidP="008C3B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auto"/>
          <w:lang w:eastAsia="ru-RU"/>
        </w:rPr>
      </w:pPr>
    </w:p>
    <w:p w:rsidR="008C3B7D" w:rsidRPr="008C3B7D" w:rsidRDefault="008C3B7D" w:rsidP="008C3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8C3B7D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Жалоба подается в администрацию города и рассматривается первым заместителем  главы администрации города.</w:t>
      </w:r>
    </w:p>
    <w:p w:rsidR="008C3B7D" w:rsidRPr="008C3B7D" w:rsidRDefault="008C3B7D" w:rsidP="008C3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8C3B7D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Заявитель вправе обжаловать решение по жалобе, принятое первым заместителем главы администрации города, Главе городского округа город Елец.</w:t>
      </w:r>
    </w:p>
    <w:p w:rsidR="008C3B7D" w:rsidRPr="008C3B7D" w:rsidRDefault="008C3B7D" w:rsidP="008C3B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8C3B7D" w:rsidRPr="008C3B7D" w:rsidRDefault="008C3B7D" w:rsidP="008C3B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8C3B7D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ЕПГУ, РПГУ</w:t>
      </w:r>
    </w:p>
    <w:p w:rsidR="008C3B7D" w:rsidRPr="008C3B7D" w:rsidRDefault="008C3B7D" w:rsidP="008C3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auto"/>
          <w:lang w:eastAsia="ru-RU"/>
        </w:rPr>
      </w:pPr>
    </w:p>
    <w:p w:rsidR="008C3B7D" w:rsidRPr="008C3B7D" w:rsidRDefault="008C3B7D" w:rsidP="008C3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proofErr w:type="gramStart"/>
      <w:r w:rsidRPr="008C3B7D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Информирование заявителей о порядке подачи и рассмотрения жалобы осуществляется посредством размещения соответствующей информации в печатном виде на информационном стенде в комитете архитектуры и градостроительства, в Елецком городском отделе и иных структурных подразделениях многофункционального центра, на сайте администрации города, с использованием ЕПГУ, РПГУ, посредством консультации при личном приеме, при письменном обращении по почте, включая электронную почту, с использованием средств телефонной связи.</w:t>
      </w:r>
      <w:proofErr w:type="gramEnd"/>
    </w:p>
    <w:p w:rsidR="008C3B7D" w:rsidRPr="008C3B7D" w:rsidRDefault="008C3B7D" w:rsidP="008C3B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8C3B7D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lastRenderedPageBreak/>
        <w:t xml:space="preserve">Перечень нормативных правовых актов, регулирующих порядок досудебного (внесудебного) обжалования решений и действий (бездействия) администрации города, а также должностных лиц администрации города, осуществляющих предоставление муниципальной услуги </w:t>
      </w:r>
    </w:p>
    <w:p w:rsidR="008C3B7D" w:rsidRPr="008C3B7D" w:rsidRDefault="008C3B7D" w:rsidP="008C3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lang w:eastAsia="ru-RU"/>
        </w:rPr>
      </w:pPr>
    </w:p>
    <w:p w:rsidR="008C3B7D" w:rsidRPr="008C3B7D" w:rsidRDefault="008C3B7D" w:rsidP="008C3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8C3B7D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Порядок досудебного (внесудебного) обжалования решений и действий (бездействия) администрации города, а также должностных лиц администрации города, осуществляющих предоставление муниципальной услуги, регулируется следующими нормативными правовыми актами:</w:t>
      </w:r>
    </w:p>
    <w:p w:rsidR="008C3B7D" w:rsidRPr="008C3B7D" w:rsidRDefault="008C3B7D" w:rsidP="008C3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8C3B7D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1) Федеральным законом «Об организации предоставления государственных и муниципальных услуг»;</w:t>
      </w:r>
    </w:p>
    <w:p w:rsidR="008C3B7D" w:rsidRPr="008C3B7D" w:rsidRDefault="008C3B7D" w:rsidP="008C3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8C3B7D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2) постановлением Правительства Российской Федерации от 20.11.2012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C3B7D" w:rsidRPr="008C3B7D" w:rsidRDefault="008C3B7D" w:rsidP="008C3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bookmarkStart w:id="0" w:name="_GoBack"/>
      <w:bookmarkEnd w:id="0"/>
    </w:p>
    <w:sectPr w:rsidR="008C3B7D" w:rsidRPr="008C3B7D" w:rsidSect="008C3B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4D"/>
    <w:rsid w:val="002C2B9F"/>
    <w:rsid w:val="002F62AB"/>
    <w:rsid w:val="006E0132"/>
    <w:rsid w:val="007F1FF3"/>
    <w:rsid w:val="008C3B7D"/>
    <w:rsid w:val="00FB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35384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1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35384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B110F1094A551BE6875C22BF325EB127E66D6E66F35687BA4E92AE824812494FD3083D369A38174F54CE4C615963D63A88D82086Fi3s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Kruchkova_RU</dc:creator>
  <cp:keywords/>
  <dc:description/>
  <cp:lastModifiedBy>Kruchkova_RU</cp:lastModifiedBy>
  <cp:revision>3</cp:revision>
  <dcterms:created xsi:type="dcterms:W3CDTF">2017-05-22T13:20:00Z</dcterms:created>
  <dcterms:modified xsi:type="dcterms:W3CDTF">2020-01-16T07:50:00Z</dcterms:modified>
</cp:coreProperties>
</file>