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6D" w:rsidRDefault="002E7A6D" w:rsidP="002E7A6D"/>
    <w:p w:rsidR="002E7A6D" w:rsidRDefault="002E7A6D" w:rsidP="002E7A6D"/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Форма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сводного отчета о проведении оценки регулирующего воздействия проекта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нормативного правового акта регулирующего воздействия</w:t>
      </w:r>
    </w:p>
    <w:p w:rsidR="002E7A6D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1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61"/>
        <w:gridCol w:w="5241"/>
      </w:tblGrid>
      <w:tr w:rsidR="002E7A6D" w:rsidRPr="0096644B" w:rsidTr="00672342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 xml:space="preserve">№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rPr>
                <w:i/>
                <w:iCs/>
              </w:rPr>
              <w:t>(присваивается системой автоматически)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Сроки проведения публичных консультаций проекта нормативного правового акта:</w:t>
            </w:r>
          </w:p>
        </w:tc>
      </w:tr>
      <w:tr w:rsidR="002E7A6D" w:rsidRPr="0096644B" w:rsidTr="00672342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начало: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05.04.2022</w:t>
            </w:r>
          </w:p>
        </w:tc>
      </w:tr>
      <w:tr w:rsidR="002E7A6D" w:rsidRPr="0096644B" w:rsidTr="00672342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окончание: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11.04.2022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bookmarkStart w:id="0" w:name="Par257"/>
      <w:bookmarkEnd w:id="0"/>
      <w:r w:rsidRPr="0096644B">
        <w:t>1. Общая информация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2</w:t>
      </w: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80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Разработчик:</w:t>
            </w:r>
            <w:r>
              <w:t xml:space="preserve"> Управление дорог, транспорта и благоустройства администрации городского округа город Елец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(указываются полное и краткое наименования)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Вид и наименование проекта нормативного правового акта: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57F95" w:rsidRDefault="002E7A6D" w:rsidP="006723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</w:t>
            </w:r>
            <w:r w:rsidRPr="00957F95">
              <w:rPr>
                <w:bCs/>
              </w:rPr>
              <w:t xml:space="preserve"> нормативного правового акта</w:t>
            </w:r>
            <w:r>
              <w:rPr>
                <w:bCs/>
              </w:rPr>
              <w:t xml:space="preserve"> постановление администрации городского округа город Елец </w:t>
            </w:r>
            <w:r w:rsidRPr="00957F95">
              <w:t>«О внесении  изменений в постановление администрации городского округа</w:t>
            </w:r>
            <w:r>
              <w:t xml:space="preserve"> город Елец от 08.02.2016 №198 «</w:t>
            </w:r>
            <w:r w:rsidRPr="00957F95">
              <w:t>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</w:t>
            </w:r>
            <w:r>
              <w:t>»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rPr>
          <w:trHeight w:val="2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96644B"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644B">
              <w:t>приведение постановления администрации городского округа город Елец от 08.02.2016 №198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 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>.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lastRenderedPageBreak/>
              <w:t>1.4.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Основание для разработки проекта нормативного правового акта: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655F87" w:rsidRDefault="002E7A6D" w:rsidP="00672342">
            <w:pPr>
              <w:autoSpaceDE w:val="0"/>
              <w:autoSpaceDN w:val="0"/>
              <w:adjustRightInd w:val="0"/>
            </w:pPr>
            <w:r w:rsidRPr="00655F87">
              <w:t>- подпункт 3 части 4 статьи 1 Порядка осуществления муниципального контроля за обеспечением сохранности автомобильных дорог местного значения города Ельца, принятого решением Совета депутатов города Ельца от 29.11.2013 N 123;</w:t>
            </w:r>
          </w:p>
          <w:p w:rsidR="002E7A6D" w:rsidRPr="00655F87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655F87">
              <w:t xml:space="preserve">- пункт 2 статьи 6 Правил благоустройства и содержания территории </w:t>
            </w:r>
            <w:proofErr w:type="gramStart"/>
            <w:r w:rsidRPr="00655F87">
              <w:t>городского  округа</w:t>
            </w:r>
            <w:proofErr w:type="gramEnd"/>
            <w:r w:rsidRPr="00655F87">
              <w:t xml:space="preserve"> город Елец, утвержденных решением Совета депутатов города Ельца  от 24.12.2014 N 233.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Краткое описание целей предлагаемого регулирования: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tabs>
                <w:tab w:val="left" w:pos="709"/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655F87" w:rsidRDefault="002E7A6D" w:rsidP="00672342">
            <w:pPr>
              <w:tabs>
                <w:tab w:val="left" w:pos="709"/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</w:pPr>
            <w:r w:rsidRPr="00655F87">
              <w:t xml:space="preserve">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</w:t>
            </w:r>
            <w:r>
              <w:t>или вскрытием дорожных покрытий.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Контактная информация исполнителя-разработчика: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Ф.И.О.:</w:t>
            </w:r>
            <w:r>
              <w:t xml:space="preserve"> Луговая Марина Витальевна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Должность:</w:t>
            </w:r>
            <w:r>
              <w:t xml:space="preserve"> главный специалист-эксперт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Тел.:</w:t>
            </w:r>
            <w:r>
              <w:t xml:space="preserve"> 8 (47467)25568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655F87" w:rsidRDefault="002E7A6D" w:rsidP="00672342">
            <w:pPr>
              <w:autoSpaceDE w:val="0"/>
              <w:autoSpaceDN w:val="0"/>
              <w:adjustRightInd w:val="0"/>
            </w:pPr>
            <w:r w:rsidRPr="0096644B">
              <w:t>Адрес электронной почты:</w:t>
            </w:r>
            <w:r>
              <w:t xml:space="preserve"> </w:t>
            </w:r>
            <w:r>
              <w:rPr>
                <w:lang w:val="en-US"/>
              </w:rPr>
              <w:t>lm</w:t>
            </w:r>
            <w:r w:rsidRPr="00655F87">
              <w:t>71279@</w:t>
            </w:r>
            <w:r>
              <w:rPr>
                <w:lang w:val="en-US"/>
              </w:rPr>
              <w:t>mail</w:t>
            </w:r>
            <w:r w:rsidRPr="00655F8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2. Степень регулирующего воздействия проекта акта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3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85"/>
        <w:gridCol w:w="4495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2.1.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Степень регулирующего воздействия проекта нормативного правового акта: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низкая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(высокая / средняя / низкая)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2.2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96644B">
              <w:t>Обоснование отнесения проекта нормативного правового акта к определенной степени регулирующего воздействия:</w:t>
            </w:r>
            <w:r w:rsidRPr="006957A6">
              <w:rPr>
                <w:sz w:val="28"/>
                <w:szCs w:val="28"/>
              </w:rPr>
              <w:t xml:space="preserve"> 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  <w:r w:rsidRPr="00450C9C">
              <w:t>проект нормативного правового акта не содержит положений, устанавливающих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не устанавливает ответственность за нарушение нормативных правовых актов, затрагивающих вопросы осуществления предпринимательской, инвестиционной и иной экономической деятельности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3. Описание проблемы, на решение которой направлен предлагаемый способ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регулирования, оценка негативных эффектов, возникающих в связи с наличием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рассматриваемой проблемы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</w:t>
      </w: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Таблица 4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80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jc w:val="both"/>
            </w:pPr>
            <w:r>
              <w:t xml:space="preserve"> - наличие требования о предоставлении заявителями документов, которые могут быть получены посредством межведомственного информационного взаимодействия, </w:t>
            </w:r>
            <w:r w:rsidRPr="0096644B">
              <w:t>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 xml:space="preserve">.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Негативные эффекты, возникающие в связи с наличием проблемы: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</w:pPr>
            <w:r>
              <w:t xml:space="preserve">отсутствие предлагаемых к </w:t>
            </w:r>
            <w:proofErr w:type="gramStart"/>
            <w:r>
              <w:t>закреплению  в</w:t>
            </w:r>
            <w:proofErr w:type="gramEnd"/>
            <w:r>
              <w:t xml:space="preserve"> проекте НПА положений может повлечь  нарушения действующего законодательства  и коррупционные проявления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35FE2">
              <w:rPr>
                <w:iCs/>
              </w:rPr>
              <w:t xml:space="preserve">Необходимо </w:t>
            </w:r>
            <w:proofErr w:type="gramStart"/>
            <w:r w:rsidRPr="00235FE2">
              <w:rPr>
                <w:iCs/>
              </w:rPr>
              <w:t>внести  изменения</w:t>
            </w:r>
            <w:proofErr w:type="gramEnd"/>
            <w:r w:rsidRPr="0096644B">
              <w:t xml:space="preserve"> </w:t>
            </w:r>
            <w:r>
              <w:t xml:space="preserve">в </w:t>
            </w:r>
            <w:r w:rsidRPr="0096644B">
              <w:t xml:space="preserve">постановления администрации городского округа город Елец от 08.02.2016 №198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 </w:t>
            </w:r>
            <w:r>
              <w:rPr>
                <w:i/>
                <w:iCs/>
              </w:rPr>
              <w:t xml:space="preserve">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Отсутствуют 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3.6.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Иная информация о проблеме: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bookmarkStart w:id="1" w:name="Par327"/>
      <w:bookmarkEnd w:id="1"/>
      <w:r w:rsidRPr="0096644B">
        <w:t>4. Цели предлагаемого регулирования и их соответствие принципам правового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регулирования, программным документам Президента Российской Федерации и Правительства Российской Федерации, Липецкой области и городского округа город Елец: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5</w:t>
      </w: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75"/>
        <w:gridCol w:w="680"/>
        <w:gridCol w:w="4325"/>
      </w:tblGrid>
      <w:tr w:rsidR="002E7A6D" w:rsidRPr="0096644B" w:rsidTr="006723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Цели предлагаемого регулирования: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Установленные сроки достижения целей предлагаемого регулирования:</w:t>
            </w:r>
          </w:p>
        </w:tc>
      </w:tr>
      <w:tr w:rsidR="002E7A6D" w:rsidRPr="0096644B" w:rsidTr="00672342"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jc w:val="both"/>
            </w:pPr>
            <w:r>
              <w:t xml:space="preserve">- наличие требования о предоставлении заявителями документов, которые могут быть получены посредством межведомственного информационного взаимодействия, </w:t>
            </w:r>
            <w:r w:rsidRPr="0096644B">
              <w:t>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 xml:space="preserve">.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2022 год и далее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Федерации, Липецкой области и городского округа</w:t>
            </w:r>
            <w:r w:rsidRPr="0096644B">
              <w:rPr>
                <w:b/>
                <w:bCs/>
              </w:rPr>
              <w:t xml:space="preserve"> </w:t>
            </w:r>
            <w:r w:rsidRPr="0096644B">
              <w:t>город Елец: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jc w:val="both"/>
            </w:pPr>
            <w:r>
              <w:t>- Постановление</w:t>
            </w:r>
            <w:r w:rsidRPr="0096644B">
              <w:t xml:space="preserve">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 xml:space="preserve">. </w:t>
            </w:r>
          </w:p>
          <w:p w:rsidR="002E7A6D" w:rsidRDefault="002E7A6D" w:rsidP="00672342">
            <w:pPr>
              <w:autoSpaceDE w:val="0"/>
              <w:autoSpaceDN w:val="0"/>
              <w:adjustRightInd w:val="0"/>
              <w:jc w:val="both"/>
            </w:pPr>
            <w:r>
              <w:t xml:space="preserve">- подпункт 3 части 4 статьи 1 Порядка осуществления муниципального контроля за обеспечением сохранности автомобильных дорог местного значения города </w:t>
            </w:r>
            <w:proofErr w:type="gramStart"/>
            <w:r>
              <w:t xml:space="preserve">Ельца,   </w:t>
            </w:r>
            <w:proofErr w:type="gramEnd"/>
            <w:r>
              <w:t xml:space="preserve">принятого решением Совета депутатов города Ельца от 29.11.2013 N 123,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  <w:r>
              <w:tab/>
              <w:t xml:space="preserve">- пункт 2 статьи 6 Правил благоустройства и содержания территории </w:t>
            </w:r>
            <w:proofErr w:type="gramStart"/>
            <w:r>
              <w:t>городского  округа</w:t>
            </w:r>
            <w:proofErr w:type="gramEnd"/>
            <w:r>
              <w:t xml:space="preserve"> город Елец, утвержденных решением Совета депутатов города Ельца  от 24.12.2014 N 233. 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4.4.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Иная информация о целях предлагаемого регулирования: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5. Описание предлагаемого регулирования и иных возможных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способов решения проблемы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6</w:t>
      </w:r>
    </w:p>
    <w:tbl>
      <w:tblPr>
        <w:tblW w:w="0" w:type="auto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80"/>
      </w:tblGrid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5.1.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762E0">
              <w:rPr>
                <w:rStyle w:val="pt-a0-000012"/>
              </w:rPr>
              <w:t>Проектом постановления предлагается изменить перечень документов, представляемых</w:t>
            </w:r>
            <w:r w:rsidRPr="00F762E0">
              <w:rPr>
                <w:iCs/>
              </w:rPr>
              <w:t xml:space="preserve"> заявителем при оформлении разрешения (ордера на проведение земляных работ) на территории городского округа город Елец</w:t>
            </w:r>
            <w:r>
              <w:rPr>
                <w:i/>
                <w:iCs/>
              </w:rPr>
              <w:t xml:space="preserve"> 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5.2.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rPr>
                <w:rStyle w:val="pt-a0-000012"/>
              </w:rPr>
              <w:t>Обозначенная проблема не может быть решена без внесения изменений. Кроме того, постановление № 198 в действующей редакции не будет соответствовать региональному законодательству.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5.3.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Обоснование выбора предлагаемого способа решения проблемы: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rPr>
                <w:rStyle w:val="pt-a0-000012"/>
              </w:rPr>
              <w:t>Предлагаемый способ правового регулирования определен действующим региональным законодательством, а именно</w:t>
            </w:r>
            <w:r>
              <w:t xml:space="preserve"> Постановлением</w:t>
            </w:r>
            <w:r w:rsidRPr="0096644B">
              <w:t xml:space="preserve">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      </w:r>
            <w:r>
              <w:t>.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bookmarkStart w:id="2" w:name="Par369"/>
      <w:bookmarkEnd w:id="2"/>
      <w:r w:rsidRPr="0096644B">
        <w:t xml:space="preserve">     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6. Основные группы субъектов предпринимательской и иной экономической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деятельности, иные заинтересованные лица, включая органы местного самоуправления, интересы которых будут затронуты предлагаемым правовым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регулированием, оценка количества таких субъектов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 Таблица 7</w:t>
      </w:r>
    </w:p>
    <w:tbl>
      <w:tblPr>
        <w:tblW w:w="97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75"/>
        <w:gridCol w:w="680"/>
        <w:gridCol w:w="4325"/>
      </w:tblGrid>
      <w:tr w:rsidR="002E7A6D" w:rsidRPr="0096644B" w:rsidTr="006723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6.1.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Группа участников отношений: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6.2.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Оценка количества участников отношений:</w:t>
            </w:r>
          </w:p>
        </w:tc>
      </w:tr>
      <w:tr w:rsidR="002E7A6D" w:rsidRPr="0096644B" w:rsidTr="0067234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E7A6D" w:rsidRPr="0096644B" w:rsidTr="00672342"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</w:pPr>
            <w:r>
              <w:t xml:space="preserve">   - юридические, физические лица, индивидуальные предприниматели, проводящие работы, связанные с разрытием грунта или вскрытием дорожных покрытий (прокладка, реконструкция или ремонт коммуникаций, планировка грунта, буровые работы, аварийно-восстановительные работы) на территории городского округа город Елец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Не ограничено</w:t>
            </w:r>
          </w:p>
        </w:tc>
      </w:tr>
      <w:tr w:rsidR="002E7A6D" w:rsidRPr="0096644B" w:rsidTr="0067234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rPr>
                <w:i/>
                <w:iCs/>
              </w:rPr>
              <w:t>(описание иной группы участников отношений)</w:t>
            </w:r>
          </w:p>
        </w:tc>
      </w:tr>
      <w:tr w:rsidR="002E7A6D" w:rsidRPr="0096644B" w:rsidTr="00672342"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Default="002E7A6D" w:rsidP="00672342">
            <w:pPr>
              <w:autoSpaceDE w:val="0"/>
              <w:autoSpaceDN w:val="0"/>
              <w:adjustRightInd w:val="0"/>
            </w:pPr>
            <w:r>
              <w:t>Управление дорог, транспорта и благоустройства администрации городского округа город Елец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E7A6D" w:rsidRPr="0096644B" w:rsidTr="006723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6.3.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</w:p>
        </w:tc>
      </w:tr>
      <w:tr w:rsidR="002E7A6D" w:rsidRPr="0096644B" w:rsidTr="006723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>
              <w:t>практика других регионов, прочие источники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  <w:bookmarkStart w:id="3" w:name="Par399"/>
      <w:bookmarkStart w:id="4" w:name="Par622"/>
      <w:bookmarkEnd w:id="3"/>
      <w:bookmarkEnd w:id="4"/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center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12. Риски решения проблемы предложенным способом регулирования и риски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негативных последствий, а также описание методов контроля эффективности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избранного способа достижения целей регулирования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Таблица 13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83"/>
        <w:gridCol w:w="2385"/>
        <w:gridCol w:w="2438"/>
        <w:gridCol w:w="2197"/>
      </w:tblGrid>
      <w:tr w:rsidR="002E7A6D" w:rsidRPr="0096644B" w:rsidTr="00672342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12.1.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12.2.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Оценки вероятности наступления рисков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12.3.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12.4.</w:t>
            </w:r>
          </w:p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Степень контроля рисков (полная/частичная/отсутствует)</w:t>
            </w:r>
          </w:p>
        </w:tc>
      </w:tr>
      <w:tr w:rsidR="002E7A6D" w:rsidRPr="0096644B" w:rsidTr="00672342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Невыполнение лицами условий выполнения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низкая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мониторинг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полная</w:t>
            </w:r>
          </w:p>
        </w:tc>
      </w:tr>
      <w:tr w:rsidR="002E7A6D" w:rsidRPr="0096644B" w:rsidTr="00672342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Осуществление работ без ордера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высокая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мониторинг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>
              <w:t>полная</w:t>
            </w:r>
          </w:p>
        </w:tc>
      </w:tr>
      <w:tr w:rsidR="002E7A6D" w:rsidRPr="0096644B" w:rsidTr="0067234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12.5.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67234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A90600">
              <w:rPr>
                <w:iCs/>
              </w:rPr>
              <w:t>Отсутствуют</w:t>
            </w:r>
            <w:r>
              <w:rPr>
                <w:i/>
                <w:iCs/>
              </w:rPr>
              <w:t xml:space="preserve"> 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</w:tbl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</w:pP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bookmarkStart w:id="5" w:name="Par777"/>
      <w:bookmarkEnd w:id="5"/>
      <w:r w:rsidRPr="0096644B">
        <w:t>17. Иные сведения, которые, по мнению разработчика, позволяют оценить</w:t>
      </w:r>
    </w:p>
    <w:p w:rsidR="002E7A6D" w:rsidRPr="0096644B" w:rsidRDefault="002E7A6D" w:rsidP="002E7A6D">
      <w:pPr>
        <w:autoSpaceDE w:val="0"/>
        <w:autoSpaceDN w:val="0"/>
        <w:adjustRightInd w:val="0"/>
        <w:jc w:val="center"/>
        <w:outlineLvl w:val="0"/>
      </w:pPr>
      <w:r w:rsidRPr="0096644B">
        <w:t>обоснованность предлагаемого регулирования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right"/>
        <w:outlineLvl w:val="0"/>
      </w:pPr>
      <w:r w:rsidRPr="0096644B">
        <w:t xml:space="preserve">                                                                 Таблица 18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60"/>
      </w:tblGrid>
      <w:tr w:rsidR="002E7A6D" w:rsidRPr="0096644B" w:rsidTr="00F678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17.1.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Иные необходимые, по мнению разработчика, сведения:</w:t>
            </w:r>
          </w:p>
        </w:tc>
      </w:tr>
      <w:tr w:rsidR="002E7A6D" w:rsidRPr="0096644B" w:rsidTr="00F678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A90600">
              <w:rPr>
                <w:iCs/>
              </w:rPr>
              <w:t>отсутствуют</w:t>
            </w:r>
            <w:r w:rsidRPr="0096644B">
              <w:rPr>
                <w:i/>
                <w:iCs/>
              </w:rPr>
              <w:t>(место для текстового описания)</w:t>
            </w:r>
          </w:p>
        </w:tc>
      </w:tr>
      <w:tr w:rsidR="002E7A6D" w:rsidRPr="0096644B" w:rsidTr="00F6782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96644B">
              <w:t>17.2.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</w:pPr>
            <w:r w:rsidRPr="0096644B">
              <w:t>Источники данных:</w:t>
            </w:r>
          </w:p>
        </w:tc>
      </w:tr>
      <w:tr w:rsidR="002E7A6D" w:rsidRPr="0096644B" w:rsidTr="00F6782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D" w:rsidRPr="0096644B" w:rsidRDefault="002E7A6D" w:rsidP="00672342">
            <w:pPr>
              <w:autoSpaceDE w:val="0"/>
              <w:autoSpaceDN w:val="0"/>
              <w:adjustRightInd w:val="0"/>
              <w:jc w:val="center"/>
            </w:pPr>
            <w:r w:rsidRPr="00A90600">
              <w:rPr>
                <w:iCs/>
              </w:rPr>
              <w:t>отсутствуют</w:t>
            </w:r>
            <w:r w:rsidRPr="0096644B">
              <w:rPr>
                <w:i/>
                <w:iCs/>
              </w:rPr>
              <w:t xml:space="preserve"> (место для текстового описания)</w:t>
            </w:r>
          </w:p>
        </w:tc>
      </w:tr>
    </w:tbl>
    <w:p w:rsidR="00F6782A" w:rsidRDefault="00F6782A" w:rsidP="00F6782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6782A" w:rsidRPr="00F6782A" w:rsidRDefault="00F6782A" w:rsidP="00F6782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82A">
        <w:rPr>
          <w:b/>
          <w:bCs/>
        </w:rPr>
        <w:t>18. Сведения о проведении публичного обсуждения проекта акта, сроках его</w:t>
      </w:r>
    </w:p>
    <w:p w:rsidR="00F6782A" w:rsidRPr="00F6782A" w:rsidRDefault="00F6782A" w:rsidP="00F6782A">
      <w:pPr>
        <w:autoSpaceDE w:val="0"/>
        <w:autoSpaceDN w:val="0"/>
        <w:adjustRightInd w:val="0"/>
        <w:jc w:val="both"/>
      </w:pPr>
      <w:r w:rsidRPr="00F6782A">
        <w:t>проведения, структурных подразделениях администрации городского округа город Елец</w:t>
      </w:r>
    </w:p>
    <w:p w:rsidR="00F6782A" w:rsidRPr="00F6782A" w:rsidRDefault="00F6782A" w:rsidP="00F6782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782A">
        <w:rPr>
          <w:b/>
          <w:bCs/>
        </w:rPr>
        <w:t xml:space="preserve"> и представителях предпринимательского сообщества, извещенных о проведении    публичных консультаций, а также о лицах, представивших предложения</w:t>
      </w:r>
    </w:p>
    <w:p w:rsidR="00F6782A" w:rsidRPr="00F6782A" w:rsidRDefault="00F6782A" w:rsidP="00F6782A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6782A" w:rsidRPr="00F6782A" w:rsidRDefault="00F6782A" w:rsidP="00F6782A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F6782A">
        <w:rPr>
          <w:b/>
          <w:bCs/>
        </w:rPr>
        <w:t xml:space="preserve">                                                                 Таблица 19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61"/>
        <w:gridCol w:w="7442"/>
      </w:tblGrid>
      <w:tr w:rsidR="00F6782A" w:rsidRPr="00F6782A" w:rsidTr="00F678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18.1.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Полный электронный адрес размещения проекта акта в информационно-телекоммуникационной сети «Интернет»: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6782A">
              <w:rPr>
                <w:i/>
                <w:iCs/>
              </w:rPr>
              <w:t xml:space="preserve">https://elets-dm.ru/assets/files/ocenka/uvedomlenie_udtbrazr_vipoln_rabot_28.03.2022.docx </w:t>
            </w:r>
          </w:p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rPr>
                <w:i/>
                <w:iCs/>
              </w:rPr>
              <w:t>(место для текстового описания)</w:t>
            </w:r>
          </w:p>
        </w:tc>
      </w:tr>
      <w:tr w:rsidR="00F6782A" w:rsidRPr="00F6782A" w:rsidTr="00F678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18.2.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Срок, в течение которого разработчиком принимались предложения в связи с проведением публичного обсуждения проекта нормативного правового акта: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Начало: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05.04.2022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Окончание: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11.04.2022</w:t>
            </w:r>
          </w:p>
        </w:tc>
      </w:tr>
      <w:tr w:rsidR="00F6782A" w:rsidRPr="00F6782A" w:rsidTr="00F678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18.3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 xml:space="preserve">Сведения о </w:t>
            </w:r>
            <w:r w:rsidRPr="00F6782A">
              <w:rPr>
                <w:bCs/>
              </w:rPr>
              <w:t xml:space="preserve">структурных подразделениях администрации городского округа город Елец </w:t>
            </w:r>
            <w:r w:rsidRPr="00F6782A">
              <w:t xml:space="preserve"> и представителях предпринимательского сообщества, извещенных о проведении публичных консультаций: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82A">
              <w:t>-уполномоченный по защите прав предпринимателей в Липецкой области А.А. Бабанов,</w:t>
            </w:r>
          </w:p>
          <w:p w:rsidR="00F6782A" w:rsidRPr="00F6782A" w:rsidRDefault="00F6782A" w:rsidP="00F67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82A">
              <w:t>-ассоциация по защите прав и интересов предпринимателей «Инициатива»,</w:t>
            </w:r>
            <w:r w:rsidRPr="00F6782A">
              <w:br/>
              <w:t>-Союз "Липецкая торгово-промышленная палата»,</w:t>
            </w:r>
          </w:p>
          <w:p w:rsidR="00F6782A" w:rsidRPr="00F6782A" w:rsidRDefault="00F6782A" w:rsidP="00F67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82A">
              <w:t xml:space="preserve">-ЛРО "ОПОРА РОССИИ",  </w:t>
            </w:r>
          </w:p>
          <w:p w:rsidR="00F6782A" w:rsidRPr="00F6782A" w:rsidRDefault="00F6782A" w:rsidP="00F67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82A">
              <w:t>-Липецкое региональное отделение общероссийской общественной организации «Деловая Россия»,</w:t>
            </w:r>
          </w:p>
          <w:p w:rsidR="00F6782A" w:rsidRPr="00F6782A" w:rsidRDefault="00F6782A" w:rsidP="00F67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82A">
              <w:t>-Липецкое региональное отделение работодателей «Союз промышленников и предпринимателей Липецкой области».</w:t>
            </w:r>
          </w:p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F6782A" w:rsidRPr="00F6782A" w:rsidTr="00F678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18.4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Сведения о лицах, представивших предложения: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не поступило ни одного предложения</w:t>
            </w:r>
            <w:r w:rsidRPr="00F6782A">
              <w:rPr>
                <w:i/>
                <w:iCs/>
              </w:rPr>
              <w:t xml:space="preserve"> (место для текстового описания)</w:t>
            </w:r>
          </w:p>
        </w:tc>
      </w:tr>
      <w:tr w:rsidR="00F6782A" w:rsidRPr="00F6782A" w:rsidTr="00F678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18.5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Сведения о количестве замечаний и предложений, полученных в ходе публичных консультаций по проекту нормативного правового акта и сводному отчету:</w:t>
            </w:r>
          </w:p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Всего замечаний и предложений: 0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6782A">
              <w:t>не поступило ни одного замечания</w:t>
            </w:r>
            <w:r w:rsidRPr="00F6782A">
              <w:rPr>
                <w:i/>
                <w:iCs/>
              </w:rPr>
              <w:t xml:space="preserve"> (место для текстового описания)</w:t>
            </w:r>
          </w:p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</w:p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из них концептуально одобрена текущая редакция проекта нормативного правового акта: 0</w:t>
            </w:r>
          </w:p>
        </w:tc>
      </w:tr>
      <w:tr w:rsidR="00F6782A" w:rsidRPr="00F6782A" w:rsidTr="00F6782A">
        <w:trPr>
          <w:trHeight w:val="55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rPr>
                <w:i/>
                <w:iCs/>
              </w:rPr>
              <w:t>(место для текстового описания)</w:t>
            </w:r>
          </w:p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полностью: 0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rPr>
                <w:i/>
                <w:iCs/>
              </w:rPr>
              <w:t>(место для текстового описания)</w:t>
            </w:r>
          </w:p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учтено частично: 0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rPr>
                <w:i/>
                <w:iCs/>
              </w:rPr>
              <w:t>(место для текстового описания)</w:t>
            </w:r>
          </w:p>
        </w:tc>
      </w:tr>
      <w:tr w:rsidR="00F6782A" w:rsidRPr="00F6782A" w:rsidTr="00F678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t>18.6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  <w:r w:rsidRPr="00F6782A">
              <w:t>Иные сведения о проведении публичного обсуждения проекта акта:</w:t>
            </w: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</w:pPr>
          </w:p>
        </w:tc>
      </w:tr>
      <w:tr w:rsidR="00F6782A" w:rsidRPr="00F6782A" w:rsidTr="00F678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2A" w:rsidRPr="00F6782A" w:rsidRDefault="00F6782A" w:rsidP="00F6782A"/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2A" w:rsidRPr="00F6782A" w:rsidRDefault="00F6782A" w:rsidP="00F6782A">
            <w:pPr>
              <w:autoSpaceDE w:val="0"/>
              <w:autoSpaceDN w:val="0"/>
              <w:adjustRightInd w:val="0"/>
              <w:jc w:val="center"/>
            </w:pPr>
            <w:r w:rsidRPr="00F6782A">
              <w:rPr>
                <w:i/>
                <w:iCs/>
              </w:rPr>
              <w:t>Отсутствуют (место для текстового описания)</w:t>
            </w:r>
          </w:p>
        </w:tc>
      </w:tr>
    </w:tbl>
    <w:p w:rsidR="00F6782A" w:rsidRPr="00F6782A" w:rsidRDefault="00F6782A" w:rsidP="00F6782A">
      <w:pPr>
        <w:autoSpaceDE w:val="0"/>
        <w:autoSpaceDN w:val="0"/>
        <w:adjustRightInd w:val="0"/>
        <w:jc w:val="both"/>
        <w:outlineLvl w:val="0"/>
        <w:rPr>
          <w:b/>
          <w:bCs/>
          <w:color w:val="2E74B5" w:themeColor="accent1" w:themeShade="BF"/>
        </w:rPr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bookmarkStart w:id="6" w:name="Par789"/>
      <w:bookmarkEnd w:id="6"/>
      <w:r w:rsidRPr="0096644B">
        <w:t>Указание (при наличии) на приложения.</w:t>
      </w:r>
    </w:p>
    <w:p w:rsidR="002E7A6D" w:rsidRDefault="002E7A6D" w:rsidP="002E7A6D">
      <w:pPr>
        <w:keepNext/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keepNext/>
        <w:autoSpaceDE w:val="0"/>
        <w:autoSpaceDN w:val="0"/>
        <w:adjustRightInd w:val="0"/>
        <w:jc w:val="both"/>
        <w:outlineLvl w:val="0"/>
      </w:pPr>
      <w:r w:rsidRPr="0096644B">
        <w:t xml:space="preserve">Руководитель структурного подразделения </w:t>
      </w:r>
    </w:p>
    <w:p w:rsidR="002E7A6D" w:rsidRPr="0096644B" w:rsidRDefault="002E7A6D" w:rsidP="002E7A6D">
      <w:pPr>
        <w:keepNext/>
        <w:autoSpaceDE w:val="0"/>
        <w:autoSpaceDN w:val="0"/>
        <w:adjustRightInd w:val="0"/>
        <w:jc w:val="both"/>
        <w:outlineLvl w:val="0"/>
      </w:pPr>
      <w:r w:rsidRPr="0096644B">
        <w:t>администрации городского округа город Елец,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>ответственного за проведение оценки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>регулирующего воздействия проекта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>нормативного правового акта</w:t>
      </w:r>
    </w:p>
    <w:p w:rsidR="002E7A6D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Default="002E7A6D" w:rsidP="002E7A6D">
      <w:pPr>
        <w:autoSpaceDE w:val="0"/>
        <w:autoSpaceDN w:val="0"/>
        <w:adjustRightInd w:val="0"/>
        <w:jc w:val="both"/>
        <w:outlineLvl w:val="0"/>
      </w:pP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ab/>
      </w:r>
      <w:r w:rsidRPr="005717EA">
        <w:rPr>
          <w:u w:val="single"/>
        </w:rPr>
        <w:t xml:space="preserve">А.Ю. </w:t>
      </w:r>
      <w:proofErr w:type="spellStart"/>
      <w:r w:rsidRPr="005717EA">
        <w:rPr>
          <w:u w:val="single"/>
        </w:rPr>
        <w:t>Бричеев</w:t>
      </w:r>
      <w:proofErr w:type="spellEnd"/>
      <w:r w:rsidRPr="0096644B">
        <w:t xml:space="preserve"> </w:t>
      </w:r>
      <w:r w:rsidRPr="0096644B">
        <w:tab/>
      </w:r>
      <w:r w:rsidRPr="0096644B">
        <w:tab/>
      </w:r>
      <w:r>
        <w:tab/>
      </w:r>
      <w:r>
        <w:tab/>
      </w:r>
      <w:r w:rsidR="00F6782A">
        <w:rPr>
          <w:u w:val="single"/>
        </w:rPr>
        <w:t>12</w:t>
      </w:r>
      <w:bookmarkStart w:id="7" w:name="_GoBack"/>
      <w:bookmarkEnd w:id="7"/>
      <w:r w:rsidRPr="005717EA">
        <w:rPr>
          <w:u w:val="single"/>
        </w:rPr>
        <w:t>.04.2022</w:t>
      </w:r>
      <w:r w:rsidRPr="0096644B">
        <w:t xml:space="preserve"> </w:t>
      </w:r>
    </w:p>
    <w:p w:rsidR="002E7A6D" w:rsidRPr="0096644B" w:rsidRDefault="002E7A6D" w:rsidP="002E7A6D">
      <w:pPr>
        <w:autoSpaceDE w:val="0"/>
        <w:autoSpaceDN w:val="0"/>
        <w:adjustRightInd w:val="0"/>
        <w:jc w:val="both"/>
        <w:outlineLvl w:val="0"/>
      </w:pPr>
      <w:r w:rsidRPr="0096644B">
        <w:t xml:space="preserve">         (инициалы, </w:t>
      </w:r>
      <w:proofErr w:type="gramStart"/>
      <w:r w:rsidRPr="0096644B">
        <w:t xml:space="preserve">фамилия)   </w:t>
      </w:r>
      <w:proofErr w:type="gramEnd"/>
      <w:r w:rsidRPr="0096644B">
        <w:t xml:space="preserve">          </w:t>
      </w:r>
      <w:r w:rsidRPr="0096644B">
        <w:tab/>
      </w:r>
      <w:r w:rsidRPr="0096644B">
        <w:tab/>
      </w:r>
      <w:r w:rsidRPr="0096644B">
        <w:tab/>
        <w:t xml:space="preserve"> (дата)            </w:t>
      </w:r>
      <w:r w:rsidRPr="0096644B">
        <w:tab/>
      </w:r>
      <w:r w:rsidRPr="0096644B">
        <w:tab/>
      </w:r>
      <w:r w:rsidRPr="0096644B">
        <w:tab/>
        <w:t>(подпись)</w:t>
      </w:r>
    </w:p>
    <w:sectPr w:rsidR="002E7A6D" w:rsidRPr="0096644B" w:rsidSect="000F5B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D"/>
    <w:rsid w:val="002E7A6D"/>
    <w:rsid w:val="003E6A2F"/>
    <w:rsid w:val="00F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C662"/>
  <w15:chartTrackingRefBased/>
  <w15:docId w15:val="{AB88026B-248D-4E52-97B8-3317802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12">
    <w:name w:val="pt-a0-000012"/>
    <w:basedOn w:val="a0"/>
    <w:rsid w:val="002E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2195</Words>
  <Characters>12517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Форма</vt:lpstr>
      <vt:lpstr>сводного отчета о проведении оценки регулирующего воздействия проекта</vt:lpstr>
      <vt:lpstr>нормативного правового акта регулирующего воздействия</vt:lpstr>
      <vt:lpstr/>
      <vt:lpstr/>
      <vt:lpstr>Таблица 1</vt:lpstr>
      <vt:lpstr>1. Общая информация</vt:lpstr>
      <vt:lpstr/>
      <vt:lpstr>Таблица 2</vt:lpstr>
      <vt:lpstr>2. Степень регулирующего воздействия проекта акта</vt:lpstr>
      <vt:lpstr/>
      <vt:lpstr>Таблица 3</vt:lpstr>
      <vt:lpstr>3. Описание проблемы, на решение которой направлен предлагаемый способ</vt:lpstr>
      <vt:lpstr>регулирования, оценка негативных эффектов, возникающих в связи с наличием</vt:lpstr>
      <vt:lpstr>рассматриваемой проблемы</vt:lpstr>
      <vt:lpstr/>
      <vt:lpstr/>
      <vt:lpstr>Таблица 4</vt:lpstr>
      <vt:lpstr>4. Цели предлагаемого регулирования и их соответствие принципам правового</vt:lpstr>
      <vt:lpstr>регулирования, программным документам Президента Российской Федерации и Правител</vt:lpstr>
      <vt:lpstr/>
      <vt:lpstr>Таблица 5</vt:lpstr>
      <vt:lpstr>5. Описание предлагаемого регулирования и иных возможных</vt:lpstr>
      <vt:lpstr>способов решения проблемы</vt:lpstr>
      <vt:lpstr/>
      <vt:lpstr>Таблица 6</vt:lpstr>
      <vt:lpstr/>
      <vt:lpstr>6. Основные группы субъектов предпринимательской и иной экономической</vt:lpstr>
      <vt:lpstr>деятельности, иные заинтересованные лица, включая органы местного самоуправления</vt:lpstr>
      <vt:lpstr>регулированием, оценка количества таких субъектов</vt:lpstr>
      <vt:lpstr/>
      <vt:lpstr>Таблица 7</vt:lpstr>
      <vt:lpstr/>
      <vt:lpstr/>
      <vt:lpstr/>
      <vt:lpstr/>
      <vt:lpstr/>
      <vt:lpstr>12. Риски решения проблемы предложенным способом регулирования и риски</vt:lpstr>
      <vt:lpstr>негативных последствий, а также описание методов контроля эффективности</vt:lpstr>
      <vt:lpstr>избранного способа достижения целей регулирования</vt:lpstr>
      <vt:lpstr/>
      <vt:lpstr>Таблица 13</vt:lpstr>
      <vt:lpstr>17. Иные сведения, которые, по мнению разработчика, позволяют оценить</vt:lpstr>
      <vt:lpstr>обоснованность предлагаемого регулирования</vt:lpstr>
      <vt:lpstr/>
      <vt:lpstr>Таблица 18</vt:lpstr>
      <vt:lpstr/>
      <vt:lpstr>18. Сведения о проведении публичного обсуждения проекта акта, сроках его</vt:lpstr>
      <vt:lpstr>и представителях предпринимательского сообщества, извещенных о проведении    пу</vt:lpstr>
      <vt:lpstr/>
      <vt:lpstr>Таблица 19</vt:lpstr>
      <vt:lpstr/>
      <vt:lpstr>Указание (при наличии) на приложения.</vt:lpstr>
      <vt:lpstr/>
      <vt:lpstr>Руководитель структурного подразделения </vt:lpstr>
      <vt:lpstr>администрации городского округа город Елец,</vt:lpstr>
      <vt:lpstr>ответственного за проведение оценки</vt:lpstr>
      <vt:lpstr>регулирующего воздействия проекта</vt:lpstr>
      <vt:lpstr>нормативного правового акта</vt:lpstr>
      <vt:lpstr/>
      <vt:lpstr/>
      <vt:lpstr>А.Ю. Бричеев 				12.04.2022 </vt:lpstr>
      <vt:lpstr>(инициалы, фамилия)             			 (дата)            			(подпись)</vt:lpstr>
    </vt:vector>
  </TitlesOfParts>
  <Company>SPecialiST RePack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2022-04-11T07:34:00Z</dcterms:created>
  <dcterms:modified xsi:type="dcterms:W3CDTF">2022-04-11T07:34:00Z</dcterms:modified>
</cp:coreProperties>
</file>