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Calibri" w:hAnsi="Times New Roman" w:cs="Times New Roman"/>
          <w:sz w:val="24"/>
        </w:rPr>
        <w:id w:val="-201320579"/>
        <w:docPartObj>
          <w:docPartGallery w:val="Cover Pages"/>
          <w:docPartUnique/>
        </w:docPartObj>
      </w:sdtPr>
      <w:sdtContent>
        <w:p w:rsidR="000569DC" w:rsidRPr="00EA40E3" w:rsidRDefault="00246FE0" w:rsidP="00EA40E3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noProof/>
              <w:sz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12000" cy="8262620"/>
                    <wp:effectExtent l="0" t="0" r="0" b="2540"/>
                    <wp:wrapNone/>
                    <wp:docPr id="138" name="Текстовое поле 1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112000" cy="82626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127"/>
                                  <w:gridCol w:w="5802"/>
                                </w:tblGrid>
                                <w:tr w:rsidR="00531BC8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531BC8" w:rsidRDefault="00531BC8">
                                      <w:pPr>
                                        <w:jc w:val="right"/>
                                      </w:pPr>
                                    </w:p>
                                    <w:p w:rsidR="00531BC8" w:rsidRDefault="00531BC8" w:rsidP="00C27A0E">
                                      <w:pPr>
                                        <w:jc w:val="center"/>
                                        <w:rPr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szCs w:val="24"/>
                                          </w:rPr>
                                          <w:id w:val="1953831161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sdtContent>
                                      </w:sdt>
                                      <w:r>
                                        <w:rPr>
                                          <w:noProof/>
                                          <w:lang w:eastAsia="ru-RU"/>
                                        </w:rPr>
                                        <w:drawing>
                                          <wp:inline distT="0" distB="0" distL="0" distR="0">
                                            <wp:extent cx="3157415" cy="3998333"/>
                                            <wp:effectExtent l="0" t="0" r="5080" b="2540"/>
                                            <wp:docPr id="2" name="Рисунок 2" descr="http://magnishka.ru/images/elec.jp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 descr="http://magnishka.ru/images/elec.jp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157548" cy="399850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531BC8" w:rsidRDefault="00531BC8" w:rsidP="00C27A0E">
                                      <w:pPr>
                                        <w:pStyle w:val="af6"/>
                                      </w:pPr>
                                      <w:r w:rsidRPr="00A5148B">
                                        <w:t>итоговый</w:t>
                                      </w:r>
                                      <w:r>
                                        <w:t xml:space="preserve"> отчет</w:t>
                                      </w:r>
                                    </w:p>
                                    <w:p w:rsidR="00531BC8" w:rsidRDefault="00531BC8" w:rsidP="00C27A0E">
                                      <w:pPr>
                                        <w:pStyle w:val="af1"/>
                                        <w:jc w:val="center"/>
                                        <w:rPr>
                                          <w:rStyle w:val="af7"/>
                                        </w:rPr>
                                      </w:pPr>
                                      <w:r>
                                        <w:rPr>
                                          <w:rStyle w:val="af7"/>
                                        </w:rPr>
                                        <w:t>Управления образования администрации городского округа               город елец</w:t>
                                      </w:r>
                                    </w:p>
                                    <w:p w:rsidR="00531BC8" w:rsidRDefault="00531BC8" w:rsidP="00C27A0E">
                                      <w:pPr>
                                        <w:pStyle w:val="af1"/>
                                        <w:jc w:val="center"/>
                                        <w:rPr>
                                          <w:rStyle w:val="af7"/>
                                        </w:rPr>
                                      </w:pPr>
                                    </w:p>
                                    <w:p w:rsidR="00531BC8" w:rsidRDefault="00531BC8" w:rsidP="00531BC8">
                                      <w:pPr>
                                        <w:pStyle w:val="af1"/>
                                        <w:jc w:val="center"/>
                                      </w:pPr>
                                      <w:r w:rsidRPr="003A4E55">
                                        <w:rPr>
                                          <w:rStyle w:val="af7"/>
                                        </w:rPr>
                                        <w:t>о результатах</w:t>
                                      </w:r>
                                      <w:r>
                                        <w:rPr>
                                          <w:rStyle w:val="af7"/>
                                        </w:rPr>
                                        <w:t xml:space="preserve"> анализа</w:t>
                                      </w:r>
                                      <w:r w:rsidRPr="003A4E55">
                                        <w:rPr>
                                          <w:rStyle w:val="af7"/>
                                        </w:rPr>
                                        <w:t xml:space="preserve"> состояния и перспектив развития системы образования за</w:t>
                                      </w:r>
                                      <w:r w:rsidRPr="00AA7038">
                                        <w:rPr>
                                          <w:rStyle w:val="af7"/>
                                        </w:rPr>
                                        <w:t> </w:t>
                                      </w:r>
                                      <w:r>
                                        <w:rPr>
                                          <w:rStyle w:val="af7"/>
                                        </w:rPr>
                                        <w:t>2019</w:t>
                                      </w:r>
                                      <w:r w:rsidRPr="00AA7038">
                                        <w:rPr>
                                          <w:rStyle w:val="af7"/>
                                        </w:rPr>
                                        <w:t> год</w:t>
                                      </w:r>
                                    </w:p>
                                  </w:tc>
                                </w:tr>
                              </w:tbl>
                              <w:p w:rsidR="00531BC8" w:rsidRDefault="00531BC8" w:rsidP="00C27A0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8" o:spid="_x0000_s1026" type="#_x0000_t202" style="position:absolute;left:0;text-align:left;margin-left:0;margin-top:0;width:560pt;height:650.6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" fillcolor="window" stroked="f" strokeweight=".5pt">
                    <v:path arrowok="t"/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127"/>
                            <w:gridCol w:w="5802"/>
                          </w:tblGrid>
                          <w:tr w:rsidR="00531BC8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531BC8" w:rsidRDefault="00531BC8">
                                <w:pPr>
                                  <w:jc w:val="right"/>
                                </w:pPr>
                              </w:p>
                              <w:p w:rsidR="00531BC8" w:rsidRDefault="00531BC8" w:rsidP="00C27A0E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szCs w:val="24"/>
                                    </w:rPr>
                                    <w:id w:val="1953831161"/>
                                    <w:text/>
                                  </w:sdtPr>
                                  <w:sdtContent>
                                    <w:r>
                                      <w:rPr>
                                        <w:szCs w:val="24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>
                                      <wp:extent cx="3157415" cy="3998333"/>
                                      <wp:effectExtent l="0" t="0" r="5080" b="2540"/>
                                      <wp:docPr id="2" name="Рисунок 2" descr="http://magnishka.ru/images/elec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http://magnishka.ru/images/elec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57548" cy="399850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531BC8" w:rsidRDefault="00531BC8" w:rsidP="00C27A0E">
                                <w:pPr>
                                  <w:pStyle w:val="af6"/>
                                </w:pPr>
                                <w:r w:rsidRPr="00A5148B">
                                  <w:t>итоговый</w:t>
                                </w:r>
                                <w:r>
                                  <w:t xml:space="preserve"> отчет</w:t>
                                </w:r>
                              </w:p>
                              <w:p w:rsidR="00531BC8" w:rsidRDefault="00531BC8" w:rsidP="00C27A0E">
                                <w:pPr>
                                  <w:pStyle w:val="af1"/>
                                  <w:jc w:val="center"/>
                                  <w:rPr>
                                    <w:rStyle w:val="af7"/>
                                  </w:rPr>
                                </w:pPr>
                                <w:r>
                                  <w:rPr>
                                    <w:rStyle w:val="af7"/>
                                  </w:rPr>
                                  <w:t>Управления образования администрации городского округа               город елец</w:t>
                                </w:r>
                              </w:p>
                              <w:p w:rsidR="00531BC8" w:rsidRDefault="00531BC8" w:rsidP="00C27A0E">
                                <w:pPr>
                                  <w:pStyle w:val="af1"/>
                                  <w:jc w:val="center"/>
                                  <w:rPr>
                                    <w:rStyle w:val="af7"/>
                                  </w:rPr>
                                </w:pPr>
                              </w:p>
                              <w:p w:rsidR="00531BC8" w:rsidRDefault="00531BC8" w:rsidP="00531BC8">
                                <w:pPr>
                                  <w:pStyle w:val="af1"/>
                                  <w:jc w:val="center"/>
                                </w:pPr>
                                <w:r w:rsidRPr="003A4E55">
                                  <w:rPr>
                                    <w:rStyle w:val="af7"/>
                                  </w:rPr>
                                  <w:t>о результатах</w:t>
                                </w:r>
                                <w:r>
                                  <w:rPr>
                                    <w:rStyle w:val="af7"/>
                                  </w:rPr>
                                  <w:t xml:space="preserve"> анализа</w:t>
                                </w:r>
                                <w:r w:rsidRPr="003A4E55">
                                  <w:rPr>
                                    <w:rStyle w:val="af7"/>
                                  </w:rPr>
                                  <w:t xml:space="preserve"> состояния и перспектив развития системы образования за</w:t>
                                </w:r>
                                <w:r w:rsidRPr="00AA7038">
                                  <w:rPr>
                                    <w:rStyle w:val="af7"/>
                                  </w:rPr>
                                  <w:t> </w:t>
                                </w:r>
                                <w:r>
                                  <w:rPr>
                                    <w:rStyle w:val="af7"/>
                                  </w:rPr>
                                  <w:t>2019</w:t>
                                </w:r>
                                <w:r w:rsidRPr="00AA7038">
                                  <w:rPr>
                                    <w:rStyle w:val="af7"/>
                                  </w:rPr>
                                  <w:t> год</w:t>
                                </w:r>
                              </w:p>
                            </w:tc>
                          </w:tr>
                        </w:tbl>
                        <w:p w:rsidR="00531BC8" w:rsidRDefault="00531BC8" w:rsidP="00C27A0E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27A0E" w:rsidRPr="00C27A0E">
            <w:rPr>
              <w:rFonts w:ascii="Times New Roman" w:eastAsia="Calibri" w:hAnsi="Times New Roman" w:cs="Times New Roman"/>
              <w:sz w:val="24"/>
            </w:rPr>
            <w:br w:type="page"/>
          </w:r>
        </w:p>
      </w:sdtContent>
    </w:sdt>
    <w:p w:rsidR="000569DC" w:rsidRDefault="000569DC" w:rsidP="000569D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569DC">
        <w:rPr>
          <w:rFonts w:ascii="Times New Roman" w:eastAsia="Calibri" w:hAnsi="Times New Roman" w:cs="Times New Roman"/>
          <w:sz w:val="28"/>
        </w:rPr>
        <w:lastRenderedPageBreak/>
        <w:t>Оглавление</w:t>
      </w:r>
    </w:p>
    <w:p w:rsidR="00EA40E3" w:rsidRDefault="00EA40E3" w:rsidP="000569D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8"/>
        <w:gridCol w:w="576"/>
      </w:tblGrid>
      <w:tr w:rsidR="000569DC" w:rsidTr="004C5CCB">
        <w:tc>
          <w:tcPr>
            <w:tcW w:w="9138" w:type="dxa"/>
          </w:tcPr>
          <w:p w:rsidR="000569DC" w:rsidRPr="000569DC" w:rsidRDefault="000569DC" w:rsidP="00597F4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9DC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сокращений ………………………………………………</w:t>
            </w:r>
            <w:r w:rsidR="001041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569DC">
              <w:rPr>
                <w:rFonts w:ascii="Times New Roman" w:eastAsia="Calibri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576" w:type="dxa"/>
          </w:tcPr>
          <w:p w:rsidR="000569DC" w:rsidRDefault="000569DC" w:rsidP="00EA40E3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</w:tr>
      <w:tr w:rsidR="000569DC" w:rsidTr="004C5CCB">
        <w:tc>
          <w:tcPr>
            <w:tcW w:w="9138" w:type="dxa"/>
          </w:tcPr>
          <w:p w:rsidR="000569DC" w:rsidRPr="000569DC" w:rsidRDefault="000569DC" w:rsidP="00EA40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9D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0569DC">
              <w:rPr>
                <w:rFonts w:ascii="Times New Roman" w:eastAsia="Calibri" w:hAnsi="Times New Roman" w:cs="Times New Roman"/>
                <w:sz w:val="28"/>
                <w:szCs w:val="28"/>
              </w:rPr>
              <w:t>. Анализ состояния и перспектив развития системы образования ………</w:t>
            </w:r>
            <w:r w:rsidR="00104139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76" w:type="dxa"/>
          </w:tcPr>
          <w:p w:rsidR="000569DC" w:rsidRDefault="000569DC" w:rsidP="00EA40E3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0569DC" w:rsidTr="004C5CCB">
        <w:tc>
          <w:tcPr>
            <w:tcW w:w="9138" w:type="dxa"/>
          </w:tcPr>
          <w:p w:rsidR="000569DC" w:rsidRPr="000569DC" w:rsidRDefault="005E4F17" w:rsidP="00EA40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Вводная часть …</w:t>
            </w:r>
            <w:r w:rsidR="000569DC" w:rsidRPr="000569DC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…………………………………………………………</w:t>
            </w:r>
            <w:r w:rsidR="00104139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76" w:type="dxa"/>
          </w:tcPr>
          <w:p w:rsidR="000569DC" w:rsidRDefault="000569DC" w:rsidP="00EA40E3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0569DC" w:rsidTr="004C5CCB">
        <w:tc>
          <w:tcPr>
            <w:tcW w:w="9138" w:type="dxa"/>
          </w:tcPr>
          <w:p w:rsidR="000569DC" w:rsidRPr="00104139" w:rsidRDefault="00104139" w:rsidP="00B71479">
            <w:pPr>
              <w:pStyle w:val="ac"/>
              <w:numPr>
                <w:ilvl w:val="1"/>
                <w:numId w:val="4"/>
              </w:num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Аннотация ……………………………………………………………….</w:t>
            </w:r>
          </w:p>
        </w:tc>
        <w:tc>
          <w:tcPr>
            <w:tcW w:w="576" w:type="dxa"/>
          </w:tcPr>
          <w:p w:rsidR="000569DC" w:rsidRDefault="00104139" w:rsidP="00EA40E3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0569DC" w:rsidTr="004C5CCB">
        <w:tc>
          <w:tcPr>
            <w:tcW w:w="9138" w:type="dxa"/>
          </w:tcPr>
          <w:p w:rsidR="000569DC" w:rsidRPr="00104139" w:rsidRDefault="00104139" w:rsidP="00B71479">
            <w:pPr>
              <w:pStyle w:val="ac"/>
              <w:numPr>
                <w:ilvl w:val="1"/>
                <w:numId w:val="4"/>
              </w:numPr>
              <w:spacing w:line="360" w:lineRule="auto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за подготовку ………………………………………….</w:t>
            </w:r>
          </w:p>
        </w:tc>
        <w:tc>
          <w:tcPr>
            <w:tcW w:w="576" w:type="dxa"/>
          </w:tcPr>
          <w:p w:rsidR="000569DC" w:rsidRDefault="00104139" w:rsidP="00720060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72006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0569DC" w:rsidTr="004C5CCB">
        <w:tc>
          <w:tcPr>
            <w:tcW w:w="9138" w:type="dxa"/>
          </w:tcPr>
          <w:p w:rsidR="000569DC" w:rsidRPr="00104139" w:rsidRDefault="00104139" w:rsidP="00B71479">
            <w:pPr>
              <w:pStyle w:val="ac"/>
              <w:numPr>
                <w:ilvl w:val="1"/>
                <w:numId w:val="4"/>
              </w:num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Контакты ………………………………………………………………</w:t>
            </w:r>
          </w:p>
        </w:tc>
        <w:tc>
          <w:tcPr>
            <w:tcW w:w="576" w:type="dxa"/>
          </w:tcPr>
          <w:p w:rsidR="000569DC" w:rsidRDefault="00E125F1" w:rsidP="00720060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72006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104139" w:rsidTr="004C5CCB">
        <w:tc>
          <w:tcPr>
            <w:tcW w:w="9138" w:type="dxa"/>
          </w:tcPr>
          <w:p w:rsidR="00104139" w:rsidRDefault="00104139" w:rsidP="00B71479">
            <w:pPr>
              <w:pStyle w:val="ac"/>
              <w:numPr>
                <w:ilvl w:val="1"/>
                <w:numId w:val="4"/>
              </w:num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Источники данных ……………………………………………………</w:t>
            </w:r>
          </w:p>
        </w:tc>
        <w:tc>
          <w:tcPr>
            <w:tcW w:w="576" w:type="dxa"/>
          </w:tcPr>
          <w:p w:rsidR="00104139" w:rsidRDefault="00E125F1" w:rsidP="00720060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720060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104139" w:rsidTr="004C5CCB">
        <w:tc>
          <w:tcPr>
            <w:tcW w:w="9138" w:type="dxa"/>
          </w:tcPr>
          <w:p w:rsidR="00104139" w:rsidRPr="00104139" w:rsidRDefault="00104139" w:rsidP="00B71479">
            <w:pPr>
              <w:pStyle w:val="ac"/>
              <w:numPr>
                <w:ilvl w:val="0"/>
                <w:numId w:val="4"/>
              </w:num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Анализ состояния и перспектив развития системы образования: основная часть ……………………………………………………………..</w:t>
            </w:r>
          </w:p>
        </w:tc>
        <w:tc>
          <w:tcPr>
            <w:tcW w:w="576" w:type="dxa"/>
          </w:tcPr>
          <w:p w:rsidR="00104139" w:rsidRDefault="00104139" w:rsidP="00EA40E3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04139" w:rsidRDefault="00104139" w:rsidP="00720060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720060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</w:tr>
      <w:tr w:rsidR="00104139" w:rsidTr="004C5CCB">
        <w:tc>
          <w:tcPr>
            <w:tcW w:w="9138" w:type="dxa"/>
          </w:tcPr>
          <w:p w:rsidR="00104139" w:rsidRDefault="00EA40E3" w:rsidP="00B71479">
            <w:pPr>
              <w:pStyle w:val="ac"/>
              <w:numPr>
                <w:ilvl w:val="1"/>
                <w:numId w:val="4"/>
              </w:num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Сведения о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 xml:space="preserve"> развитии дошкольного образования ……………………..</w:t>
            </w:r>
          </w:p>
        </w:tc>
        <w:tc>
          <w:tcPr>
            <w:tcW w:w="576" w:type="dxa"/>
          </w:tcPr>
          <w:p w:rsidR="00104139" w:rsidRDefault="00EA40E3" w:rsidP="00720060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720060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</w:tr>
      <w:tr w:rsidR="00104139" w:rsidTr="004C5CCB">
        <w:tc>
          <w:tcPr>
            <w:tcW w:w="9138" w:type="dxa"/>
          </w:tcPr>
          <w:p w:rsidR="00104139" w:rsidRDefault="00EA40E3" w:rsidP="00B71479">
            <w:pPr>
              <w:pStyle w:val="ac"/>
              <w:numPr>
                <w:ilvl w:val="1"/>
                <w:numId w:val="4"/>
              </w:num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Сведения о развитии начального общего, основного общего и среднего общего образования ……………………...…………………..</w:t>
            </w:r>
          </w:p>
        </w:tc>
        <w:tc>
          <w:tcPr>
            <w:tcW w:w="576" w:type="dxa"/>
          </w:tcPr>
          <w:p w:rsidR="00104139" w:rsidRDefault="00104139" w:rsidP="00EA40E3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EA40E3" w:rsidRDefault="001C7FA1" w:rsidP="00720060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720060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104139" w:rsidTr="004C5CCB">
        <w:tc>
          <w:tcPr>
            <w:tcW w:w="9138" w:type="dxa"/>
          </w:tcPr>
          <w:p w:rsidR="00104139" w:rsidRDefault="00EA40E3" w:rsidP="00B71479">
            <w:pPr>
              <w:pStyle w:val="ac"/>
              <w:numPr>
                <w:ilvl w:val="1"/>
                <w:numId w:val="4"/>
              </w:num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Сведения о развитии дополнительного образования ………………</w:t>
            </w:r>
          </w:p>
        </w:tc>
        <w:tc>
          <w:tcPr>
            <w:tcW w:w="576" w:type="dxa"/>
          </w:tcPr>
          <w:p w:rsidR="00104139" w:rsidRDefault="00720060" w:rsidP="00B86DAD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31</w:t>
            </w:r>
          </w:p>
        </w:tc>
      </w:tr>
      <w:tr w:rsidR="004B4540" w:rsidTr="004C5CCB">
        <w:tc>
          <w:tcPr>
            <w:tcW w:w="9138" w:type="dxa"/>
          </w:tcPr>
          <w:p w:rsidR="004B4540" w:rsidRPr="004B4540" w:rsidRDefault="004B4540" w:rsidP="00B71479">
            <w:pPr>
              <w:pStyle w:val="ac"/>
              <w:numPr>
                <w:ilvl w:val="1"/>
                <w:numId w:val="4"/>
              </w:numPr>
              <w:spacing w:line="360" w:lineRule="auto"/>
              <w:rPr>
                <w:rFonts w:eastAsia="Calibri"/>
                <w:sz w:val="28"/>
                <w:szCs w:val="28"/>
              </w:rPr>
            </w:pPr>
            <w:r w:rsidRPr="004B4540">
              <w:rPr>
                <w:sz w:val="28"/>
                <w:szCs w:val="28"/>
              </w:rPr>
              <w:t>Дополнительная информация о системе образования</w:t>
            </w:r>
            <w:r>
              <w:rPr>
                <w:sz w:val="28"/>
                <w:szCs w:val="28"/>
              </w:rPr>
              <w:t xml:space="preserve"> ………………</w:t>
            </w:r>
          </w:p>
        </w:tc>
        <w:tc>
          <w:tcPr>
            <w:tcW w:w="576" w:type="dxa"/>
          </w:tcPr>
          <w:p w:rsidR="004B4540" w:rsidRDefault="00720060" w:rsidP="00CD7224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</w:tr>
      <w:tr w:rsidR="00EA40E3" w:rsidTr="004C5CCB">
        <w:tc>
          <w:tcPr>
            <w:tcW w:w="9138" w:type="dxa"/>
          </w:tcPr>
          <w:p w:rsidR="00EA40E3" w:rsidRDefault="00EA40E3" w:rsidP="00B71479">
            <w:pPr>
              <w:pStyle w:val="ac"/>
              <w:numPr>
                <w:ilvl w:val="0"/>
                <w:numId w:val="4"/>
              </w:num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Выводы и заключения …………………………………………………….</w:t>
            </w:r>
          </w:p>
        </w:tc>
        <w:tc>
          <w:tcPr>
            <w:tcW w:w="576" w:type="dxa"/>
          </w:tcPr>
          <w:p w:rsidR="00EA40E3" w:rsidRDefault="004C5CCB" w:rsidP="002E0032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2E0032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EA40E3" w:rsidTr="004C5CCB">
        <w:tc>
          <w:tcPr>
            <w:tcW w:w="9138" w:type="dxa"/>
          </w:tcPr>
          <w:p w:rsidR="00EA40E3" w:rsidRPr="004C5CCB" w:rsidRDefault="004C5CCB" w:rsidP="005F35AF">
            <w:pPr>
              <w:pStyle w:val="ac"/>
              <w:numPr>
                <w:ilvl w:val="0"/>
                <w:numId w:val="4"/>
              </w:num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Задачи по</w:t>
            </w:r>
            <w:r w:rsidR="00EA40E3" w:rsidRPr="004C5CCB">
              <w:rPr>
                <w:rFonts w:eastAsia="Calibri"/>
                <w:sz w:val="28"/>
                <w:szCs w:val="28"/>
              </w:rPr>
              <w:t xml:space="preserve"> развити</w:t>
            </w:r>
            <w:r>
              <w:rPr>
                <w:rFonts w:eastAsia="Calibri"/>
                <w:sz w:val="28"/>
                <w:szCs w:val="28"/>
              </w:rPr>
              <w:t>ю</w:t>
            </w:r>
            <w:r w:rsidR="00EA40E3" w:rsidRPr="004C5CCB">
              <w:rPr>
                <w:rFonts w:eastAsia="Calibri"/>
                <w:sz w:val="28"/>
                <w:szCs w:val="28"/>
              </w:rPr>
              <w:t xml:space="preserve"> системы образования</w:t>
            </w:r>
            <w:r>
              <w:rPr>
                <w:rFonts w:eastAsia="Calibri"/>
                <w:sz w:val="28"/>
                <w:szCs w:val="28"/>
              </w:rPr>
              <w:t xml:space="preserve"> на 20</w:t>
            </w:r>
            <w:r w:rsidR="005F35AF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 xml:space="preserve"> год</w:t>
            </w:r>
            <w:r w:rsidR="00EA40E3" w:rsidRPr="004C5CCB">
              <w:rPr>
                <w:rFonts w:eastAsia="Calibri"/>
                <w:sz w:val="28"/>
                <w:szCs w:val="28"/>
              </w:rPr>
              <w:t xml:space="preserve"> …</w:t>
            </w:r>
            <w:r>
              <w:rPr>
                <w:rFonts w:eastAsia="Calibri"/>
                <w:sz w:val="28"/>
                <w:szCs w:val="28"/>
              </w:rPr>
              <w:t>…...</w:t>
            </w:r>
            <w:r w:rsidR="00EA40E3" w:rsidRPr="004C5CCB">
              <w:rPr>
                <w:rFonts w:eastAsia="Calibri"/>
                <w:sz w:val="28"/>
                <w:szCs w:val="28"/>
              </w:rPr>
              <w:t>………….</w:t>
            </w:r>
          </w:p>
        </w:tc>
        <w:tc>
          <w:tcPr>
            <w:tcW w:w="576" w:type="dxa"/>
          </w:tcPr>
          <w:p w:rsidR="00EA40E3" w:rsidRDefault="004C5CCB" w:rsidP="002E0032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2E0032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EA40E3" w:rsidTr="004C5CCB">
        <w:tc>
          <w:tcPr>
            <w:tcW w:w="9138" w:type="dxa"/>
          </w:tcPr>
          <w:p w:rsidR="00EA40E3" w:rsidRPr="00EA40E3" w:rsidRDefault="00EA40E3" w:rsidP="00EA40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0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EA40E3">
              <w:rPr>
                <w:rFonts w:ascii="Times New Roman" w:eastAsia="Calibri" w:hAnsi="Times New Roman" w:cs="Times New Roman"/>
                <w:sz w:val="28"/>
                <w:szCs w:val="28"/>
              </w:rPr>
              <w:t>. Показатели мониторинга системы образования ………………………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A40E3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76" w:type="dxa"/>
          </w:tcPr>
          <w:p w:rsidR="00EA40E3" w:rsidRPr="00EA40E3" w:rsidRDefault="00720060" w:rsidP="00B86DAD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42</w:t>
            </w:r>
          </w:p>
        </w:tc>
      </w:tr>
    </w:tbl>
    <w:p w:rsidR="00C27A0E" w:rsidRPr="000569DC" w:rsidRDefault="00C27A0E" w:rsidP="00EA40E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69DC">
        <w:rPr>
          <w:rFonts w:ascii="Times New Roman" w:eastAsia="Calibri" w:hAnsi="Times New Roman" w:cs="Times New Roman"/>
          <w:sz w:val="24"/>
        </w:rPr>
        <w:br w:type="page"/>
      </w:r>
    </w:p>
    <w:bookmarkStart w:id="1" w:name="_Toc496685058" w:displacedByCustomXml="next"/>
    <w:sdt>
      <w:sdtPr>
        <w:rPr>
          <w:rFonts w:ascii="Times New Roman" w:eastAsia="Times New Roman" w:hAnsi="Times New Roman" w:cs="Times New Roman"/>
          <w:b/>
          <w:sz w:val="32"/>
          <w:szCs w:val="32"/>
        </w:rPr>
        <w:alias w:val="Перечень сокращений"/>
        <w:tag w:val="Перечень сокращений"/>
        <w:id w:val="-1240397725"/>
        <w:lock w:val="contentLocked"/>
      </w:sdtPr>
      <w:sdtContent>
        <w:p w:rsidR="00C27A0E" w:rsidRPr="00C27A0E" w:rsidRDefault="00C27A0E" w:rsidP="00C27A0E">
          <w:pPr>
            <w:keepNext/>
            <w:keepLines/>
            <w:spacing w:before="120" w:after="120" w:line="36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C27A0E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Перечень сокращений</w:t>
          </w:r>
        </w:p>
      </w:sdtContent>
    </w:sdt>
    <w:bookmarkEnd w:id="1" w:displacedByCustomXml="prev"/>
    <w:p w:rsidR="00C27A0E" w:rsidRPr="00C27A0E" w:rsidRDefault="00C27A0E" w:rsidP="00C27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6A6A6"/>
          <w:sz w:val="20"/>
          <w:lang w:eastAsia="ru-RU"/>
        </w:rPr>
      </w:pPr>
      <w:r w:rsidRPr="00C27A0E">
        <w:rPr>
          <w:rFonts w:ascii="Times New Roman" w:eastAsia="Times New Roman" w:hAnsi="Times New Roman" w:cs="Times New Roman"/>
          <w:color w:val="A6A6A6"/>
          <w:sz w:val="20"/>
          <w:lang w:eastAsia="ru-RU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68"/>
      </w:tblGrid>
      <w:tr w:rsidR="00C27A0E" w:rsidRPr="00C27A0E" w:rsidTr="00B8445A">
        <w:tc>
          <w:tcPr>
            <w:tcW w:w="1560" w:type="dxa"/>
          </w:tcPr>
          <w:p w:rsidR="00C27A0E" w:rsidRPr="00C27A0E" w:rsidRDefault="00C27A0E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ВПР</w:t>
            </w:r>
          </w:p>
        </w:tc>
        <w:tc>
          <w:tcPr>
            <w:tcW w:w="8068" w:type="dxa"/>
          </w:tcPr>
          <w:p w:rsidR="00C27A0E" w:rsidRPr="00C27A0E" w:rsidRDefault="00C27A0E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Всероссийские проверочные работы</w:t>
            </w:r>
          </w:p>
        </w:tc>
      </w:tr>
      <w:tr w:rsidR="00C27A0E" w:rsidRPr="00C27A0E" w:rsidTr="00B8445A">
        <w:tc>
          <w:tcPr>
            <w:tcW w:w="1560" w:type="dxa"/>
          </w:tcPr>
          <w:p w:rsidR="00C27A0E" w:rsidRPr="00C27A0E" w:rsidRDefault="00C27A0E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ГВЭ</w:t>
            </w:r>
          </w:p>
        </w:tc>
        <w:tc>
          <w:tcPr>
            <w:tcW w:w="8068" w:type="dxa"/>
          </w:tcPr>
          <w:p w:rsidR="00C27A0E" w:rsidRPr="00C27A0E" w:rsidRDefault="00C27A0E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Государственный выпускной экзамен</w:t>
            </w:r>
          </w:p>
        </w:tc>
      </w:tr>
      <w:tr w:rsidR="00C27A0E" w:rsidRPr="00C27A0E" w:rsidTr="00B8445A">
        <w:tc>
          <w:tcPr>
            <w:tcW w:w="1560" w:type="dxa"/>
          </w:tcPr>
          <w:p w:rsidR="00C27A0E" w:rsidRPr="00C27A0E" w:rsidRDefault="00C27A0E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ЕГЭ</w:t>
            </w:r>
          </w:p>
        </w:tc>
        <w:tc>
          <w:tcPr>
            <w:tcW w:w="8068" w:type="dxa"/>
          </w:tcPr>
          <w:p w:rsidR="00C27A0E" w:rsidRPr="00C27A0E" w:rsidRDefault="00C27A0E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Единый государственный экзамен</w:t>
            </w: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A11F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ИПКУ</w:t>
            </w:r>
          </w:p>
        </w:tc>
        <w:tc>
          <w:tcPr>
            <w:tcW w:w="8068" w:type="dxa"/>
          </w:tcPr>
          <w:p w:rsidR="00F03C0A" w:rsidRPr="00C27A0E" w:rsidRDefault="00F03C0A" w:rsidP="00A11F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03C0A">
              <w:rPr>
                <w:rFonts w:ascii="Times New Roman" w:eastAsia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Исследование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</w:t>
            </w:r>
            <w:r w:rsidRPr="00F03C0A">
              <w:rPr>
                <w:rFonts w:ascii="Times New Roman" w:eastAsia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профессиональных компетенций учителей</w:t>
            </w: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КПК</w:t>
            </w:r>
          </w:p>
        </w:tc>
        <w:tc>
          <w:tcPr>
            <w:tcW w:w="8068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Курс</w:t>
            </w:r>
            <w:r w:rsidR="0068282D">
              <w:rPr>
                <w:rFonts w:ascii="Times New Roman" w:eastAsia="Calibri" w:hAnsi="Times New Roman" w:cs="Times New Roman"/>
                <w:sz w:val="24"/>
              </w:rPr>
              <w:t>ы</w:t>
            </w:r>
            <w:r w:rsidRPr="00C27A0E">
              <w:rPr>
                <w:rFonts w:ascii="Times New Roman" w:eastAsia="Calibri" w:hAnsi="Times New Roman" w:cs="Times New Roman"/>
                <w:sz w:val="24"/>
              </w:rPr>
              <w:t xml:space="preserve"> повышения квалификации</w:t>
            </w: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МСО</w:t>
            </w:r>
          </w:p>
        </w:tc>
        <w:tc>
          <w:tcPr>
            <w:tcW w:w="8068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Мониторинг системы образования</w:t>
            </w: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НИКО</w:t>
            </w:r>
          </w:p>
        </w:tc>
        <w:tc>
          <w:tcPr>
            <w:tcW w:w="8068" w:type="dxa"/>
          </w:tcPr>
          <w:p w:rsidR="00F03C0A" w:rsidRPr="00C27A0E" w:rsidRDefault="00F03C0A" w:rsidP="00F03C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Национальное </w:t>
            </w:r>
            <w:r w:rsidRPr="00F03C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03C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качества образования</w:t>
            </w: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ОГЭ</w:t>
            </w:r>
          </w:p>
        </w:tc>
        <w:tc>
          <w:tcPr>
            <w:tcW w:w="8068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Основной государственный экзамен</w:t>
            </w: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ФГОС</w:t>
            </w:r>
          </w:p>
        </w:tc>
        <w:tc>
          <w:tcPr>
            <w:tcW w:w="8068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Федеральный государственный образовательный стандарт</w:t>
            </w: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ФЗ</w:t>
            </w:r>
          </w:p>
        </w:tc>
        <w:tc>
          <w:tcPr>
            <w:tcW w:w="8068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Федеральный закон</w:t>
            </w: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F03C0A" w:rsidRPr="00C27A0E" w:rsidRDefault="00F03C0A" w:rsidP="00F03C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C27A0E" w:rsidRPr="00C27A0E" w:rsidRDefault="00C27A0E" w:rsidP="00C27A0E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7A0E">
        <w:rPr>
          <w:rFonts w:ascii="Times New Roman" w:eastAsia="Calibri" w:hAnsi="Times New Roman" w:cs="Times New Roman"/>
          <w:sz w:val="24"/>
        </w:rPr>
        <w:br w:type="page"/>
      </w:r>
    </w:p>
    <w:p w:rsidR="00C27A0E" w:rsidRPr="00C27A0E" w:rsidRDefault="00C27A0E" w:rsidP="00C27A0E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6"/>
        </w:rPr>
      </w:pPr>
      <w:bookmarkStart w:id="2" w:name="_Toc496685059"/>
      <w:r>
        <w:rPr>
          <w:rFonts w:ascii="Times New Roman" w:eastAsia="Times New Roman" w:hAnsi="Times New Roman" w:cs="Times New Roman"/>
          <w:b/>
          <w:sz w:val="28"/>
          <w:szCs w:val="26"/>
          <w:lang w:val="en-US"/>
        </w:rPr>
        <w:lastRenderedPageBreak/>
        <w:t>I</w:t>
      </w:r>
      <w:r w:rsidRPr="00C27A0E">
        <w:rPr>
          <w:rFonts w:ascii="Times New Roman" w:eastAsia="Times New Roman" w:hAnsi="Times New Roman" w:cs="Times New Roman"/>
          <w:b/>
          <w:sz w:val="28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 Анализ состояния и перспектив развития системы образования</w:t>
      </w:r>
      <w:bookmarkEnd w:id="2"/>
    </w:p>
    <w:bookmarkStart w:id="3" w:name="_Toc496685060" w:displacedByCustomXml="next"/>
    <w:sdt>
      <w:sdtPr>
        <w:rPr>
          <w:rFonts w:ascii="Times New Roman" w:eastAsia="Times New Roman" w:hAnsi="Times New Roman" w:cs="Times New Roman"/>
          <w:b/>
          <w:sz w:val="28"/>
          <w:szCs w:val="26"/>
        </w:rPr>
        <w:id w:val="490295546"/>
        <w:lock w:val="contentLocked"/>
      </w:sdtPr>
      <w:sdtContent>
        <w:p w:rsidR="00C27A0E" w:rsidRPr="00C27A0E" w:rsidRDefault="00C27A0E" w:rsidP="00C27A0E">
          <w:pPr>
            <w:keepNext/>
            <w:keepLines/>
            <w:spacing w:after="0" w:line="360" w:lineRule="auto"/>
            <w:ind w:firstLine="709"/>
            <w:jc w:val="both"/>
            <w:outlineLvl w:val="1"/>
            <w:rPr>
              <w:rFonts w:ascii="Times New Roman" w:eastAsia="Times New Roman" w:hAnsi="Times New Roman" w:cs="Times New Roman"/>
              <w:b/>
              <w:sz w:val="28"/>
              <w:szCs w:val="26"/>
            </w:rPr>
          </w:pPr>
          <w:r w:rsidRPr="00C27A0E">
            <w:rPr>
              <w:rFonts w:ascii="Times New Roman" w:eastAsia="Times New Roman" w:hAnsi="Times New Roman" w:cs="Times New Roman"/>
              <w:b/>
              <w:sz w:val="28"/>
              <w:szCs w:val="26"/>
            </w:rPr>
            <w:t>1. Вводная часть</w:t>
          </w:r>
        </w:p>
      </w:sdtContent>
    </w:sdt>
    <w:bookmarkEnd w:id="3" w:displacedByCustomXml="prev"/>
    <w:bookmarkStart w:id="4" w:name="_Toc496685061" w:displacedByCustomXml="next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175306949"/>
        <w:lock w:val="contentLocked"/>
      </w:sdtPr>
      <w:sdtContent>
        <w:p w:rsidR="00C27A0E" w:rsidRPr="00C27A0E" w:rsidRDefault="00C27A0E" w:rsidP="00C27A0E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27A0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1.1. Аннотация</w:t>
          </w:r>
        </w:p>
      </w:sdtContent>
    </w:sdt>
    <w:bookmarkEnd w:id="4" w:displacedByCustomXml="prev"/>
    <w:p w:rsidR="00C27A0E" w:rsidRPr="00C27A0E" w:rsidRDefault="00C27A0E" w:rsidP="00C27A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Елец – один из древнейших городов России, выделяющийся выгодным географическим положением, с исторически сложившимся промышленным производством, с богатым культурным и историческим наследием. </w:t>
      </w:r>
    </w:p>
    <w:p w:rsidR="00F751D0" w:rsidRDefault="00C27A0E" w:rsidP="00F751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Елец Липецкой области расположен в Центральном федеральном округе.</w:t>
      </w:r>
    </w:p>
    <w:p w:rsidR="00F751D0" w:rsidRPr="00F1301D" w:rsidRDefault="00F751D0" w:rsidP="00F751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0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Указом Президента Российской Федерации от 08 октября 2007 года</w:t>
      </w:r>
      <w:r w:rsidR="005F35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почти</w:t>
      </w:r>
      <w:r w:rsidRPr="00F130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девятьсот лет служения на благо России городу Ельцу присвоено почетное звание Российской Федерации «Город воинской славы».</w:t>
      </w:r>
    </w:p>
    <w:p w:rsidR="00C27A0E" w:rsidRPr="00C27A0E" w:rsidRDefault="00F751D0" w:rsidP="00F751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0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Современный Елец – промышленный и культурный центр. </w:t>
      </w:r>
      <w:r w:rsidR="00C27A0E"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 - второй по величине и значимости город в Липецкой области занимает территорию 70,67 квадратных километров. Он расположен на обоих берегах реки Быстрая Сосна (правый приток реки Дон) при впадении в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C27A0E"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реки </w:t>
      </w:r>
      <w:proofErr w:type="spellStart"/>
      <w:r w:rsidR="00C27A0E"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Ельчик</w:t>
      </w:r>
      <w:proofErr w:type="spellEnd"/>
      <w:r w:rsidR="00C27A0E"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40A6" w:rsidRDefault="00C27A0E" w:rsidP="005F35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 - находится на западе</w:t>
      </w:r>
      <w:r w:rsidRPr="00C27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Липецкой области в </w:t>
      </w:r>
      <w:smartTag w:uri="urn:schemas-microsoft-com:office:smarttags" w:element="metricconverter">
        <w:smartTagPr>
          <w:attr w:name="ProductID" w:val="77 километрах"/>
        </w:smartTagPr>
        <w:r w:rsidRPr="00C27A0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77 километрах</w:t>
        </w:r>
      </w:smartTag>
      <w:r w:rsidRPr="00C27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областного центра</w:t>
      </w:r>
      <w:r w:rsidR="00F751D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27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751D0" w:rsidRPr="00F130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350 км от</w:t>
      </w:r>
      <w:r w:rsidR="005F35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751D0" w:rsidRPr="00F130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Москвы</w:t>
      </w:r>
      <w:r w:rsidR="00F751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F751D0" w:rsidRPr="00C27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751D0" w:rsidRPr="00F130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Здесь пересекаются 5 железнодорожных направлений — Липецк, Старый Оскол, Орел, Москва, Лебедянь.  Через город проходят федеральная трасса «Дон» (М</w:t>
      </w:r>
      <w:proofErr w:type="gramStart"/>
      <w:r w:rsidR="00F751D0" w:rsidRPr="00F130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proofErr w:type="gramEnd"/>
      <w:r w:rsidR="00F751D0" w:rsidRPr="00F130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конечный путь газопровода Ямбург — Елец.</w:t>
      </w:r>
    </w:p>
    <w:p w:rsidR="00C27A0E" w:rsidRPr="008C40A6" w:rsidRDefault="00C27A0E" w:rsidP="008C40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условиях усиления конкуренции между городами важнейшим фактором развития города Ельца становится благоприятная для жизнедеятельности городская среда. Елец – по плотности населения занимает второе место в Липецкой области (1</w:t>
      </w:r>
      <w:r w:rsidR="00B226FA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471701">
        <w:rPr>
          <w:rFonts w:ascii="Times New Roman" w:eastAsia="Times New Roman" w:hAnsi="Times New Roman" w:cs="Times New Roman"/>
          <w:sz w:val="28"/>
          <w:szCs w:val="24"/>
          <w:lang w:eastAsia="ru-RU"/>
        </w:rPr>
        <w:t>47</w:t>
      </w:r>
      <w:r w:rsidRPr="00C27A0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226FA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C27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чел./кв. км). Среднегодовая численность постоянного населения города в 201</w:t>
      </w:r>
      <w:r w:rsidR="00655C27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C27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составила </w:t>
      </w:r>
      <w:r w:rsidR="00655C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102,746 </w:t>
      </w:r>
      <w:r w:rsidRPr="00C27A0E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тысяч человек</w:t>
      </w:r>
      <w:r w:rsidR="00E44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E44569" w:rsidRPr="00F130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что на </w:t>
      </w:r>
      <w:r w:rsidR="00655C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1018</w:t>
      </w:r>
      <w:r w:rsidR="00E44569" w:rsidRPr="00F130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человек меньше, чем </w:t>
      </w:r>
      <w:r w:rsidR="00655C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E44569" w:rsidRPr="00F130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201</w:t>
      </w:r>
      <w:r w:rsidR="00655C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="00E44569" w:rsidRPr="00F130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году</w:t>
      </w:r>
      <w:r w:rsidR="00655C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55C27">
        <w:rPr>
          <w:rFonts w:ascii="Times New Roman" w:eastAsia="Times New Roman" w:hAnsi="Times New Roman" w:cs="Times New Roman"/>
          <w:sz w:val="28"/>
          <w:szCs w:val="24"/>
          <w:lang w:eastAsia="ru-RU"/>
        </w:rPr>
        <w:t>(103,764)</w:t>
      </w:r>
      <w:r w:rsidR="00E44569" w:rsidRPr="00F130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4A09C3"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год появилось на свет </w:t>
      </w:r>
      <w:r w:rsidR="00655C27">
        <w:rPr>
          <w:rFonts w:ascii="Times New Roman" w:eastAsia="Times New Roman" w:hAnsi="Times New Roman" w:cs="Times New Roman"/>
          <w:sz w:val="28"/>
          <w:szCs w:val="28"/>
          <w:lang w:eastAsia="ru-RU"/>
        </w:rPr>
        <w:t>762</w:t>
      </w:r>
      <w:r w:rsidR="004A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малыш</w:t>
      </w:r>
      <w:r w:rsidR="00655C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</w:t>
      </w:r>
      <w:r w:rsidR="00655C27">
        <w:rPr>
          <w:rFonts w:ascii="Times New Roman" w:eastAsia="Times New Roman" w:hAnsi="Times New Roman" w:cs="Times New Roman"/>
          <w:sz w:val="28"/>
          <w:szCs w:val="28"/>
          <w:lang w:eastAsia="ru-RU"/>
        </w:rPr>
        <w:t>830</w:t>
      </w:r>
      <w:r w:rsidR="004A09C3"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младенцев</w:t>
      </w:r>
      <w:r w:rsidR="004A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655C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A09C3"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09C3" w:rsidRPr="00C27A0E">
        <w:rPr>
          <w:rFonts w:ascii="Tahoma" w:eastAsia="Tahoma" w:hAnsi="Tahoma" w:cs="Tahoma"/>
          <w:b/>
          <w:color w:val="000000"/>
          <w:sz w:val="28"/>
          <w:szCs w:val="28"/>
          <w:lang w:eastAsia="ru-RU"/>
        </w:rPr>
        <w:t xml:space="preserve"> </w:t>
      </w:r>
      <w:r w:rsidR="004A09C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Коэффициент р</w:t>
      </w:r>
      <w:r w:rsidR="004A09C3" w:rsidRPr="00C27A0E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ождаемост</w:t>
      </w:r>
      <w:r w:rsidR="004A09C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и</w:t>
      </w:r>
      <w:r w:rsidR="004A09C3" w:rsidRPr="00C27A0E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на 1000 человек составил </w:t>
      </w:r>
      <w:r w:rsidR="00655C27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7,4</w:t>
      </w:r>
      <w:r w:rsidR="004A09C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(201</w:t>
      </w:r>
      <w:r w:rsidR="00655C27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8</w:t>
      </w:r>
      <w:r w:rsidR="004A09C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655C27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8</w:t>
      </w:r>
      <w:r w:rsidR="004A09C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)</w:t>
      </w:r>
      <w:r w:rsidR="004A09C3" w:rsidRPr="00C27A0E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.</w:t>
      </w:r>
      <w:r w:rsidR="004A09C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44569" w:rsidRPr="00F130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 связано в первую очередь, со снижением уровня рождаемости (на </w:t>
      </w:r>
      <w:r w:rsidR="00655C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8,19</w:t>
      </w:r>
      <w:r w:rsidR="00E44569" w:rsidRPr="00F130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% по сравнению с 201</w:t>
      </w:r>
      <w:r w:rsidR="00655C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="00E44569" w:rsidRPr="00F130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годом), обусловленным сокращением численности женщин репродуктивного возраста (из-за падения рождаемости в 90-е годы) </w:t>
      </w:r>
      <w:r w:rsidR="00471701" w:rsidRPr="00F130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превышением численности выбывших из города ли</w:t>
      </w:r>
      <w:r w:rsidR="004717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 над прибывшими на 148 человек</w:t>
      </w:r>
      <w:r w:rsidR="00471701" w:rsidRPr="008C40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471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="00471701" w:rsidRPr="00C27A0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миграционн</w:t>
      </w:r>
      <w:r w:rsidR="00471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ый</w:t>
      </w:r>
      <w:r w:rsidR="00471701" w:rsidRPr="00C27A0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прирост населения</w:t>
      </w:r>
      <w:r w:rsidR="00471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="004717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ч</w:t>
      </w:r>
      <w:r w:rsidR="004717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исло выбывших с территории города – 2834, число прибывших  - 2686, </w:t>
      </w:r>
      <w:r w:rsidR="00E44569" w:rsidRPr="00F130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повышением уровня смертности </w:t>
      </w:r>
      <w:r w:rsidR="004717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 уровнем рождаемости практически в</w:t>
      </w:r>
      <w:proofErr w:type="gramEnd"/>
      <w:r w:rsidR="004717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 раза – 1493.</w:t>
      </w:r>
      <w:r w:rsidR="004A09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C27A0E" w:rsidRPr="00C27A0E" w:rsidRDefault="00C27A0E" w:rsidP="00C27A0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b/>
          <w:i/>
          <w:szCs w:val="28"/>
          <w:lang w:eastAsia="ru-RU"/>
        </w:rPr>
        <w:t>Демографическая ситуация</w:t>
      </w:r>
    </w:p>
    <w:tbl>
      <w:tblPr>
        <w:tblStyle w:val="10"/>
        <w:tblW w:w="1062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3828"/>
        <w:gridCol w:w="1512"/>
        <w:gridCol w:w="1512"/>
        <w:gridCol w:w="1370"/>
        <w:gridCol w:w="1858"/>
      </w:tblGrid>
      <w:tr w:rsidR="00C27A0E" w:rsidRPr="00C27A0E" w:rsidTr="008C40A6">
        <w:trPr>
          <w:trHeight w:val="298"/>
        </w:trPr>
        <w:tc>
          <w:tcPr>
            <w:tcW w:w="540" w:type="dxa"/>
          </w:tcPr>
          <w:p w:rsidR="00C27A0E" w:rsidRPr="00C27A0E" w:rsidRDefault="00C27A0E" w:rsidP="00C27A0E">
            <w:pPr>
              <w:ind w:left="-181" w:right="-18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27A0E">
              <w:rPr>
                <w:rFonts w:ascii="Times New Roman" w:hAnsi="Times New Roman" w:cs="Times New Roman"/>
                <w:sz w:val="16"/>
                <w:szCs w:val="20"/>
              </w:rPr>
              <w:t xml:space="preserve">№ </w:t>
            </w:r>
          </w:p>
          <w:p w:rsidR="00C27A0E" w:rsidRPr="00C27A0E" w:rsidRDefault="00C27A0E" w:rsidP="00C27A0E">
            <w:pPr>
              <w:ind w:left="-181" w:right="-18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27A0E">
              <w:rPr>
                <w:rFonts w:ascii="Times New Roman" w:hAnsi="Times New Roman" w:cs="Times New Roman"/>
                <w:sz w:val="16"/>
                <w:szCs w:val="20"/>
              </w:rPr>
              <w:t>п/п</w:t>
            </w:r>
          </w:p>
        </w:tc>
        <w:tc>
          <w:tcPr>
            <w:tcW w:w="3828" w:type="dxa"/>
          </w:tcPr>
          <w:p w:rsidR="00C27A0E" w:rsidRPr="00C27A0E" w:rsidRDefault="00C27A0E" w:rsidP="00C27A0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27A0E">
              <w:rPr>
                <w:rFonts w:ascii="Times New Roman" w:hAnsi="Times New Roman" w:cs="Times New Roman"/>
                <w:sz w:val="16"/>
                <w:szCs w:val="20"/>
              </w:rPr>
              <w:t>Наименование показателей</w:t>
            </w:r>
          </w:p>
        </w:tc>
        <w:tc>
          <w:tcPr>
            <w:tcW w:w="1512" w:type="dxa"/>
          </w:tcPr>
          <w:p w:rsidR="00C27A0E" w:rsidRPr="00C27A0E" w:rsidRDefault="00C27A0E" w:rsidP="00C27A0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27A0E">
              <w:rPr>
                <w:rFonts w:ascii="Times New Roman" w:hAnsi="Times New Roman" w:cs="Times New Roman"/>
                <w:sz w:val="16"/>
                <w:szCs w:val="20"/>
              </w:rPr>
              <w:t>Единица</w:t>
            </w:r>
          </w:p>
          <w:p w:rsidR="00C27A0E" w:rsidRPr="00C27A0E" w:rsidRDefault="00C27A0E" w:rsidP="00C27A0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27A0E">
              <w:rPr>
                <w:rFonts w:ascii="Times New Roman" w:hAnsi="Times New Roman" w:cs="Times New Roman"/>
                <w:sz w:val="16"/>
                <w:szCs w:val="20"/>
              </w:rPr>
              <w:t>измерения</w:t>
            </w:r>
          </w:p>
        </w:tc>
        <w:tc>
          <w:tcPr>
            <w:tcW w:w="1512" w:type="dxa"/>
          </w:tcPr>
          <w:p w:rsidR="00C27A0E" w:rsidRPr="00C27A0E" w:rsidRDefault="00C27A0E" w:rsidP="00C27A0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27A0E">
              <w:rPr>
                <w:rFonts w:ascii="Times New Roman" w:hAnsi="Times New Roman" w:cs="Times New Roman"/>
                <w:sz w:val="16"/>
                <w:szCs w:val="20"/>
              </w:rPr>
              <w:t>Факт</w:t>
            </w:r>
          </w:p>
          <w:p w:rsidR="00C27A0E" w:rsidRPr="00C27A0E" w:rsidRDefault="00C27A0E" w:rsidP="0047170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27A0E">
              <w:rPr>
                <w:rFonts w:ascii="Times New Roman" w:hAnsi="Times New Roman" w:cs="Times New Roman"/>
                <w:sz w:val="16"/>
                <w:szCs w:val="20"/>
              </w:rPr>
              <w:t>12 мес. 201</w:t>
            </w:r>
            <w:r w:rsidR="00471701">
              <w:rPr>
                <w:rFonts w:ascii="Times New Roman" w:hAnsi="Times New Roman" w:cs="Times New Roman"/>
                <w:sz w:val="16"/>
                <w:szCs w:val="20"/>
              </w:rPr>
              <w:t>9</w:t>
            </w:r>
            <w:r w:rsidRPr="00C27A0E">
              <w:rPr>
                <w:rFonts w:ascii="Times New Roman" w:hAnsi="Times New Roman" w:cs="Times New Roman"/>
                <w:sz w:val="16"/>
                <w:szCs w:val="20"/>
              </w:rPr>
              <w:t xml:space="preserve"> г.</w:t>
            </w:r>
          </w:p>
        </w:tc>
        <w:tc>
          <w:tcPr>
            <w:tcW w:w="1370" w:type="dxa"/>
          </w:tcPr>
          <w:p w:rsidR="00C27A0E" w:rsidRPr="00C27A0E" w:rsidRDefault="00C27A0E" w:rsidP="00C27A0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27A0E">
              <w:rPr>
                <w:rFonts w:ascii="Times New Roman" w:hAnsi="Times New Roman" w:cs="Times New Roman"/>
                <w:sz w:val="16"/>
                <w:szCs w:val="20"/>
              </w:rPr>
              <w:t>Факт</w:t>
            </w:r>
          </w:p>
          <w:p w:rsidR="00C27A0E" w:rsidRPr="00C27A0E" w:rsidRDefault="00C27A0E" w:rsidP="008C40A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27A0E">
              <w:rPr>
                <w:rFonts w:ascii="Times New Roman" w:hAnsi="Times New Roman" w:cs="Times New Roman"/>
                <w:sz w:val="16"/>
                <w:szCs w:val="20"/>
              </w:rPr>
              <w:t>12 мес. 201</w:t>
            </w:r>
            <w:r w:rsidR="008C40A6">
              <w:rPr>
                <w:rFonts w:ascii="Times New Roman" w:hAnsi="Times New Roman" w:cs="Times New Roman"/>
                <w:sz w:val="16"/>
                <w:szCs w:val="20"/>
              </w:rPr>
              <w:t>8</w:t>
            </w:r>
            <w:r w:rsidRPr="00C27A0E">
              <w:rPr>
                <w:rFonts w:ascii="Times New Roman" w:hAnsi="Times New Roman" w:cs="Times New Roman"/>
                <w:sz w:val="16"/>
                <w:szCs w:val="20"/>
              </w:rPr>
              <w:t xml:space="preserve"> г.</w:t>
            </w:r>
          </w:p>
        </w:tc>
        <w:tc>
          <w:tcPr>
            <w:tcW w:w="1858" w:type="dxa"/>
          </w:tcPr>
          <w:p w:rsidR="00C27A0E" w:rsidRPr="00C27A0E" w:rsidRDefault="00C27A0E" w:rsidP="008C40A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27A0E">
              <w:rPr>
                <w:rFonts w:ascii="Times New Roman" w:hAnsi="Times New Roman" w:cs="Times New Roman"/>
                <w:sz w:val="16"/>
                <w:szCs w:val="20"/>
              </w:rPr>
              <w:t xml:space="preserve">Темп роста  к </w:t>
            </w:r>
            <w:proofErr w:type="spellStart"/>
            <w:r w:rsidRPr="00C27A0E">
              <w:rPr>
                <w:rFonts w:ascii="Times New Roman" w:hAnsi="Times New Roman" w:cs="Times New Roman"/>
                <w:sz w:val="16"/>
                <w:szCs w:val="20"/>
              </w:rPr>
              <w:t>соответ</w:t>
            </w:r>
            <w:proofErr w:type="spellEnd"/>
            <w:r w:rsidRPr="00C27A0E">
              <w:rPr>
                <w:rFonts w:ascii="Times New Roman" w:hAnsi="Times New Roman" w:cs="Times New Roman"/>
                <w:sz w:val="16"/>
                <w:szCs w:val="20"/>
              </w:rPr>
              <w:t>. периоду 201</w:t>
            </w:r>
            <w:r w:rsidR="008C40A6">
              <w:rPr>
                <w:rFonts w:ascii="Times New Roman" w:hAnsi="Times New Roman" w:cs="Times New Roman"/>
                <w:sz w:val="16"/>
                <w:szCs w:val="20"/>
              </w:rPr>
              <w:t>7</w:t>
            </w:r>
            <w:r w:rsidRPr="00C27A0E">
              <w:rPr>
                <w:rFonts w:ascii="Times New Roman" w:hAnsi="Times New Roman" w:cs="Times New Roman"/>
                <w:sz w:val="16"/>
                <w:szCs w:val="20"/>
              </w:rPr>
              <w:t xml:space="preserve"> года (%)</w:t>
            </w:r>
          </w:p>
        </w:tc>
      </w:tr>
      <w:tr w:rsidR="008C40A6" w:rsidRPr="00C27A0E" w:rsidTr="008C40A6">
        <w:trPr>
          <w:trHeight w:val="165"/>
        </w:trPr>
        <w:tc>
          <w:tcPr>
            <w:tcW w:w="540" w:type="dxa"/>
          </w:tcPr>
          <w:p w:rsidR="008C40A6" w:rsidRPr="00C27A0E" w:rsidRDefault="008C40A6" w:rsidP="00C27A0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C40A6" w:rsidRPr="00C27A0E" w:rsidRDefault="008C40A6" w:rsidP="00C2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0E">
              <w:rPr>
                <w:rFonts w:ascii="Times New Roman" w:hAnsi="Times New Roman" w:cs="Times New Roman"/>
                <w:sz w:val="24"/>
                <w:szCs w:val="24"/>
              </w:rPr>
              <w:t>Число родившихся по г. Ельцу</w:t>
            </w:r>
          </w:p>
        </w:tc>
        <w:tc>
          <w:tcPr>
            <w:tcW w:w="1512" w:type="dxa"/>
          </w:tcPr>
          <w:p w:rsidR="008C40A6" w:rsidRPr="00C27A0E" w:rsidRDefault="008C40A6" w:rsidP="00C2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12" w:type="dxa"/>
          </w:tcPr>
          <w:p w:rsidR="008C40A6" w:rsidRPr="00C27A0E" w:rsidRDefault="00471701" w:rsidP="009C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370" w:type="dxa"/>
          </w:tcPr>
          <w:p w:rsidR="008C40A6" w:rsidRPr="00C27A0E" w:rsidRDefault="008C40A6" w:rsidP="00C2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858" w:type="dxa"/>
          </w:tcPr>
          <w:p w:rsidR="008C40A6" w:rsidRPr="00C27A0E" w:rsidRDefault="007D53A7" w:rsidP="008C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91,81</w:t>
            </w:r>
          </w:p>
        </w:tc>
      </w:tr>
      <w:tr w:rsidR="008C40A6" w:rsidRPr="00C27A0E" w:rsidTr="008C40A6">
        <w:trPr>
          <w:trHeight w:val="56"/>
        </w:trPr>
        <w:tc>
          <w:tcPr>
            <w:tcW w:w="540" w:type="dxa"/>
          </w:tcPr>
          <w:p w:rsidR="008C40A6" w:rsidRPr="00C27A0E" w:rsidRDefault="008C40A6" w:rsidP="00C27A0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C40A6" w:rsidRPr="00C27A0E" w:rsidRDefault="008C40A6" w:rsidP="00C2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0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рождаемости </w:t>
            </w:r>
          </w:p>
        </w:tc>
        <w:tc>
          <w:tcPr>
            <w:tcW w:w="1512" w:type="dxa"/>
          </w:tcPr>
          <w:p w:rsidR="008C40A6" w:rsidRPr="00C27A0E" w:rsidRDefault="008C40A6" w:rsidP="00C2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E">
              <w:rPr>
                <w:rFonts w:ascii="Times New Roman" w:hAnsi="Times New Roman" w:cs="Times New Roman"/>
                <w:sz w:val="24"/>
                <w:szCs w:val="24"/>
              </w:rPr>
              <w:t>на 1000 чел.</w:t>
            </w:r>
          </w:p>
        </w:tc>
        <w:tc>
          <w:tcPr>
            <w:tcW w:w="1512" w:type="dxa"/>
          </w:tcPr>
          <w:p w:rsidR="008C40A6" w:rsidRPr="00C27A0E" w:rsidRDefault="00471701" w:rsidP="009C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370" w:type="dxa"/>
          </w:tcPr>
          <w:p w:rsidR="008C40A6" w:rsidRPr="00C27A0E" w:rsidRDefault="008C40A6" w:rsidP="00DE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</w:tcPr>
          <w:p w:rsidR="008C40A6" w:rsidRPr="00C27A0E" w:rsidRDefault="007D53A7" w:rsidP="008C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8C40A6" w:rsidRPr="00C27A0E" w:rsidTr="008C40A6">
        <w:trPr>
          <w:trHeight w:val="59"/>
        </w:trPr>
        <w:tc>
          <w:tcPr>
            <w:tcW w:w="540" w:type="dxa"/>
          </w:tcPr>
          <w:p w:rsidR="008C40A6" w:rsidRPr="00C27A0E" w:rsidRDefault="008C40A6" w:rsidP="00C27A0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C40A6" w:rsidRPr="00C27A0E" w:rsidRDefault="008C40A6" w:rsidP="00C2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0E">
              <w:rPr>
                <w:rFonts w:ascii="Times New Roman" w:hAnsi="Times New Roman" w:cs="Times New Roman"/>
                <w:sz w:val="24"/>
                <w:szCs w:val="24"/>
              </w:rPr>
              <w:t>Число умерших по г. Ельцу</w:t>
            </w:r>
          </w:p>
        </w:tc>
        <w:tc>
          <w:tcPr>
            <w:tcW w:w="1512" w:type="dxa"/>
          </w:tcPr>
          <w:p w:rsidR="008C40A6" w:rsidRPr="00C27A0E" w:rsidRDefault="008C40A6" w:rsidP="00C2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12" w:type="dxa"/>
          </w:tcPr>
          <w:p w:rsidR="008C40A6" w:rsidRPr="00C27A0E" w:rsidRDefault="008C40A6" w:rsidP="004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701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370" w:type="dxa"/>
          </w:tcPr>
          <w:p w:rsidR="008C40A6" w:rsidRPr="00C27A0E" w:rsidRDefault="008C40A6" w:rsidP="00C2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1858" w:type="dxa"/>
          </w:tcPr>
          <w:p w:rsidR="008C40A6" w:rsidRPr="00C27A0E" w:rsidRDefault="007D53A7" w:rsidP="00C2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8C40A6" w:rsidRPr="00C27A0E" w:rsidTr="008C40A6">
        <w:trPr>
          <w:trHeight w:val="56"/>
        </w:trPr>
        <w:tc>
          <w:tcPr>
            <w:tcW w:w="540" w:type="dxa"/>
          </w:tcPr>
          <w:p w:rsidR="008C40A6" w:rsidRPr="00C27A0E" w:rsidRDefault="008C40A6" w:rsidP="00C27A0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C40A6" w:rsidRPr="00C27A0E" w:rsidRDefault="008C40A6" w:rsidP="00C2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0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смертности </w:t>
            </w:r>
          </w:p>
        </w:tc>
        <w:tc>
          <w:tcPr>
            <w:tcW w:w="1512" w:type="dxa"/>
          </w:tcPr>
          <w:p w:rsidR="008C40A6" w:rsidRPr="00C27A0E" w:rsidRDefault="008C40A6" w:rsidP="00C2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E">
              <w:rPr>
                <w:rFonts w:ascii="Times New Roman" w:hAnsi="Times New Roman" w:cs="Times New Roman"/>
                <w:sz w:val="24"/>
                <w:szCs w:val="24"/>
              </w:rPr>
              <w:t>на 1000 чел.</w:t>
            </w:r>
          </w:p>
        </w:tc>
        <w:tc>
          <w:tcPr>
            <w:tcW w:w="1512" w:type="dxa"/>
          </w:tcPr>
          <w:p w:rsidR="008C40A6" w:rsidRPr="00C27A0E" w:rsidRDefault="007D53A7" w:rsidP="009C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370" w:type="dxa"/>
          </w:tcPr>
          <w:p w:rsidR="008C40A6" w:rsidRPr="00C27A0E" w:rsidRDefault="008C40A6" w:rsidP="00C2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858" w:type="dxa"/>
          </w:tcPr>
          <w:p w:rsidR="008C40A6" w:rsidRPr="00C27A0E" w:rsidRDefault="007D53A7" w:rsidP="00DE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95,36</w:t>
            </w:r>
          </w:p>
        </w:tc>
      </w:tr>
      <w:tr w:rsidR="008C40A6" w:rsidRPr="00C27A0E" w:rsidTr="008C40A6">
        <w:trPr>
          <w:trHeight w:val="132"/>
        </w:trPr>
        <w:tc>
          <w:tcPr>
            <w:tcW w:w="540" w:type="dxa"/>
          </w:tcPr>
          <w:p w:rsidR="008C40A6" w:rsidRPr="00C27A0E" w:rsidRDefault="008C40A6" w:rsidP="00C27A0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C40A6" w:rsidRPr="00C27A0E" w:rsidRDefault="008C40A6" w:rsidP="00C27A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E">
              <w:rPr>
                <w:rFonts w:ascii="Times New Roman" w:hAnsi="Times New Roman" w:cs="Times New Roman"/>
                <w:sz w:val="24"/>
                <w:szCs w:val="24"/>
              </w:rPr>
              <w:t>Естественная убыль по г. Ельцу</w:t>
            </w:r>
          </w:p>
        </w:tc>
        <w:tc>
          <w:tcPr>
            <w:tcW w:w="1512" w:type="dxa"/>
          </w:tcPr>
          <w:p w:rsidR="008C40A6" w:rsidRPr="00C27A0E" w:rsidRDefault="008C40A6" w:rsidP="00C2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12" w:type="dxa"/>
          </w:tcPr>
          <w:p w:rsidR="008C40A6" w:rsidRPr="00C27A0E" w:rsidRDefault="008C40A6" w:rsidP="007D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53A7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370" w:type="dxa"/>
          </w:tcPr>
          <w:p w:rsidR="008C40A6" w:rsidRPr="00C27A0E" w:rsidRDefault="008C40A6" w:rsidP="00DE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-735</w:t>
            </w:r>
          </w:p>
        </w:tc>
        <w:tc>
          <w:tcPr>
            <w:tcW w:w="1858" w:type="dxa"/>
          </w:tcPr>
          <w:p w:rsidR="008C40A6" w:rsidRPr="00C27A0E" w:rsidRDefault="007D53A7" w:rsidP="008C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</w:tr>
      <w:tr w:rsidR="008C40A6" w:rsidRPr="00C27A0E" w:rsidTr="008C40A6">
        <w:trPr>
          <w:trHeight w:val="56"/>
        </w:trPr>
        <w:tc>
          <w:tcPr>
            <w:tcW w:w="540" w:type="dxa"/>
          </w:tcPr>
          <w:p w:rsidR="008C40A6" w:rsidRPr="00C27A0E" w:rsidRDefault="008C40A6" w:rsidP="00C27A0E">
            <w:pPr>
              <w:ind w:lef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C40A6" w:rsidRPr="00C27A0E" w:rsidRDefault="008C40A6" w:rsidP="008C4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0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естественной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7A0E">
              <w:rPr>
                <w:rFonts w:ascii="Times New Roman" w:hAnsi="Times New Roman" w:cs="Times New Roman"/>
                <w:sz w:val="24"/>
                <w:szCs w:val="24"/>
              </w:rPr>
              <w:t xml:space="preserve">были </w:t>
            </w:r>
          </w:p>
        </w:tc>
        <w:tc>
          <w:tcPr>
            <w:tcW w:w="1512" w:type="dxa"/>
          </w:tcPr>
          <w:p w:rsidR="008C40A6" w:rsidRPr="00C27A0E" w:rsidRDefault="008C40A6" w:rsidP="00C2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E">
              <w:rPr>
                <w:rFonts w:ascii="Times New Roman" w:hAnsi="Times New Roman" w:cs="Times New Roman"/>
                <w:sz w:val="24"/>
                <w:szCs w:val="24"/>
              </w:rPr>
              <w:t>на 1000 чел.</w:t>
            </w:r>
          </w:p>
        </w:tc>
        <w:tc>
          <w:tcPr>
            <w:tcW w:w="1512" w:type="dxa"/>
          </w:tcPr>
          <w:p w:rsidR="008C40A6" w:rsidRPr="00C27A0E" w:rsidRDefault="008C40A6" w:rsidP="007D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53A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70" w:type="dxa"/>
          </w:tcPr>
          <w:p w:rsidR="008C40A6" w:rsidRPr="00C27A0E" w:rsidRDefault="008C40A6" w:rsidP="00DE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-7,1</w:t>
            </w:r>
          </w:p>
        </w:tc>
        <w:tc>
          <w:tcPr>
            <w:tcW w:w="1858" w:type="dxa"/>
          </w:tcPr>
          <w:p w:rsidR="008C40A6" w:rsidRPr="00C27A0E" w:rsidRDefault="007D53A7" w:rsidP="008C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D53A7" w:rsidRPr="00C27A0E" w:rsidTr="00150CBF">
        <w:trPr>
          <w:trHeight w:val="116"/>
        </w:trPr>
        <w:tc>
          <w:tcPr>
            <w:tcW w:w="540" w:type="dxa"/>
          </w:tcPr>
          <w:p w:rsidR="007D53A7" w:rsidRPr="00C27A0E" w:rsidRDefault="007D53A7" w:rsidP="00C27A0E">
            <w:pPr>
              <w:ind w:lef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</w:tcPr>
          <w:p w:rsidR="007D53A7" w:rsidRPr="00C27A0E" w:rsidRDefault="007D53A7" w:rsidP="00C2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0E">
              <w:rPr>
                <w:rFonts w:ascii="Times New Roman" w:hAnsi="Times New Roman" w:cs="Times New Roman"/>
                <w:sz w:val="24"/>
                <w:szCs w:val="24"/>
              </w:rPr>
              <w:t xml:space="preserve">Число прибывших </w:t>
            </w:r>
          </w:p>
        </w:tc>
        <w:tc>
          <w:tcPr>
            <w:tcW w:w="1512" w:type="dxa"/>
          </w:tcPr>
          <w:p w:rsidR="007D53A7" w:rsidRPr="00C27A0E" w:rsidRDefault="007D53A7" w:rsidP="00C2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12" w:type="dxa"/>
            <w:vAlign w:val="center"/>
          </w:tcPr>
          <w:p w:rsidR="007D53A7" w:rsidRPr="007D53A7" w:rsidRDefault="007D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A7">
              <w:rPr>
                <w:rFonts w:ascii="Times New Roman" w:hAnsi="Times New Roman" w:cs="Times New Roman"/>
                <w:sz w:val="24"/>
                <w:szCs w:val="24"/>
              </w:rPr>
              <w:t>2686</w:t>
            </w:r>
          </w:p>
        </w:tc>
        <w:tc>
          <w:tcPr>
            <w:tcW w:w="1370" w:type="dxa"/>
            <w:vAlign w:val="center"/>
          </w:tcPr>
          <w:p w:rsidR="007D53A7" w:rsidRPr="007D53A7" w:rsidRDefault="007D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A7">
              <w:rPr>
                <w:rFonts w:ascii="Times New Roman" w:hAnsi="Times New Roman" w:cs="Times New Roman"/>
                <w:sz w:val="24"/>
                <w:szCs w:val="24"/>
              </w:rPr>
              <w:t>2696</w:t>
            </w:r>
          </w:p>
        </w:tc>
        <w:tc>
          <w:tcPr>
            <w:tcW w:w="1858" w:type="dxa"/>
            <w:vAlign w:val="center"/>
          </w:tcPr>
          <w:p w:rsidR="007D53A7" w:rsidRPr="007D53A7" w:rsidRDefault="007D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A7">
              <w:rPr>
                <w:rFonts w:ascii="Times New Roman" w:hAnsi="Times New Roman" w:cs="Times New Roman"/>
                <w:sz w:val="24"/>
                <w:szCs w:val="24"/>
              </w:rPr>
              <w:t>99,63</w:t>
            </w:r>
          </w:p>
        </w:tc>
      </w:tr>
      <w:tr w:rsidR="007D53A7" w:rsidRPr="00C27A0E" w:rsidTr="00150CBF">
        <w:trPr>
          <w:trHeight w:val="163"/>
        </w:trPr>
        <w:tc>
          <w:tcPr>
            <w:tcW w:w="540" w:type="dxa"/>
          </w:tcPr>
          <w:p w:rsidR="007D53A7" w:rsidRPr="00C27A0E" w:rsidRDefault="007D53A7" w:rsidP="00C27A0E">
            <w:pPr>
              <w:ind w:lef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7D53A7" w:rsidRPr="00C27A0E" w:rsidRDefault="007D53A7" w:rsidP="00C2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0E">
              <w:rPr>
                <w:rFonts w:ascii="Times New Roman" w:hAnsi="Times New Roman" w:cs="Times New Roman"/>
                <w:sz w:val="24"/>
                <w:szCs w:val="24"/>
              </w:rPr>
              <w:t xml:space="preserve">Число выбывших </w:t>
            </w:r>
          </w:p>
        </w:tc>
        <w:tc>
          <w:tcPr>
            <w:tcW w:w="1512" w:type="dxa"/>
          </w:tcPr>
          <w:p w:rsidR="007D53A7" w:rsidRPr="00C27A0E" w:rsidRDefault="007D53A7" w:rsidP="00C2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12" w:type="dxa"/>
            <w:vAlign w:val="center"/>
          </w:tcPr>
          <w:p w:rsidR="007D53A7" w:rsidRPr="007D53A7" w:rsidRDefault="007D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A7">
              <w:rPr>
                <w:rFonts w:ascii="Times New Roman" w:hAnsi="Times New Roman" w:cs="Times New Roman"/>
                <w:sz w:val="24"/>
                <w:szCs w:val="24"/>
              </w:rPr>
              <w:t>2834</w:t>
            </w:r>
          </w:p>
        </w:tc>
        <w:tc>
          <w:tcPr>
            <w:tcW w:w="1370" w:type="dxa"/>
            <w:vAlign w:val="center"/>
          </w:tcPr>
          <w:p w:rsidR="007D53A7" w:rsidRPr="007D53A7" w:rsidRDefault="007D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A7">
              <w:rPr>
                <w:rFonts w:ascii="Times New Roman" w:hAnsi="Times New Roman" w:cs="Times New Roman"/>
                <w:sz w:val="24"/>
                <w:szCs w:val="24"/>
              </w:rPr>
              <w:t>3115</w:t>
            </w:r>
          </w:p>
        </w:tc>
        <w:tc>
          <w:tcPr>
            <w:tcW w:w="1858" w:type="dxa"/>
            <w:vAlign w:val="center"/>
          </w:tcPr>
          <w:p w:rsidR="007D53A7" w:rsidRPr="007D53A7" w:rsidRDefault="007D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A7">
              <w:rPr>
                <w:rFonts w:ascii="Times New Roman" w:hAnsi="Times New Roman" w:cs="Times New Roman"/>
                <w:sz w:val="24"/>
                <w:szCs w:val="24"/>
              </w:rPr>
              <w:t>90,98</w:t>
            </w:r>
          </w:p>
        </w:tc>
      </w:tr>
      <w:tr w:rsidR="007D53A7" w:rsidRPr="00C27A0E" w:rsidTr="00150CBF">
        <w:trPr>
          <w:trHeight w:val="225"/>
        </w:trPr>
        <w:tc>
          <w:tcPr>
            <w:tcW w:w="540" w:type="dxa"/>
          </w:tcPr>
          <w:p w:rsidR="007D53A7" w:rsidRPr="00C27A0E" w:rsidRDefault="007D53A7" w:rsidP="00C27A0E">
            <w:pPr>
              <w:ind w:lef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7D53A7" w:rsidRPr="00C27A0E" w:rsidRDefault="007D53A7" w:rsidP="00C2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0E">
              <w:rPr>
                <w:rFonts w:ascii="Times New Roman" w:hAnsi="Times New Roman" w:cs="Times New Roman"/>
                <w:sz w:val="24"/>
                <w:szCs w:val="24"/>
              </w:rPr>
              <w:t xml:space="preserve">Миграционный прирост </w:t>
            </w:r>
          </w:p>
        </w:tc>
        <w:tc>
          <w:tcPr>
            <w:tcW w:w="1512" w:type="dxa"/>
          </w:tcPr>
          <w:p w:rsidR="007D53A7" w:rsidRPr="00C27A0E" w:rsidRDefault="007D53A7" w:rsidP="00C2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12" w:type="dxa"/>
            <w:vAlign w:val="center"/>
          </w:tcPr>
          <w:p w:rsidR="007D53A7" w:rsidRPr="007D53A7" w:rsidRDefault="007D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A7">
              <w:rPr>
                <w:rFonts w:ascii="Times New Roman" w:hAnsi="Times New Roman" w:cs="Times New Roman"/>
                <w:sz w:val="24"/>
                <w:szCs w:val="24"/>
              </w:rPr>
              <w:t>-148</w:t>
            </w:r>
          </w:p>
        </w:tc>
        <w:tc>
          <w:tcPr>
            <w:tcW w:w="1370" w:type="dxa"/>
            <w:vAlign w:val="center"/>
          </w:tcPr>
          <w:p w:rsidR="007D53A7" w:rsidRPr="007D53A7" w:rsidRDefault="007D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A7">
              <w:rPr>
                <w:rFonts w:ascii="Times New Roman" w:hAnsi="Times New Roman" w:cs="Times New Roman"/>
                <w:sz w:val="24"/>
                <w:szCs w:val="24"/>
              </w:rPr>
              <w:t>-419</w:t>
            </w:r>
          </w:p>
        </w:tc>
        <w:tc>
          <w:tcPr>
            <w:tcW w:w="1858" w:type="dxa"/>
            <w:vAlign w:val="center"/>
          </w:tcPr>
          <w:p w:rsidR="007D53A7" w:rsidRPr="007D53A7" w:rsidRDefault="007D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27A0E" w:rsidRPr="00FE66B4" w:rsidRDefault="00C27A0E" w:rsidP="00FE66B4">
      <w:pPr>
        <w:tabs>
          <w:tab w:val="left" w:pos="1134"/>
        </w:tabs>
        <w:spacing w:after="0" w:line="216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53" w:rsidRPr="00FE66B4" w:rsidRDefault="00C27A0E" w:rsidP="00FE66B4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</w:t>
      </w:r>
      <w:r w:rsidR="007D53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E6A53"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округе город Елец отмечается положительная динамика по ключевым социально-экономическим показателям.</w:t>
      </w:r>
    </w:p>
    <w:p w:rsidR="00BD4C06" w:rsidRDefault="00170460" w:rsidP="00BD4C06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66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Природный потенциал Ельца представлен месторождениями твердых полезных ископаемых: известняка строительного, технологического, флюсового. Все месторождения действующие. На территории города работают 3 добывающие предприятия: АО «Ольшанский карьер», АО «</w:t>
      </w:r>
      <w:proofErr w:type="spellStart"/>
      <w:r w:rsidRPr="00FE66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Лавский</w:t>
      </w:r>
      <w:proofErr w:type="spellEnd"/>
      <w:r w:rsidRPr="00FE66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карьер», ООО «Горняк».</w:t>
      </w:r>
    </w:p>
    <w:p w:rsidR="00BD4C06" w:rsidRDefault="00BD4C06" w:rsidP="00BD4C06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Также в состав промышленного комплекса, являющегося основой экономического потенциала города, входят градообразующие предприятия в сфере обрабатывающего производства. </w:t>
      </w:r>
      <w:proofErr w:type="gramStart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Ведущими из них являются АО «Энергия», АО «</w:t>
      </w:r>
      <w:proofErr w:type="spellStart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Елецгидроагрегат</w:t>
      </w:r>
      <w:proofErr w:type="spellEnd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ОАО «Гидропривод», ООО «</w:t>
      </w:r>
      <w:proofErr w:type="spellStart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Агроснабсахар</w:t>
      </w:r>
      <w:proofErr w:type="spellEnd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ООО «</w:t>
      </w:r>
      <w:proofErr w:type="spellStart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Дж.Т.И</w:t>
      </w:r>
      <w:proofErr w:type="spellEnd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Елец», ОАО «Колос», ООО «</w:t>
      </w:r>
      <w:proofErr w:type="spellStart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Елецизвесть</w:t>
      </w:r>
      <w:proofErr w:type="spellEnd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ПАО «Прожекторные угли», ООО МПК «Елец», ООО «Елецкий мясокомбинат», ООО Фабрика НХП «Елецкие кружева», реализующие свою продукцию не только на территории Российской Федерации, но и за ее пределами.</w:t>
      </w:r>
      <w:proofErr w:type="gramEnd"/>
    </w:p>
    <w:p w:rsidR="00BD4C06" w:rsidRDefault="00BD4C06" w:rsidP="00BD4C06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Промышленные предприятия города обеспечивают 80% общего объема отгрузки по городу в целом (или 15,4 млрд. рублей), </w:t>
      </w:r>
      <w:proofErr w:type="gramStart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которая</w:t>
      </w:r>
      <w:proofErr w:type="gramEnd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составила по итогам 2019 года 9,4 млрд. рублей. Наибольший прирост по объему отгрузки отмечается в ООО МПК «Елец» (на 64,6%), ОАО «Колос» (на 11,6%), ООО «Елецкий мясокомбинат» (на 11%).</w:t>
      </w:r>
    </w:p>
    <w:p w:rsidR="00BD4C06" w:rsidRDefault="00BD4C06" w:rsidP="00BD4C06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этом в 2019 году шестью промышленными предприятиями города (АО «Энергия», ООО МПК «Елец», ПАО «Прожекторные угли», ОАО «Гидропривод», АО «</w:t>
      </w:r>
      <w:proofErr w:type="spellStart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Елецгидроагрегат</w:t>
      </w:r>
      <w:proofErr w:type="spellEnd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», ЕЛПК </w:t>
      </w:r>
      <w:proofErr w:type="spellStart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Лисиноостровского</w:t>
      </w:r>
      <w:proofErr w:type="spellEnd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ЭТЗ – филиала ОАО «</w:t>
      </w:r>
      <w:proofErr w:type="spellStart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Элтеза</w:t>
      </w:r>
      <w:proofErr w:type="spellEnd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») отгружено</w:t>
      </w:r>
      <w:r w:rsidRPr="005105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инновационной продукции</w:t>
      </w:r>
      <w:r w:rsidRPr="005105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1,11 млрд. рублей, с темпом роста к уровню 2018 года 110,6%.</w:t>
      </w:r>
    </w:p>
    <w:p w:rsidR="00BD4C06" w:rsidRDefault="00BD4C06" w:rsidP="00BD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Кроме этого, р</w:t>
      </w: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азвитие экономического потенциала города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2019 году</w:t>
      </w: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реализ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овывался</w:t>
      </w: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через две особые экономические зоны регионального уровня - это особая экономическая зона регионального уровня промышленно-производственного типа «</w:t>
      </w:r>
      <w:proofErr w:type="spellStart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Елецпром</w:t>
      </w:r>
      <w:proofErr w:type="spellEnd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и особая экономическая зона регионального уровня туристско-рекреационного типа «Елец».</w:t>
      </w:r>
    </w:p>
    <w:p w:rsidR="00BD4C06" w:rsidRPr="00510555" w:rsidRDefault="00BD4C06" w:rsidP="00BD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2019 году на территории города организовано и проведено 14 событийных мероприятий и фестивалей,</w:t>
      </w:r>
      <w:r w:rsidRPr="005105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которые посетило около 210 тыс. человек, в том числе X Межрегиональный событийный туристский фестиваль «Антоновские яблоки», межрегиональный фестиваль «Новогодние огни древнего города», ретроспективные состязания гусар 18 гусарского </w:t>
      </w:r>
      <w:proofErr w:type="spellStart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Нежинского</w:t>
      </w:r>
      <w:proofErr w:type="spellEnd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полка «II Кавалерийские игры»; 10-летие парада в Ельце «Мы из Ельца» и мероприятия, посвященные 74-ой годовщине Победы в ВОВ; Международный музыкальный фестиваль им. Т.Н. Хренникова «Еле</w:t>
      </w:r>
      <w:proofErr w:type="gramStart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ц-</w:t>
      </w:r>
      <w:proofErr w:type="gramEnd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любовь моя!».</w:t>
      </w:r>
    </w:p>
    <w:p w:rsidR="00BD4C06" w:rsidRPr="00510555" w:rsidRDefault="00BD4C06" w:rsidP="00BD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Являясь активным членом Ассоциации малых туристских городов России, Елец (с 28 по 30 июня) стал площадкой проведения V Фестиваля АМТГ «Великая история в малом городе». В нем приняли участие делегации </w:t>
      </w: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из 14 российских городов, являющихся туристскими центрами в своих регионах. За три дня фестиваль посетили 12 тыс. человек, количество участников составило около 2 тысяч.</w:t>
      </w:r>
    </w:p>
    <w:p w:rsidR="00BD4C06" w:rsidRPr="00510555" w:rsidRDefault="00BD4C06" w:rsidP="00BD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результате успешной проведенной работы по продвижению туристического потенциала города наблюдается положительная динамика в увеличении турпотока – по сравнению с 2018 годом количество туристов увеличилось на 6,2 тыс. человек или на 11,8%.</w:t>
      </w:r>
    </w:p>
    <w:p w:rsidR="00BD4C06" w:rsidRPr="00510555" w:rsidRDefault="00BD4C06" w:rsidP="003A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2019 год – это год серьезных преобразований для города Ельца. Благодаря личному участию Главы администрации Липецкой области, всего руководства Липецкой области у города появилась возможность реализовать крупные проекты по благоустройству городских территорий, капитальному ремонту и реконструкции объектов социального значения и, в целом, по улучшению инфраструктуры Ельца.</w:t>
      </w:r>
    </w:p>
    <w:p w:rsidR="003A0E70" w:rsidRPr="00510555" w:rsidRDefault="00096FDB" w:rsidP="00531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наблюдается </w:t>
      </w:r>
      <w:r w:rsidRPr="00531B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жилищном строительстве</w:t>
      </w: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0E70"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2019 году введено в эксплуатацию 43,39 тыс. кв. метров жилья, что составило 165% от результатов 2018 года и 100,9% от областного задания (43 тыс. кв. м). При этом ввод многоквартирного жилья составил 13,37 тыс. кв. метров, а 30,02 тыс. кв. метров (или почти 70% от общего ввода жилья) – индивидуального жилья.</w:t>
      </w:r>
    </w:p>
    <w:p w:rsidR="00096FDB" w:rsidRPr="003A0E70" w:rsidRDefault="003A0E70" w:rsidP="00531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результате по сравнению с 2018 годом увеличилась общая площадь жилых помещений, приходящаяся в среднем на одного жителя на 0,5 кв. метра и составила 29,1 кв. метра, в том числе 0,4 кв. метра на 1 жителя введено за 2019 год.</w:t>
      </w:r>
    </w:p>
    <w:p w:rsidR="003A0E70" w:rsidRDefault="003A0E70" w:rsidP="003A0E70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1 января 2020 года на территории городского округа город Елец (согласно данным статистического регистра) осуществлял деятельность 3 736 хозяйствующих субъектов. За год их количество снизилось на 5,5% в основном за счет снижения численности субъектов малого и среднего предпринимательства (на 165 единиц или на 5,2%), которое обусловлено, в первую очередь, прекращением деятельности нерентабельных предприятий. В расчете на 10 тыс. человек населения города число субъектов малого и среднего бизнеса составило за 2019 год – 296,4 единиц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A0E70" w:rsidRPr="00510555" w:rsidRDefault="003A0E70" w:rsidP="003A0E70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Продолжает расти налоговая и неналоговая нагрузка. </w:t>
      </w:r>
      <w:proofErr w:type="gramStart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Размер фиксированного платежа для индивидуальных предпринимателей во внебюджетные фонды вырос по сравнению с 2018 годом на 11,9 %, ставка НДС - с 18% до 20%. Отменены льготы для некоторых видов деятельности на упрощенной и патентной системе налогообложения - с 2019 года нужно применять общий тариф: 30% вместо 20%. Для бизнеса это означает рост цен на сырьё и товары, повышение отпускных цен, и как</w:t>
      </w:r>
      <w:proofErr w:type="gramEnd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следствие снижение потребительского спроса.</w:t>
      </w:r>
    </w:p>
    <w:p w:rsidR="00300008" w:rsidRPr="00510555" w:rsidRDefault="00300008" w:rsidP="00300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Особое внимание уделялось информационной и образовательной поддержке субъектов малого и среднего бизнеса. Так, в рамках форума «Малый и средний бизнес 2019» действующие предприниматели получили ответы на все вопросы по государственной и муниципальной поддержке, налоговому, пенсионному и санитарному законодательству. Представители бизнеса приняли участие в семинарах, мастер-классах, прошли обучение основам предпринимательской деятельности. Учащиеся школ в рамках </w:t>
      </w: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ориентирования молодого поколения на создание собственного дела посетили открытый урок на тему «Инновационный бизнес как ключ к успеху».</w:t>
      </w:r>
    </w:p>
    <w:p w:rsidR="00300008" w:rsidRPr="00510555" w:rsidRDefault="00300008" w:rsidP="00300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муниципальной поддержке открылись 2 объекта общественного питания - кафе-мороженое «33 пингвина» и «Я люблю суши», 2 пекарни - «Ваниль» и «Дворик Кавказа», салон красоты, автомойка, автосервис, фирма по оказанию </w:t>
      </w:r>
      <w:proofErr w:type="spellStart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клининговых</w:t>
      </w:r>
      <w:proofErr w:type="spellEnd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услуг, 6 предпринимателей начали деятельность в сфере грузоперевозок. Общая сумма субсидии из городского и областного бюджетов составила 6,47 млн. рублей.</w:t>
      </w:r>
    </w:p>
    <w:p w:rsidR="00300008" w:rsidRPr="00510555" w:rsidRDefault="00300008" w:rsidP="00300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развития собственного дела в 2019 году 11 субъектов малого и среднего предпринимательства воспользовались </w:t>
      </w:r>
      <w:proofErr w:type="spellStart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микрозаймами</w:t>
      </w:r>
      <w:proofErr w:type="spellEnd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gramStart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предоставляемыми</w:t>
      </w:r>
      <w:proofErr w:type="gramEnd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некоммерческой </w:t>
      </w:r>
      <w:proofErr w:type="spellStart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микрокредитной</w:t>
      </w:r>
      <w:proofErr w:type="spellEnd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компанией «Липецкий областной фонд поддержки малого и среднего предпринимательства», на общую сумму 18,4 млн. рублей. При этом 5 хозяйствующих субъектов возместили свои расходы</w:t>
      </w:r>
      <w:r w:rsidRPr="005105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proofErr w:type="gramStart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уплате первого платежа по займу с помощью субсидии из городского бюджета на общую сумму</w:t>
      </w:r>
      <w:proofErr w:type="gramEnd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0,5 млн. рублей.</w:t>
      </w:r>
    </w:p>
    <w:p w:rsidR="00300008" w:rsidRPr="00510555" w:rsidRDefault="00300008" w:rsidP="00300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Также, 3 предпринимателя из Ельца получили финансовые средства на открытие бизнеса из областного бюджета по результатам конкурсного отбора по гранту «Легкий старт».</w:t>
      </w:r>
    </w:p>
    <w:p w:rsidR="00300008" w:rsidRPr="00510555" w:rsidRDefault="00300008" w:rsidP="00300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целях тиражирования передового предпринимательского опыта на официальном сайте администрации городского округа город Елец в разделе «Малый и средний бизнес» создан подраздел «Лучшие предпринимательские практики» с информацией о предпринимателях - победителях конкурсов различного уровня либо тех, кто воспользовался финансовой поддержкой.</w:t>
      </w:r>
    </w:p>
    <w:p w:rsidR="00F3385A" w:rsidRDefault="00300008" w:rsidP="00F33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Однако, несмотря на поддержку бизнеса на всех уровнях власти, рост налоговых и неналоговых платежей, обязанность по применению ККТ стали причинами снижения численности занятых в сфере малого и среднего предпринимательства за 2019 год на 3% или на 328 человек. При этом снижение численности в сфере малого и среднего предпринимательства обусловлено и «уходом» из среднего бизнеса в разряд крупных предприятий ООО «МПК «Елец», а доля занятых на этом предприятии составляла 2,6% от общей численности занятых в сфере малого и среднего предпринимательства. Таким образом, 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организаций составила 20,1%, что на 1,1% ниже, чем в 2018 году.</w:t>
      </w:r>
    </w:p>
    <w:p w:rsidR="00F3385A" w:rsidRPr="00510555" w:rsidRDefault="00F3385A" w:rsidP="00F33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Представителями малого бизнеса в 2019 году освоено более 3,15 млрд. рублей инвестиций. В отчетном году свои двери для посетителей в центре города распахнула гостиница «</w:t>
      </w:r>
      <w:proofErr w:type="spellStart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Винтаж</w:t>
      </w:r>
      <w:proofErr w:type="spellEnd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введен в эксплуатацию второй корпус гостиницы «Гранд Елец», ООО «Мега-</w:t>
      </w:r>
      <w:proofErr w:type="spellStart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Дент</w:t>
      </w:r>
      <w:proofErr w:type="spellEnd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проведена реконструкция здания под </w:t>
      </w:r>
      <w:proofErr w:type="spellStart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спа</w:t>
      </w:r>
      <w:proofErr w:type="spellEnd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-центр и центр семейной стоматологии, ИП Воробьевым М.А. построен спортивный клуб с гостиницей.</w:t>
      </w:r>
    </w:p>
    <w:p w:rsidR="00F3385A" w:rsidRPr="00510555" w:rsidRDefault="00F3385A" w:rsidP="00F33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целом объем инвестиций в основной капитал по городу Ельцу за 2019 год составил 9,57 млрд. рублей, что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4,5 млн. рублей (или на 0,1%) </w:t>
      </w: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выше уровня 2018 года.</w:t>
      </w:r>
    </w:p>
    <w:p w:rsidR="00F3385A" w:rsidRPr="00510555" w:rsidRDefault="00F3385A" w:rsidP="00300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93AC3" w:rsidRPr="00FE66B4" w:rsidRDefault="00A93AC3" w:rsidP="00A93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Уровень </w:t>
      </w:r>
      <w:r w:rsidRPr="00531B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безработицы</w:t>
      </w:r>
      <w:r w:rsidRPr="00FE6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округе город Елец по сравнению с 2017 годом снизился и по состоянию на 01.01.2019 года составил 0,91 % от экономически активного населения.</w:t>
      </w:r>
    </w:p>
    <w:p w:rsidR="00A93AC3" w:rsidRPr="00FE66B4" w:rsidRDefault="00A93AC3" w:rsidP="00A93A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6B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Рынок труда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3"/>
        <w:gridCol w:w="992"/>
        <w:gridCol w:w="1276"/>
        <w:gridCol w:w="1275"/>
        <w:gridCol w:w="1782"/>
      </w:tblGrid>
      <w:tr w:rsidR="00A93AC3" w:rsidRPr="00C27A0E" w:rsidTr="00150CBF">
        <w:tc>
          <w:tcPr>
            <w:tcW w:w="568" w:type="dxa"/>
          </w:tcPr>
          <w:p w:rsidR="00A93AC3" w:rsidRPr="00C27A0E" w:rsidRDefault="00A93AC3" w:rsidP="00150CBF">
            <w:pPr>
              <w:spacing w:after="0" w:line="240" w:lineRule="auto"/>
              <w:ind w:left="-181" w:right="-181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27A0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№ </w:t>
            </w:r>
          </w:p>
          <w:p w:rsidR="00A93AC3" w:rsidRPr="00C27A0E" w:rsidRDefault="00A93AC3" w:rsidP="00150CBF">
            <w:pPr>
              <w:spacing w:after="0" w:line="240" w:lineRule="auto"/>
              <w:ind w:left="-181" w:right="-181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27A0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п/п</w:t>
            </w:r>
          </w:p>
        </w:tc>
        <w:tc>
          <w:tcPr>
            <w:tcW w:w="4253" w:type="dxa"/>
          </w:tcPr>
          <w:p w:rsidR="00A93AC3" w:rsidRPr="00C27A0E" w:rsidRDefault="00A93AC3" w:rsidP="0015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27A0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</w:tcPr>
          <w:p w:rsidR="00A93AC3" w:rsidRPr="00C27A0E" w:rsidRDefault="00A93AC3" w:rsidP="0015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27A0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Единица</w:t>
            </w:r>
          </w:p>
          <w:p w:rsidR="00A93AC3" w:rsidRPr="00C27A0E" w:rsidRDefault="00A93AC3" w:rsidP="0015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27A0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измерения</w:t>
            </w:r>
          </w:p>
        </w:tc>
        <w:tc>
          <w:tcPr>
            <w:tcW w:w="1276" w:type="dxa"/>
          </w:tcPr>
          <w:p w:rsidR="00A93AC3" w:rsidRPr="00C27A0E" w:rsidRDefault="00A93AC3" w:rsidP="0015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27A0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Факт</w:t>
            </w:r>
          </w:p>
          <w:p w:rsidR="00A93AC3" w:rsidRPr="00C27A0E" w:rsidRDefault="00A93AC3" w:rsidP="0015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27A0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 мес. 201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  <w:r w:rsidRPr="00C27A0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г.</w:t>
            </w:r>
          </w:p>
        </w:tc>
        <w:tc>
          <w:tcPr>
            <w:tcW w:w="1275" w:type="dxa"/>
          </w:tcPr>
          <w:p w:rsidR="00A93AC3" w:rsidRPr="00C27A0E" w:rsidRDefault="00A93AC3" w:rsidP="0015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27A0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Факт</w:t>
            </w:r>
          </w:p>
          <w:p w:rsidR="00A93AC3" w:rsidRPr="00C27A0E" w:rsidRDefault="00A93AC3" w:rsidP="0015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27A0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 мес. 201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</w:t>
            </w:r>
            <w:r w:rsidRPr="00C27A0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г.</w:t>
            </w:r>
          </w:p>
        </w:tc>
        <w:tc>
          <w:tcPr>
            <w:tcW w:w="1782" w:type="dxa"/>
          </w:tcPr>
          <w:p w:rsidR="00A93AC3" w:rsidRPr="00C27A0E" w:rsidRDefault="00A93AC3" w:rsidP="0015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27A0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Темп роста  к </w:t>
            </w:r>
            <w:proofErr w:type="spellStart"/>
            <w:r w:rsidRPr="00C27A0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соответ</w:t>
            </w:r>
            <w:proofErr w:type="spellEnd"/>
            <w:r w:rsidRPr="00C27A0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 периоду 201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  <w:r w:rsidRPr="00C27A0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года (%)</w:t>
            </w:r>
          </w:p>
        </w:tc>
      </w:tr>
      <w:tr w:rsidR="00A93AC3" w:rsidRPr="00C27A0E" w:rsidTr="00150CBF">
        <w:tc>
          <w:tcPr>
            <w:tcW w:w="568" w:type="dxa"/>
          </w:tcPr>
          <w:p w:rsidR="00A93AC3" w:rsidRPr="00C27A0E" w:rsidRDefault="00A93AC3" w:rsidP="0015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0E">
              <w:rPr>
                <w:rFonts w:ascii="Times New Roman" w:eastAsia="Times New Roman" w:hAnsi="Times New Roman" w:cs="Times New Roman"/>
                <w:lang w:eastAsia="ru-RU"/>
              </w:rPr>
              <w:t xml:space="preserve"> 1.</w:t>
            </w:r>
          </w:p>
        </w:tc>
        <w:tc>
          <w:tcPr>
            <w:tcW w:w="4253" w:type="dxa"/>
          </w:tcPr>
          <w:p w:rsidR="00A93AC3" w:rsidRPr="00C27A0E" w:rsidRDefault="00A93AC3" w:rsidP="0015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</w:t>
            </w:r>
            <w:proofErr w:type="spellStart"/>
            <w:r w:rsidRPr="00C2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proofErr w:type="spellEnd"/>
            <w:r w:rsidRPr="00C2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-тающих (без внешних совместителей) по крупным и средним предприятиям </w:t>
            </w:r>
          </w:p>
        </w:tc>
        <w:tc>
          <w:tcPr>
            <w:tcW w:w="992" w:type="dxa"/>
          </w:tcPr>
          <w:p w:rsidR="00A93AC3" w:rsidRPr="00C27A0E" w:rsidRDefault="00A93AC3" w:rsidP="0015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vAlign w:val="center"/>
          </w:tcPr>
          <w:p w:rsidR="00A93AC3" w:rsidRPr="00A93AC3" w:rsidRDefault="00A93AC3" w:rsidP="0015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3AC3">
              <w:rPr>
                <w:rFonts w:ascii="Times New Roman" w:hAnsi="Times New Roman" w:cs="Times New Roman"/>
                <w:sz w:val="24"/>
                <w:szCs w:val="28"/>
              </w:rPr>
              <w:t>23822</w:t>
            </w:r>
          </w:p>
        </w:tc>
        <w:tc>
          <w:tcPr>
            <w:tcW w:w="1275" w:type="dxa"/>
            <w:vAlign w:val="center"/>
          </w:tcPr>
          <w:p w:rsidR="00A93AC3" w:rsidRPr="00A93AC3" w:rsidRDefault="00A93AC3" w:rsidP="0015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3AC3">
              <w:rPr>
                <w:rFonts w:ascii="Times New Roman" w:hAnsi="Times New Roman" w:cs="Times New Roman"/>
                <w:sz w:val="24"/>
                <w:szCs w:val="28"/>
              </w:rPr>
              <w:t>23972</w:t>
            </w:r>
          </w:p>
        </w:tc>
        <w:tc>
          <w:tcPr>
            <w:tcW w:w="1782" w:type="dxa"/>
            <w:vAlign w:val="center"/>
          </w:tcPr>
          <w:p w:rsidR="00A93AC3" w:rsidRPr="00A93AC3" w:rsidRDefault="00A93AC3" w:rsidP="0015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3AC3">
              <w:rPr>
                <w:rFonts w:ascii="Times New Roman" w:hAnsi="Times New Roman" w:cs="Times New Roman"/>
                <w:sz w:val="24"/>
                <w:szCs w:val="28"/>
              </w:rPr>
              <w:t>99,37</w:t>
            </w:r>
          </w:p>
          <w:p w:rsidR="00A93AC3" w:rsidRPr="00A93AC3" w:rsidRDefault="00A93AC3" w:rsidP="0015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3AC3">
              <w:rPr>
                <w:rFonts w:ascii="Times New Roman" w:hAnsi="Times New Roman" w:cs="Times New Roman"/>
                <w:sz w:val="24"/>
                <w:szCs w:val="28"/>
              </w:rPr>
              <w:t>-150</w:t>
            </w:r>
          </w:p>
        </w:tc>
      </w:tr>
      <w:tr w:rsidR="00A93AC3" w:rsidRPr="00C27A0E" w:rsidTr="00150CBF">
        <w:tc>
          <w:tcPr>
            <w:tcW w:w="568" w:type="dxa"/>
          </w:tcPr>
          <w:p w:rsidR="00A93AC3" w:rsidRPr="00C27A0E" w:rsidRDefault="00A93AC3" w:rsidP="0015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0E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4253" w:type="dxa"/>
          </w:tcPr>
          <w:p w:rsidR="00A93AC3" w:rsidRPr="00C27A0E" w:rsidRDefault="00A93AC3" w:rsidP="0015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работников по крупным и средним предприятиям  </w:t>
            </w:r>
          </w:p>
        </w:tc>
        <w:tc>
          <w:tcPr>
            <w:tcW w:w="992" w:type="dxa"/>
          </w:tcPr>
          <w:p w:rsidR="00A93AC3" w:rsidRPr="00C27A0E" w:rsidRDefault="00A93AC3" w:rsidP="0015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vAlign w:val="center"/>
          </w:tcPr>
          <w:p w:rsidR="00A93AC3" w:rsidRPr="00A93AC3" w:rsidRDefault="00A93AC3" w:rsidP="0015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3AC3">
              <w:rPr>
                <w:rFonts w:ascii="Times New Roman" w:hAnsi="Times New Roman" w:cs="Times New Roman"/>
                <w:sz w:val="24"/>
                <w:szCs w:val="28"/>
              </w:rPr>
              <w:t>31747,30</w:t>
            </w:r>
          </w:p>
        </w:tc>
        <w:tc>
          <w:tcPr>
            <w:tcW w:w="1275" w:type="dxa"/>
            <w:vAlign w:val="center"/>
          </w:tcPr>
          <w:p w:rsidR="00A93AC3" w:rsidRPr="00A93AC3" w:rsidRDefault="00A93AC3" w:rsidP="0015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3AC3">
              <w:rPr>
                <w:rFonts w:ascii="Times New Roman" w:hAnsi="Times New Roman" w:cs="Times New Roman"/>
                <w:sz w:val="24"/>
                <w:szCs w:val="28"/>
              </w:rPr>
              <w:t>29730,10</w:t>
            </w:r>
          </w:p>
        </w:tc>
        <w:tc>
          <w:tcPr>
            <w:tcW w:w="1782" w:type="dxa"/>
            <w:vAlign w:val="center"/>
          </w:tcPr>
          <w:p w:rsidR="00A93AC3" w:rsidRPr="00A93AC3" w:rsidRDefault="00A93AC3" w:rsidP="0015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3AC3">
              <w:rPr>
                <w:rFonts w:ascii="Times New Roman" w:hAnsi="Times New Roman" w:cs="Times New Roman"/>
                <w:sz w:val="24"/>
                <w:szCs w:val="28"/>
              </w:rPr>
              <w:t>106,79</w:t>
            </w:r>
          </w:p>
        </w:tc>
      </w:tr>
      <w:tr w:rsidR="00A93AC3" w:rsidRPr="00C27A0E" w:rsidTr="00150CBF">
        <w:tc>
          <w:tcPr>
            <w:tcW w:w="568" w:type="dxa"/>
          </w:tcPr>
          <w:p w:rsidR="00A93AC3" w:rsidRPr="00C27A0E" w:rsidRDefault="00A93AC3" w:rsidP="0015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0E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4253" w:type="dxa"/>
          </w:tcPr>
          <w:p w:rsidR="00A93AC3" w:rsidRPr="00C27A0E" w:rsidRDefault="00A93AC3" w:rsidP="0015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безработицы </w:t>
            </w:r>
          </w:p>
        </w:tc>
        <w:tc>
          <w:tcPr>
            <w:tcW w:w="992" w:type="dxa"/>
          </w:tcPr>
          <w:p w:rsidR="00A93AC3" w:rsidRPr="00C27A0E" w:rsidRDefault="00A93AC3" w:rsidP="0015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A93AC3" w:rsidRPr="00A93AC3" w:rsidRDefault="00A93AC3" w:rsidP="0015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3AC3">
              <w:rPr>
                <w:rFonts w:ascii="Times New Roman" w:hAnsi="Times New Roman" w:cs="Times New Roman"/>
                <w:sz w:val="24"/>
                <w:szCs w:val="28"/>
              </w:rPr>
              <w:t>0,68</w:t>
            </w:r>
          </w:p>
        </w:tc>
        <w:tc>
          <w:tcPr>
            <w:tcW w:w="1275" w:type="dxa"/>
            <w:vAlign w:val="center"/>
          </w:tcPr>
          <w:p w:rsidR="00A93AC3" w:rsidRPr="00A93AC3" w:rsidRDefault="00A93AC3" w:rsidP="0015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3AC3">
              <w:rPr>
                <w:rFonts w:ascii="Times New Roman" w:hAnsi="Times New Roman" w:cs="Times New Roman"/>
                <w:sz w:val="24"/>
                <w:szCs w:val="28"/>
              </w:rPr>
              <w:t>0,91</w:t>
            </w:r>
          </w:p>
        </w:tc>
        <w:tc>
          <w:tcPr>
            <w:tcW w:w="1782" w:type="dxa"/>
            <w:vAlign w:val="center"/>
          </w:tcPr>
          <w:p w:rsidR="00A93AC3" w:rsidRPr="00A93AC3" w:rsidRDefault="00A93AC3" w:rsidP="0015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3AC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A93AC3" w:rsidRPr="00C27A0E" w:rsidTr="00150CBF">
        <w:tc>
          <w:tcPr>
            <w:tcW w:w="568" w:type="dxa"/>
          </w:tcPr>
          <w:p w:rsidR="00A93AC3" w:rsidRPr="00C27A0E" w:rsidRDefault="00A93AC3" w:rsidP="0015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A0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253" w:type="dxa"/>
          </w:tcPr>
          <w:p w:rsidR="00A93AC3" w:rsidRPr="00C27A0E" w:rsidRDefault="00A93AC3" w:rsidP="0015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</w:t>
            </w:r>
          </w:p>
        </w:tc>
        <w:tc>
          <w:tcPr>
            <w:tcW w:w="992" w:type="dxa"/>
          </w:tcPr>
          <w:p w:rsidR="00A93AC3" w:rsidRPr="00C27A0E" w:rsidRDefault="00A93AC3" w:rsidP="0015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vAlign w:val="center"/>
          </w:tcPr>
          <w:p w:rsidR="00A93AC3" w:rsidRPr="00A93AC3" w:rsidRDefault="00A93AC3" w:rsidP="0015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3AC3">
              <w:rPr>
                <w:rFonts w:ascii="Times New Roman" w:hAnsi="Times New Roman" w:cs="Times New Roman"/>
                <w:sz w:val="24"/>
                <w:szCs w:val="28"/>
              </w:rPr>
              <w:t>374</w:t>
            </w:r>
          </w:p>
        </w:tc>
        <w:tc>
          <w:tcPr>
            <w:tcW w:w="1275" w:type="dxa"/>
            <w:vAlign w:val="center"/>
          </w:tcPr>
          <w:p w:rsidR="00A93AC3" w:rsidRPr="00A93AC3" w:rsidRDefault="00A93AC3" w:rsidP="0015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3AC3">
              <w:rPr>
                <w:rFonts w:ascii="Times New Roman" w:hAnsi="Times New Roman" w:cs="Times New Roman"/>
                <w:sz w:val="24"/>
                <w:szCs w:val="28"/>
              </w:rPr>
              <w:t>494</w:t>
            </w:r>
          </w:p>
        </w:tc>
        <w:tc>
          <w:tcPr>
            <w:tcW w:w="1782" w:type="dxa"/>
            <w:vAlign w:val="center"/>
          </w:tcPr>
          <w:p w:rsidR="00A93AC3" w:rsidRPr="00A93AC3" w:rsidRDefault="00A93AC3" w:rsidP="00150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3AC3">
              <w:rPr>
                <w:rFonts w:ascii="Times New Roman" w:hAnsi="Times New Roman" w:cs="Times New Roman"/>
                <w:sz w:val="24"/>
                <w:szCs w:val="28"/>
              </w:rPr>
              <w:t>75,71</w:t>
            </w:r>
          </w:p>
        </w:tc>
      </w:tr>
    </w:tbl>
    <w:p w:rsidR="00F3385A" w:rsidRDefault="00F3385A" w:rsidP="00F33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Одним из самых важных факторов, влияющих на качество жизни населения, определяющим возможности его материальной и духовной жизни, является рост уровня доходов, определяемый повышением заработной платы работающей части населения.</w:t>
      </w:r>
    </w:p>
    <w:p w:rsidR="00F3385A" w:rsidRPr="00510555" w:rsidRDefault="00F3385A" w:rsidP="00A9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Среднемесячная заработная плата работников в крупных и средних организациях города за 2019 год составила 31 722 рубля с темпом роста к уровню 2018 года 107,5% (или 2 215 рублей), что обеспечивает более 3 величин прожиточного минимума на душу населения за 4 квартал 2019 года (9 169 рублей). Наиболее высокий уровень заработной платы в сфере финансовой и страховой деятельности (38 772 рубля), транспортировки и хранения (38 250 рублей); строительстве (37 449 рублей). Самый низкий уровень заработной платы отмечен в «деятельности по операциям с недвижимым имуществом» - 21 163 рубля за счет ОГУП БТИ города Ельца.</w:t>
      </w:r>
    </w:p>
    <w:p w:rsidR="00A93AC3" w:rsidRDefault="00A93AC3" w:rsidP="00A9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Относительно уровня 2018 года она выросла в муниципальных общеобразовательных учреждениях на 2 878 рублей (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или </w:t>
      </w: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11,9%), у учителей муниципальных общеобразовательных учреждений на 2 340 рублей (или на 8,6%), в муниципальных дошкольных образовательных учреждениях на 1 993 рубля (или на 10,9%), в муниципальных учреждениях физической культуры и спорта на 1 726 рублей (или на 9,8%), в муниципальных учреждениях культуры на</w:t>
      </w:r>
      <w:proofErr w:type="gramEnd"/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693 рубля (или на 42,8%).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A93AC3" w:rsidRDefault="00F3385A" w:rsidP="00A93A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Рост среднемесячной заработной платы по городу в последующие годы будет достигаться за счет расширения спектра муниципальных услуг и увеличения дохода от платной и иной приносящей доход деятельности</w:t>
      </w:r>
      <w:r w:rsidR="00A93A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27A0E" w:rsidRDefault="00C27A0E" w:rsidP="00FE66B4">
      <w:pPr>
        <w:tabs>
          <w:tab w:val="left" w:pos="1134"/>
        </w:tabs>
        <w:spacing w:after="0" w:line="216" w:lineRule="auto"/>
        <w:ind w:right="-142" w:firstLine="426"/>
        <w:jc w:val="both"/>
        <w:rPr>
          <w:rFonts w:ascii="Times New Roman" w:eastAsia="Calibri" w:hAnsi="Times New Roman" w:cs="Times New Roman"/>
          <w:sz w:val="28"/>
        </w:rPr>
      </w:pPr>
      <w:r w:rsidRPr="00C27A0E">
        <w:rPr>
          <w:rFonts w:ascii="Times New Roman" w:eastAsia="Calibri" w:hAnsi="Times New Roman" w:cs="Times New Roman"/>
          <w:sz w:val="28"/>
        </w:rPr>
        <w:t>В настоящее время в городе обеспечено стабильное функционирование системы образования и созданы предпосылки для ее дальнейшего развития. Всего на территории городского округа город Елец в формате юридических лиц действуют 46 муниципальных образовательных учреждений различных уровней образования. Планомерно создавались предпосылки положительной динамики процессов за счет модернизации дошкольного, общего и дополнительного образования; укрепления материально-технической базы образовательных учреждений, повышения уровня квалификации учителей и руководителей, роста заработной платы педагогических работников в зависимости от результатов труда.</w:t>
      </w:r>
    </w:p>
    <w:p w:rsidR="00254E63" w:rsidRPr="00254E63" w:rsidRDefault="00254E63" w:rsidP="00FE66B4">
      <w:pPr>
        <w:tabs>
          <w:tab w:val="left" w:pos="1134"/>
        </w:tabs>
        <w:spacing w:after="0" w:line="216" w:lineRule="auto"/>
        <w:ind w:right="-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E63">
        <w:rPr>
          <w:rFonts w:ascii="Times New Roman" w:hAnsi="Times New Roman" w:cs="Times New Roman"/>
          <w:sz w:val="28"/>
          <w:szCs w:val="28"/>
        </w:rPr>
        <w:lastRenderedPageBreak/>
        <w:t xml:space="preserve">Ключевыми ориентирами образовательной политики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254E63">
        <w:rPr>
          <w:rFonts w:ascii="Times New Roman" w:hAnsi="Times New Roman" w:cs="Times New Roman"/>
          <w:sz w:val="28"/>
          <w:szCs w:val="28"/>
        </w:rPr>
        <w:t>а остаются обеспечение доступности образования для всех жителей вне зависимости от места жительства, повышение качества, удовлетворение индивидуальных образовательных потребностей и кадровых запросов. Реализация задач отрасли осуществляется через проектное управление и программную деятельность.</w:t>
      </w:r>
    </w:p>
    <w:p w:rsidR="00C27A0E" w:rsidRPr="00C27A0E" w:rsidRDefault="00C27A0E" w:rsidP="00FE66B4">
      <w:pPr>
        <w:tabs>
          <w:tab w:val="left" w:pos="1134"/>
        </w:tabs>
        <w:spacing w:after="0" w:line="216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эффективности и качества муниципального упра</w:t>
      </w:r>
      <w:r w:rsidR="00E04F0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 города Ельца в 201</w:t>
      </w:r>
      <w:r w:rsidR="008758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продолжилась работа по реализации 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Ельца на 2014-2020 годы». За отчетный период муниципальной системой образования реализовывались четыре подпрограммы данной программы:</w:t>
      </w:r>
    </w:p>
    <w:p w:rsidR="00C27A0E" w:rsidRPr="00C27A0E" w:rsidRDefault="00C27A0E" w:rsidP="00FE66B4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«</w:t>
      </w: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общего и дополнительного образования города Ельца на 2014-2020 годы»,</w:t>
      </w:r>
    </w:p>
    <w:p w:rsidR="00C27A0E" w:rsidRPr="00C27A0E" w:rsidRDefault="00C27A0E" w:rsidP="00FE66B4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«Ресурсное обеспечение развития общего и дополнительного образования города Ельца на 2014-2020 годы»,</w:t>
      </w:r>
    </w:p>
    <w:p w:rsidR="00C27A0E" w:rsidRPr="00C27A0E" w:rsidRDefault="00C27A0E" w:rsidP="00FE66B4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«Строительство, реконструкция и капитальный ремонт объектов социальной сферы города Ельца на 2014-2020 годы»,</w:t>
      </w:r>
    </w:p>
    <w:p w:rsidR="00C27A0E" w:rsidRPr="00C27A0E" w:rsidRDefault="00C27A0E" w:rsidP="00FE66B4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«Организация отдыха детей в каникулярное время на 2014-2020 годы» </w:t>
      </w:r>
    </w:p>
    <w:p w:rsidR="00C27A0E" w:rsidRPr="00C27A0E" w:rsidRDefault="00C27A0E" w:rsidP="00FE66B4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подпрограммы являются организационной основой муниципальной политики в сфере образования. Их реализация позволила решить ряд важнейших задач, обеспечивающих дальнейшее развитие муниципальной системы образования.</w:t>
      </w:r>
    </w:p>
    <w:p w:rsidR="00C27A0E" w:rsidRPr="00C27A0E" w:rsidRDefault="00C27A0E" w:rsidP="00FE66B4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приоритетным направлениям инновационной </w:t>
      </w:r>
      <w:proofErr w:type="gramStart"/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муниципальной системы образования города Ельца</w:t>
      </w:r>
      <w:proofErr w:type="gramEnd"/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8758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относятся следующие: </w:t>
      </w:r>
    </w:p>
    <w:p w:rsidR="00C27A0E" w:rsidRPr="00C27A0E" w:rsidRDefault="00C27A0E" w:rsidP="00FE66B4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стандартизация образования: полное внедрения Федеральных государственных образовательных стандартов начального общего образования (в</w:t>
      </w:r>
      <w:r w:rsidR="0087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всех 1-4 классах школ города), </w:t>
      </w: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основного общего образования всех 5-</w:t>
      </w:r>
      <w:r w:rsidR="008758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школ города, </w:t>
      </w:r>
      <w:r w:rsidR="008758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</w:t>
      </w: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</w:t>
      </w:r>
      <w:r w:rsidR="008758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 во всех 10</w:t>
      </w: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</w:t>
      </w:r>
      <w:r w:rsidR="008758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апробация</w:t>
      </w:r>
      <w:r w:rsidR="0056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11-х классах Л №5</w:t>
      </w: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благоприятных условий для обеспечения преемственности в соответствии с новыми требованиями к образованию;</w:t>
      </w:r>
      <w:proofErr w:type="gramEnd"/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система оценивания образовательных результатов; повышение эффективности педагогического общения; разработка, апробация и внедрение новых педагогических технологий, обеспечивающих достижение результатов и высокого уровня качества образования; индивидуальные образовательные маршруты и др.;</w:t>
      </w:r>
    </w:p>
    <w:p w:rsidR="00C27A0E" w:rsidRPr="00C27A0E" w:rsidRDefault="00C27A0E" w:rsidP="00FE66B4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сопровождения профессионального самоопределения обучающихся (</w:t>
      </w:r>
      <w:r w:rsidR="00B27D9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</w:t>
      </w: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профильных классов на уровне среднего общего образования, отвечающих запросам потребителей образовательных услуг; открытие </w:t>
      </w:r>
      <w:proofErr w:type="spellStart"/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предпрофильных</w:t>
      </w:r>
      <w:proofErr w:type="spellEnd"/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на уровне основного общего образования; реализация городской программы </w:t>
      </w:r>
      <w:proofErr w:type="spellStart"/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Профориентир</w:t>
      </w:r>
      <w:proofErr w:type="spellEnd"/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максимальное использование средств, форм и методов, направленных на обеспечение </w:t>
      </w:r>
      <w:proofErr w:type="spellStart"/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профориентационного</w:t>
      </w:r>
      <w:proofErr w:type="spellEnd"/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минимума; психолого-педагогическое сопровождение  профориентации); </w:t>
      </w:r>
    </w:p>
    <w:p w:rsidR="00C27A0E" w:rsidRPr="00C27A0E" w:rsidRDefault="00C27A0E" w:rsidP="00FE66B4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выявления и сопровождения одаренных детей (формы работы с одаренными детьми, раннее выявления и сопровождение одаренных и высокомотивированных детей; развитие математических способностей и технического творчества детей);</w:t>
      </w:r>
    </w:p>
    <w:p w:rsidR="00C27A0E" w:rsidRPr="00C27A0E" w:rsidRDefault="00C27A0E" w:rsidP="00FE66B4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</w:t>
      </w:r>
      <w:r w:rsidRPr="00C27A0E">
        <w:rPr>
          <w:rFonts w:ascii="Times New Roman" w:eastAsia="Times New Roman" w:hAnsi="Times New Roman" w:cs="Times New Roman"/>
          <w:sz w:val="28"/>
          <w:szCs w:val="26"/>
          <w:lang w:eastAsia="ru-RU"/>
        </w:rPr>
        <w:t>дистанционное обучения детей с целью повышения качества обучения, предоставления равных образовательных возможностей и удовлетворения индивидуальных потребностей обучающихся;</w:t>
      </w:r>
    </w:p>
    <w:p w:rsidR="00C27A0E" w:rsidRPr="00C27A0E" w:rsidRDefault="00C27A0E" w:rsidP="00FE66B4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 образование, сопровождение детей с ограниченными возможностями здоровья (создание надлежащих условий, ресурсное обеспечение инклюзивного процесса в образовательном учреждении, обеспечение сопровождения детей с ограниченными возможностями здоровья и особыми образовательными потребностями);</w:t>
      </w:r>
    </w:p>
    <w:p w:rsidR="00C27A0E" w:rsidRPr="00C27A0E" w:rsidRDefault="00C27A0E" w:rsidP="00FE66B4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развития вариативных форм дополнительного образования;</w:t>
      </w:r>
    </w:p>
    <w:p w:rsidR="00C27A0E" w:rsidRPr="00C27A0E" w:rsidRDefault="00C27A0E" w:rsidP="00FE66B4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качества управления образовательным процессом (повышение уровня, профессиональных компетентностей управленцев, формы и механизмы совершенствования профессионального мастерства педагогических работников); </w:t>
      </w:r>
    </w:p>
    <w:p w:rsidR="00C27A0E" w:rsidRPr="00C27A0E" w:rsidRDefault="00C27A0E" w:rsidP="00FE66B4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основ комплексного решения проблем организации детского отдыха, оздоровления и занятости в каникулярное время;</w:t>
      </w:r>
    </w:p>
    <w:p w:rsidR="00C27A0E" w:rsidRPr="00C27A0E" w:rsidRDefault="00C27A0E" w:rsidP="00FE66B4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показателя 100% доступности услуг дошкольного образования для детей в возрасте от 3 до 7 лет</w:t>
      </w:r>
      <w:r w:rsidR="00B2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 ясельного возраста (до 3-х лет)</w:t>
      </w: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27A0E" w:rsidRPr="00C27A0E" w:rsidRDefault="00C27A0E" w:rsidP="00FE66B4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выполнение Указа Президента по </w:t>
      </w:r>
      <w:r w:rsidRPr="00C27A0E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увеличению доли детей и подростков в возрасте от 5 до 18 лет, охваченных дополнительными образовательными услугами;</w:t>
      </w:r>
    </w:p>
    <w:p w:rsidR="00C27A0E" w:rsidRPr="00C27A0E" w:rsidRDefault="00C27A0E" w:rsidP="00FE66B4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инфраструктуры образовательных организаций.</w:t>
      </w:r>
    </w:p>
    <w:p w:rsidR="00C27A0E" w:rsidRPr="00C27A0E" w:rsidRDefault="00C27A0E" w:rsidP="00FE66B4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образовательных организациях реализовывались следующие проекты:</w:t>
      </w:r>
    </w:p>
    <w:p w:rsidR="00C27A0E" w:rsidRPr="00C27A0E" w:rsidRDefault="00C27A0E" w:rsidP="00FE66B4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«Предоставление услуг в электронном виде» на основе информационной системы «БАРС.</w:t>
      </w:r>
      <w:r w:rsidRPr="00C27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-Образование) (введение электронных журналов, электронного дневника, единой автоматизированной системы мониторинга образования);</w:t>
      </w:r>
    </w:p>
    <w:p w:rsidR="00C27A0E" w:rsidRPr="00C27A0E" w:rsidRDefault="00C27A0E" w:rsidP="00FE66B4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562A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</w:t>
      </w: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образовательных учреждений как условие повышения качества образования» (МБОУ Л №5, МБОУ СШ №1 </w:t>
      </w:r>
      <w:r w:rsidR="00B2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М.М. Пришвина, МБОУ СШ №8, МБОУ С</w:t>
      </w:r>
      <w:r w:rsidR="00B27D9A">
        <w:rPr>
          <w:rFonts w:ascii="Times New Roman" w:eastAsia="Times New Roman" w:hAnsi="Times New Roman" w:cs="Times New Roman"/>
          <w:sz w:val="28"/>
          <w:szCs w:val="28"/>
          <w:lang w:eastAsia="ru-RU"/>
        </w:rPr>
        <w:t>Ш №23), что позволяет возможность обу</w:t>
      </w: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B27D9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 осваивать образовательную программу с использованием ресурсов нескольких организаций, осуществляющих образовательную деятельность). </w:t>
      </w:r>
    </w:p>
    <w:p w:rsidR="00C27A0E" w:rsidRDefault="00C27A0E" w:rsidP="00FE66B4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Постановка на учет для получения места в образовательном учреждении, реализующем образовательные программы дошкольного образования, а также учет контингента детей, посещающих муниципальные дошкольные образовательные учреждения, осуществляется </w:t>
      </w: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информационной системы «БАРС.</w:t>
      </w:r>
      <w:r w:rsidRPr="00C27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-Образование: Электронный детский сад».</w:t>
      </w:r>
    </w:p>
    <w:p w:rsidR="00875814" w:rsidRDefault="00875814" w:rsidP="00DC6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год начала реализации национального проекта «Образования».</w:t>
      </w:r>
    </w:p>
    <w:p w:rsidR="00875814" w:rsidRDefault="00875814" w:rsidP="00DC6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рамках Национального проекта «Образование» на территории города реализуются региональные проекты «Современная школа», «Цифровая образовательная среда», «Успех каждого ребенка», «Учитель будущего», «Социальная активность», «Современные родители».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DC68C7" w:rsidRDefault="00875814" w:rsidP="00DC6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 школы города (№ 5, № 11, № 97) в целях внедрения в образовательные программы современных цифровых технологий (в рамках регионального </w:t>
      </w: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проекта «Цифровая образовательная среда») за счет федеральных средств получили оборудование из расчета 1,54 млн. руб. на каждое учреждение. В школе № 12 совместно с Информационно-образовательной платформой «Мобильное электронное образование» проводится работа по управлению образовательным процессом «Мобильная электронная школа».</w:t>
      </w:r>
    </w:p>
    <w:p w:rsidR="00875814" w:rsidRDefault="00875814" w:rsidP="00DC6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гимназии № 97 совместно со Сбербанком России реализуется проект «Модель персонализированного образования и создание цифровой платформы», благодаря чему в рамках благотворительной акции «Вклад в будущее» были поставлены 88 ноутбуков и персональных компьютеров для организации обучения 5-7 классов.</w:t>
      </w:r>
    </w:p>
    <w:p w:rsidR="00DC68C7" w:rsidRDefault="00DC68C7" w:rsidP="00DC6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базе школы №12 была открыта площадка «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Яндекс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ицей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по обучению языкам программирования.</w:t>
      </w:r>
    </w:p>
    <w:p w:rsidR="00286A8B" w:rsidRPr="00510555" w:rsidRDefault="00286A8B" w:rsidP="00DC6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«Современная школа» -</w:t>
      </w:r>
      <w:r w:rsidR="00531B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школа, мотивирующая на результат. 8 школ города (№1, №5, №8, №10, №11, №15, №24, НОУ гимназия «Альтернатива») стали участниками апробации оценки качества общего образования на основе практики</w:t>
      </w:r>
      <w:r w:rsidR="006F58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международных исследований качества образования </w:t>
      </w:r>
      <w:r w:rsidR="006F583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PISA</w:t>
      </w:r>
      <w:r w:rsidR="006F5837" w:rsidRPr="006F58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C27A0E" w:rsidRDefault="00C27A0E" w:rsidP="00FE66B4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27A0E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Программно-целевой подход в образовательной политике в 201</w:t>
      </w:r>
      <w:r w:rsidR="00875814">
        <w:rPr>
          <w:rFonts w:ascii="Times New Roman" w:eastAsia="Times New Roman" w:hAnsi="Times New Roman" w:cs="Times New Roman"/>
          <w:sz w:val="28"/>
          <w:szCs w:val="32"/>
          <w:lang w:eastAsia="ru-RU"/>
        </w:rPr>
        <w:t>9</w:t>
      </w:r>
      <w:r w:rsidRPr="00C27A0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году способствовал улучшению положения детей дошкольного возраста, созданию условий для организации обучения и воспитания учащихся в соответствии с современными требованиями с учетом состояния здоровья отдельных обучающихся. </w:t>
      </w:r>
    </w:p>
    <w:p w:rsidR="00C27A0E" w:rsidRPr="00AE461E" w:rsidRDefault="00C27A0E" w:rsidP="00FE66B4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E461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Образование является приоритетным направлением деятельности муниципальной власти, подтверждением тому является рост финансовых вложений в образование </w:t>
      </w:r>
      <w:r w:rsidRPr="00AE461E">
        <w:rPr>
          <w:rFonts w:ascii="Times New Roman" w:eastAsia="Times New Roman" w:hAnsi="Times New Roman" w:cs="Times New Roman"/>
          <w:sz w:val="28"/>
          <w:szCs w:val="32"/>
          <w:lang w:eastAsia="ru-RU"/>
        </w:rPr>
        <w:t>в консолидированном бюджете города.</w:t>
      </w:r>
    </w:p>
    <w:p w:rsidR="00051EE1" w:rsidRPr="007E0512" w:rsidRDefault="00C27A0E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0512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</w:t>
      </w:r>
      <w:r w:rsidR="00DC3532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7E0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расходы бюджета муниципального образования на общее образование в расчете на одного обучающегося составили </w:t>
      </w:r>
      <w:r w:rsidR="00286A8B">
        <w:rPr>
          <w:rFonts w:ascii="Times New Roman" w:eastAsia="Times New Roman" w:hAnsi="Times New Roman" w:cs="Times New Roman"/>
          <w:sz w:val="28"/>
          <w:szCs w:val="24"/>
          <w:lang w:eastAsia="ru-RU"/>
        </w:rPr>
        <w:t>48,7</w:t>
      </w:r>
      <w:r w:rsidRPr="007E0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 </w:t>
      </w:r>
      <w:r w:rsidR="00051EE1" w:rsidRPr="007E0512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7E0512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286A8B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051EE1" w:rsidRPr="007E0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E0512">
        <w:rPr>
          <w:rFonts w:ascii="Times New Roman" w:eastAsia="Times New Roman" w:hAnsi="Times New Roman" w:cs="Times New Roman"/>
          <w:sz w:val="28"/>
          <w:szCs w:val="24"/>
          <w:lang w:eastAsia="ru-RU"/>
        </w:rPr>
        <w:t>г. – 4</w:t>
      </w:r>
      <w:r w:rsidR="00145D3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7E051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286A8B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7E0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руб.)</w:t>
      </w:r>
      <w:r w:rsidR="00051EE1" w:rsidRPr="007E051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51EE1" w:rsidRPr="00D72C83" w:rsidRDefault="00C27A0E" w:rsidP="00D72C83">
      <w:pPr>
        <w:shd w:val="clear" w:color="auto" w:fill="FFFFFF"/>
        <w:spacing w:after="0" w:line="240" w:lineRule="auto"/>
        <w:ind w:firstLine="425"/>
        <w:jc w:val="both"/>
        <w:rPr>
          <w:color w:val="000000"/>
          <w:szCs w:val="28"/>
        </w:rPr>
      </w:pPr>
      <w:r w:rsidRPr="007E0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51EE1" w:rsidRPr="00585192">
        <w:rPr>
          <w:rFonts w:ascii="Times New Roman" w:eastAsia="Times New Roman" w:hAnsi="Times New Roman" w:cs="Times New Roman"/>
          <w:sz w:val="28"/>
          <w:szCs w:val="32"/>
          <w:lang w:eastAsia="ru-RU"/>
        </w:rPr>
        <w:t>В 201</w:t>
      </w:r>
      <w:r w:rsidR="00286A8B">
        <w:rPr>
          <w:rFonts w:ascii="Times New Roman" w:eastAsia="Times New Roman" w:hAnsi="Times New Roman" w:cs="Times New Roman"/>
          <w:sz w:val="28"/>
          <w:szCs w:val="32"/>
          <w:lang w:eastAsia="ru-RU"/>
        </w:rPr>
        <w:t>9</w:t>
      </w:r>
      <w:r w:rsidR="00051EE1" w:rsidRPr="0058519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году </w:t>
      </w:r>
      <w:r w:rsidR="003029C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029CB" w:rsidRPr="003029CB">
        <w:rPr>
          <w:rFonts w:ascii="Times New Roman" w:hAnsi="Times New Roman" w:cs="Times New Roman"/>
          <w:color w:val="000000"/>
          <w:sz w:val="28"/>
          <w:szCs w:val="28"/>
        </w:rPr>
        <w:t>онсолидированный бюджет системы образования состав</w:t>
      </w:r>
      <w:r w:rsidR="00D72C83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="003029CB" w:rsidRPr="003029CB">
        <w:rPr>
          <w:rFonts w:ascii="Times New Roman" w:hAnsi="Times New Roman" w:cs="Times New Roman"/>
          <w:color w:val="000000"/>
          <w:sz w:val="28"/>
          <w:szCs w:val="28"/>
        </w:rPr>
        <w:t xml:space="preserve"> более 1 млрд. рублей</w:t>
      </w:r>
      <w:r w:rsidR="00D72C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51EE1" w:rsidRPr="00585192">
        <w:rPr>
          <w:rFonts w:ascii="Times New Roman" w:eastAsia="Times New Roman" w:hAnsi="Times New Roman" w:cs="Times New Roman"/>
          <w:sz w:val="28"/>
          <w:szCs w:val="32"/>
          <w:lang w:eastAsia="ru-RU"/>
        </w:rPr>
        <w:t>доля расходов на образование составила 5</w:t>
      </w:r>
      <w:r w:rsidR="006F5837">
        <w:rPr>
          <w:rFonts w:ascii="Times New Roman" w:eastAsia="Times New Roman" w:hAnsi="Times New Roman" w:cs="Times New Roman"/>
          <w:sz w:val="28"/>
          <w:szCs w:val="32"/>
          <w:lang w:eastAsia="ru-RU"/>
        </w:rPr>
        <w:t>3</w:t>
      </w:r>
      <w:r w:rsidR="00051EE1" w:rsidRPr="00585192">
        <w:rPr>
          <w:rFonts w:ascii="Times New Roman" w:eastAsia="Times New Roman" w:hAnsi="Times New Roman" w:cs="Times New Roman"/>
          <w:sz w:val="28"/>
          <w:szCs w:val="32"/>
          <w:lang w:eastAsia="ru-RU"/>
        </w:rPr>
        <w:t>,</w:t>
      </w:r>
      <w:r w:rsidR="006F5837">
        <w:rPr>
          <w:rFonts w:ascii="Times New Roman" w:eastAsia="Times New Roman" w:hAnsi="Times New Roman" w:cs="Times New Roman"/>
          <w:sz w:val="28"/>
          <w:szCs w:val="32"/>
          <w:lang w:eastAsia="ru-RU"/>
        </w:rPr>
        <w:t>16</w:t>
      </w:r>
      <w:r w:rsidR="00051EE1" w:rsidRPr="00585192">
        <w:rPr>
          <w:rFonts w:ascii="Times New Roman" w:eastAsia="Times New Roman" w:hAnsi="Times New Roman" w:cs="Times New Roman"/>
          <w:sz w:val="28"/>
          <w:szCs w:val="32"/>
          <w:lang w:eastAsia="ru-RU"/>
        </w:rPr>
        <w:t>%  городского бюджета, (в 201</w:t>
      </w:r>
      <w:r w:rsidR="006F5837">
        <w:rPr>
          <w:rFonts w:ascii="Times New Roman" w:eastAsia="Times New Roman" w:hAnsi="Times New Roman" w:cs="Times New Roman"/>
          <w:sz w:val="28"/>
          <w:szCs w:val="32"/>
          <w:lang w:eastAsia="ru-RU"/>
        </w:rPr>
        <w:t>8</w:t>
      </w:r>
      <w:r w:rsidR="00051EE1" w:rsidRPr="0058519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  <w:r w:rsidR="009C4F96" w:rsidRPr="0058519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- </w:t>
      </w:r>
      <w:r w:rsidR="00051EE1" w:rsidRPr="0058519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6F5837" w:rsidRPr="00585192">
        <w:rPr>
          <w:rFonts w:ascii="Times New Roman" w:eastAsia="Times New Roman" w:hAnsi="Times New Roman" w:cs="Times New Roman"/>
          <w:sz w:val="28"/>
          <w:szCs w:val="32"/>
          <w:lang w:eastAsia="ru-RU"/>
        </w:rPr>
        <w:t>51,78</w:t>
      </w:r>
      <w:r w:rsidR="006F5837">
        <w:rPr>
          <w:rFonts w:ascii="Times New Roman" w:eastAsia="Times New Roman" w:hAnsi="Times New Roman" w:cs="Times New Roman"/>
          <w:sz w:val="28"/>
          <w:szCs w:val="32"/>
          <w:lang w:eastAsia="ru-RU"/>
        </w:rPr>
        <w:t>%</w:t>
      </w:r>
      <w:r w:rsidR="00051EE1" w:rsidRPr="00585192">
        <w:rPr>
          <w:rFonts w:ascii="Times New Roman" w:eastAsia="Times New Roman" w:hAnsi="Times New Roman" w:cs="Times New Roman"/>
          <w:sz w:val="28"/>
          <w:szCs w:val="32"/>
          <w:lang w:eastAsia="ru-RU"/>
        </w:rPr>
        <w:t>), темп роста  по отношению к 201</w:t>
      </w:r>
      <w:r w:rsidR="00E04F02" w:rsidRPr="00585192">
        <w:rPr>
          <w:rFonts w:ascii="Times New Roman" w:eastAsia="Times New Roman" w:hAnsi="Times New Roman" w:cs="Times New Roman"/>
          <w:sz w:val="28"/>
          <w:szCs w:val="32"/>
          <w:lang w:eastAsia="ru-RU"/>
        </w:rPr>
        <w:t>6</w:t>
      </w:r>
      <w:r w:rsidR="00051EE1" w:rsidRPr="0058519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году – 10</w:t>
      </w:r>
      <w:r w:rsidR="006F5837">
        <w:rPr>
          <w:rFonts w:ascii="Times New Roman" w:eastAsia="Times New Roman" w:hAnsi="Times New Roman" w:cs="Times New Roman"/>
          <w:sz w:val="28"/>
          <w:szCs w:val="32"/>
          <w:lang w:eastAsia="ru-RU"/>
        </w:rPr>
        <w:t>2</w:t>
      </w:r>
      <w:r w:rsidR="00051EE1" w:rsidRPr="00585192">
        <w:rPr>
          <w:rFonts w:ascii="Times New Roman" w:eastAsia="Times New Roman" w:hAnsi="Times New Roman" w:cs="Times New Roman"/>
          <w:sz w:val="28"/>
          <w:szCs w:val="32"/>
          <w:lang w:eastAsia="ru-RU"/>
        </w:rPr>
        <w:t>,</w:t>
      </w:r>
      <w:r w:rsidR="006F5837">
        <w:rPr>
          <w:rFonts w:ascii="Times New Roman" w:eastAsia="Times New Roman" w:hAnsi="Times New Roman" w:cs="Times New Roman"/>
          <w:sz w:val="28"/>
          <w:szCs w:val="32"/>
          <w:lang w:eastAsia="ru-RU"/>
        </w:rPr>
        <w:t>67</w:t>
      </w:r>
      <w:r w:rsidR="00051EE1" w:rsidRPr="00585192">
        <w:rPr>
          <w:rFonts w:ascii="Times New Roman" w:eastAsia="Times New Roman" w:hAnsi="Times New Roman" w:cs="Times New Roman"/>
          <w:sz w:val="28"/>
          <w:szCs w:val="32"/>
          <w:lang w:eastAsia="ru-RU"/>
        </w:rPr>
        <w:t>%.</w:t>
      </w:r>
    </w:p>
    <w:p w:rsidR="00C27A0E" w:rsidRPr="007E0512" w:rsidRDefault="00C27A0E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E0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Дальнейшее увеличение расходов бюджета будет направлено на обновление материально-технической базы  муниципальных общеобразовательных учреждений, что будет способствовать </w:t>
      </w:r>
      <w:r w:rsidR="000569DC" w:rsidRPr="007E0512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росту показателя доли детей, обучающихся в современных условиях, </w:t>
      </w:r>
      <w:r w:rsidR="000569DC" w:rsidRPr="007E0512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</w:t>
      </w:r>
      <w:r w:rsidRPr="007E051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повышению качества образовательных услуг.</w:t>
      </w:r>
    </w:p>
    <w:p w:rsidR="000569DC" w:rsidRDefault="000569DC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569DC" w:rsidRDefault="000569DC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569DC" w:rsidRDefault="000569DC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569DC" w:rsidRDefault="000569DC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569DC" w:rsidRDefault="000569DC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569DC" w:rsidRDefault="000569DC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569DC" w:rsidRDefault="000569DC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569DC" w:rsidRDefault="000569DC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569DC" w:rsidRDefault="000569DC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569DC" w:rsidRDefault="000569DC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81BF0" w:rsidRDefault="00581BF0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81BF0" w:rsidRDefault="00581BF0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81BF0" w:rsidRDefault="00581BF0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bookmarkStart w:id="5" w:name="_Toc496685062" w:displacedByCustomXml="next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718514280"/>
        <w:lock w:val="contentLocked"/>
      </w:sdtPr>
      <w:sdtContent>
        <w:p w:rsidR="00C27A0E" w:rsidRPr="00C27A0E" w:rsidRDefault="00C27A0E" w:rsidP="00C27A0E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27A0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1.2. Ответственные за подготовку</w:t>
          </w:r>
        </w:p>
      </w:sdtContent>
    </w:sdt>
    <w:bookmarkEnd w:id="5" w:displacedByCustomXml="prev"/>
    <w:p w:rsidR="00C27A0E" w:rsidRPr="00C27A0E" w:rsidRDefault="00C27A0E" w:rsidP="00C27A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7A0E">
        <w:rPr>
          <w:rFonts w:ascii="Times New Roman" w:eastAsia="Calibri" w:hAnsi="Times New Roman" w:cs="Times New Roman"/>
          <w:sz w:val="28"/>
        </w:rPr>
        <w:t xml:space="preserve">Итоговый отчет подготовлен Управлением образования администрации городского округа город Елец с целью обеспечения информационной открытости и прозрачности муниципальной системы образования. В отчете представлена информационная карта системы, сформулированы цели и задачи деятельности муниципальной системы образования, указана динамика ее результатов и основные проблемы. </w:t>
      </w:r>
    </w:p>
    <w:p w:rsidR="00C27A0E" w:rsidRDefault="00C27A0E" w:rsidP="00C27A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7A0E">
        <w:rPr>
          <w:rFonts w:ascii="Times New Roman" w:eastAsia="Calibri" w:hAnsi="Times New Roman" w:cs="Times New Roman"/>
          <w:sz w:val="28"/>
        </w:rPr>
        <w:t xml:space="preserve">Отчет размещен на сайте: </w:t>
      </w:r>
      <w:hyperlink r:id="rId10" w:history="1">
        <w:r w:rsidRPr="008B06F3">
          <w:rPr>
            <w:rStyle w:val="ab"/>
            <w:rFonts w:ascii="Times New Roman" w:eastAsia="Calibri" w:hAnsi="Times New Roman" w:cs="Times New Roman"/>
            <w:sz w:val="28"/>
          </w:rPr>
          <w:t>http://elets-edu.ru</w:t>
        </w:r>
      </w:hyperlink>
    </w:p>
    <w:p w:rsidR="00C27A0E" w:rsidRPr="00C27A0E" w:rsidRDefault="00C27A0E" w:rsidP="00C27A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bookmarkStart w:id="6" w:name="_Toc496685063" w:displacedByCustomXml="next"/>
    <w:sdt>
      <w:sdtP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id w:val="-218362886"/>
        <w:lock w:val="contentLocked"/>
      </w:sdtPr>
      <w:sdtContent>
        <w:p w:rsidR="00C27A0E" w:rsidRPr="00C27A0E" w:rsidRDefault="00C27A0E" w:rsidP="00C27A0E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27A0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1.3. Контакты</w:t>
          </w:r>
        </w:p>
      </w:sdtContent>
    </w:sdt>
    <w:bookmarkEnd w:id="6" w:displacedByCustomXml="prev"/>
    <w:p w:rsidR="00C27A0E" w:rsidRPr="00C27A0E" w:rsidRDefault="00246FE0" w:rsidP="00C27A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-1905</wp:posOffset>
                </wp:positionH>
                <wp:positionV relativeFrom="paragraph">
                  <wp:posOffset>12700</wp:posOffset>
                </wp:positionV>
                <wp:extent cx="5830570" cy="210248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0570" cy="2102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1BC8" w:rsidRPr="00CD3840" w:rsidRDefault="00531BC8" w:rsidP="00531BC8">
                            <w:pPr>
                              <w:spacing w:after="0" w:line="240" w:lineRule="auto"/>
                              <w:rPr>
                                <w:rStyle w:val="af9"/>
                                <w:sz w:val="28"/>
                                <w:szCs w:val="24"/>
                              </w:rPr>
                            </w:pPr>
                            <w:r w:rsidRPr="00CD3840">
                              <w:rPr>
                                <w:rStyle w:val="af9"/>
                                <w:sz w:val="28"/>
                                <w:szCs w:val="24"/>
                              </w:rPr>
                              <w:t xml:space="preserve">Название: </w:t>
                            </w:r>
                            <w:sdt>
                              <w:sdtPr>
                                <w:rPr>
                                  <w:rStyle w:val="af9"/>
                                  <w:sz w:val="28"/>
                                  <w:szCs w:val="24"/>
                                </w:rPr>
                                <w:id w:val="659345991"/>
                              </w:sdtPr>
                              <w:sdtContent>
                                <w:r w:rsidRPr="00CD3840">
                                  <w:rPr>
                                    <w:rStyle w:val="af9"/>
                                    <w:sz w:val="28"/>
                                    <w:szCs w:val="24"/>
                                  </w:rPr>
                                  <w:t>Управление образования администрации городского округа город Елец</w:t>
                                </w:r>
                              </w:sdtContent>
                            </w:sdt>
                          </w:p>
                          <w:p w:rsidR="00531BC8" w:rsidRDefault="00531BC8" w:rsidP="00531BC8">
                            <w:pPr>
                              <w:spacing w:after="0" w:line="240" w:lineRule="auto"/>
                              <w:rPr>
                                <w:rStyle w:val="af9"/>
                                <w:sz w:val="28"/>
                                <w:szCs w:val="24"/>
                              </w:rPr>
                            </w:pPr>
                            <w:r w:rsidRPr="00CD3840">
                              <w:rPr>
                                <w:rStyle w:val="af9"/>
                                <w:sz w:val="28"/>
                                <w:szCs w:val="24"/>
                              </w:rPr>
                              <w:t>Адрес:</w:t>
                            </w:r>
                            <w:r w:rsidRPr="00CD3840">
                              <w:rPr>
                                <w:rFonts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D3840">
                              <w:rPr>
                                <w:rStyle w:val="af9"/>
                                <w:sz w:val="28"/>
                                <w:szCs w:val="24"/>
                              </w:rPr>
                              <w:t xml:space="preserve">399770, Россия, Липецкая область, </w:t>
                            </w:r>
                          </w:p>
                          <w:p w:rsidR="00531BC8" w:rsidRPr="00CD3840" w:rsidRDefault="00531BC8" w:rsidP="00531BC8">
                            <w:pPr>
                              <w:spacing w:after="0" w:line="240" w:lineRule="auto"/>
                              <w:rPr>
                                <w:rStyle w:val="af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Style w:val="af9"/>
                                <w:sz w:val="28"/>
                                <w:szCs w:val="24"/>
                              </w:rPr>
                              <w:t xml:space="preserve">            </w:t>
                            </w:r>
                            <w:r w:rsidRPr="00CD3840">
                              <w:rPr>
                                <w:rStyle w:val="af9"/>
                                <w:sz w:val="28"/>
                                <w:szCs w:val="24"/>
                              </w:rPr>
                              <w:t>город Елец, улица Свердлова, дом 12-А</w:t>
                            </w:r>
                          </w:p>
                          <w:p w:rsidR="00531BC8" w:rsidRDefault="00531BC8" w:rsidP="00531BC8">
                            <w:pPr>
                              <w:spacing w:after="0" w:line="240" w:lineRule="auto"/>
                              <w:rPr>
                                <w:rStyle w:val="af9"/>
                                <w:sz w:val="28"/>
                                <w:szCs w:val="24"/>
                              </w:rPr>
                            </w:pPr>
                            <w:r w:rsidRPr="00CD3840">
                              <w:rPr>
                                <w:rStyle w:val="af9"/>
                                <w:sz w:val="28"/>
                                <w:szCs w:val="24"/>
                              </w:rPr>
                              <w:t>Руководитель:</w:t>
                            </w:r>
                            <w:r w:rsidRPr="00CD3840">
                              <w:rPr>
                                <w:rFonts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D3840">
                              <w:rPr>
                                <w:rStyle w:val="af9"/>
                                <w:sz w:val="28"/>
                                <w:szCs w:val="24"/>
                              </w:rPr>
                              <w:t>Воронова Галина Анатольевна</w:t>
                            </w:r>
                          </w:p>
                          <w:p w:rsidR="00531BC8" w:rsidRPr="00581BF0" w:rsidRDefault="00531BC8" w:rsidP="00531BC8">
                            <w:pPr>
                              <w:spacing w:after="0" w:line="240" w:lineRule="auto"/>
                              <w:rPr>
                                <w:rStyle w:val="af9"/>
                                <w:rFonts w:cs="Times New Roman"/>
                                <w:sz w:val="28"/>
                                <w:szCs w:val="24"/>
                              </w:rPr>
                            </w:pPr>
                            <w:r w:rsidRPr="00581BF0">
                              <w:rPr>
                                <w:rStyle w:val="af9"/>
                                <w:rFonts w:cs="Times New Roman"/>
                                <w:sz w:val="28"/>
                                <w:szCs w:val="24"/>
                              </w:rPr>
                              <w:t>Телефон:</w:t>
                            </w:r>
                            <w:r w:rsidRPr="00581BF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8(47467)20153</w:t>
                            </w:r>
                          </w:p>
                          <w:p w:rsidR="00531BC8" w:rsidRPr="00CD3840" w:rsidRDefault="00531BC8" w:rsidP="00531BC8">
                            <w:pPr>
                              <w:spacing w:after="0" w:line="240" w:lineRule="auto"/>
                              <w:rPr>
                                <w:rStyle w:val="af9"/>
                                <w:sz w:val="28"/>
                                <w:szCs w:val="24"/>
                              </w:rPr>
                            </w:pPr>
                            <w:r w:rsidRPr="00CD3840">
                              <w:rPr>
                                <w:rStyle w:val="af9"/>
                                <w:sz w:val="28"/>
                                <w:szCs w:val="24"/>
                              </w:rPr>
                              <w:t>Контактное лицо: Родионова Ольга Викторовна</w:t>
                            </w:r>
                          </w:p>
                          <w:p w:rsidR="00531BC8" w:rsidRPr="00CD3840" w:rsidRDefault="00531BC8" w:rsidP="00531BC8">
                            <w:pPr>
                              <w:spacing w:after="0" w:line="240" w:lineRule="auto"/>
                              <w:rPr>
                                <w:rStyle w:val="af9"/>
                                <w:sz w:val="28"/>
                                <w:szCs w:val="24"/>
                              </w:rPr>
                            </w:pPr>
                            <w:r w:rsidRPr="00CD3840">
                              <w:rPr>
                                <w:rStyle w:val="af9"/>
                                <w:sz w:val="28"/>
                                <w:szCs w:val="24"/>
                              </w:rPr>
                              <w:t>Телефон:</w:t>
                            </w:r>
                            <w:r w:rsidRPr="00CD3840">
                              <w:rPr>
                                <w:rFonts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D3840">
                              <w:rPr>
                                <w:rStyle w:val="af9"/>
                                <w:sz w:val="28"/>
                                <w:szCs w:val="24"/>
                              </w:rPr>
                              <w:t>8(47467)27546</w:t>
                            </w:r>
                          </w:p>
                          <w:p w:rsidR="00531BC8" w:rsidRPr="00C27A0E" w:rsidRDefault="00531BC8" w:rsidP="00531BC8">
                            <w:pPr>
                              <w:spacing w:after="0" w:line="240" w:lineRule="auto"/>
                              <w:rPr>
                                <w:rStyle w:val="af9"/>
                                <w:rFonts w:cs="Times New Roman"/>
                                <w:sz w:val="28"/>
                                <w:szCs w:val="24"/>
                              </w:rPr>
                            </w:pPr>
                            <w:r w:rsidRPr="00CD3840">
                              <w:rPr>
                                <w:rStyle w:val="af9"/>
                                <w:sz w:val="28"/>
                                <w:szCs w:val="24"/>
                              </w:rPr>
                              <w:t>Адрес электронной почты:</w:t>
                            </w:r>
                            <w:r w:rsidRPr="00CD3840">
                              <w:rPr>
                                <w:rFonts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27A0E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shd w:val="clear" w:color="auto" w:fill="FFFFFF"/>
                              </w:rPr>
                              <w:t>elmyyobraz@gmail.com</w:t>
                            </w:r>
                          </w:p>
                          <w:p w:rsidR="00531BC8" w:rsidRPr="00C27A0E" w:rsidRDefault="00531BC8" w:rsidP="00C27A0E">
                            <w:pPr>
                              <w:spacing w:after="0" w:line="240" w:lineRule="auto"/>
                              <w:rPr>
                                <w:rStyle w:val="af9"/>
                                <w:rFonts w:cs="Times New Roman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.15pt;margin-top:1pt;width:459.1pt;height:165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" fillcolor="window" stroked="f" strokeweight=".5pt">
                <v:path arrowok="t"/>
                <v:textbox>
                  <w:txbxContent>
                    <w:p w:rsidR="00531BC8" w:rsidRPr="00CD3840" w:rsidRDefault="00531BC8" w:rsidP="00531BC8">
                      <w:pPr>
                        <w:spacing w:after="0" w:line="240" w:lineRule="auto"/>
                        <w:rPr>
                          <w:rStyle w:val="af9"/>
                          <w:sz w:val="28"/>
                          <w:szCs w:val="24"/>
                        </w:rPr>
                      </w:pPr>
                      <w:r w:rsidRPr="00CD3840">
                        <w:rPr>
                          <w:rStyle w:val="af9"/>
                          <w:sz w:val="28"/>
                          <w:szCs w:val="24"/>
                        </w:rPr>
                        <w:t xml:space="preserve">Название: </w:t>
                      </w:r>
                      <w:sdt>
                        <w:sdtPr>
                          <w:rPr>
                            <w:rStyle w:val="af9"/>
                            <w:sz w:val="28"/>
                            <w:szCs w:val="24"/>
                          </w:rPr>
                          <w:id w:val="659345991"/>
                        </w:sdtPr>
                        <w:sdtContent>
                          <w:r w:rsidRPr="00CD3840">
                            <w:rPr>
                              <w:rStyle w:val="af9"/>
                              <w:sz w:val="28"/>
                              <w:szCs w:val="24"/>
                            </w:rPr>
                            <w:t>Управление образования администрации городского округа город Елец</w:t>
                          </w:r>
                        </w:sdtContent>
                      </w:sdt>
                    </w:p>
                    <w:p w:rsidR="00531BC8" w:rsidRDefault="00531BC8" w:rsidP="00531BC8">
                      <w:pPr>
                        <w:spacing w:after="0" w:line="240" w:lineRule="auto"/>
                        <w:rPr>
                          <w:rStyle w:val="af9"/>
                          <w:sz w:val="28"/>
                          <w:szCs w:val="24"/>
                        </w:rPr>
                      </w:pPr>
                      <w:r w:rsidRPr="00CD3840">
                        <w:rPr>
                          <w:rStyle w:val="af9"/>
                          <w:sz w:val="28"/>
                          <w:szCs w:val="24"/>
                        </w:rPr>
                        <w:t>Адрес:</w:t>
                      </w:r>
                      <w:r w:rsidRPr="00CD3840">
                        <w:rPr>
                          <w:rFonts w:cs="Times New Roman"/>
                          <w:sz w:val="28"/>
                          <w:szCs w:val="24"/>
                        </w:rPr>
                        <w:t xml:space="preserve"> </w:t>
                      </w:r>
                      <w:r w:rsidRPr="00CD3840">
                        <w:rPr>
                          <w:rStyle w:val="af9"/>
                          <w:sz w:val="28"/>
                          <w:szCs w:val="24"/>
                        </w:rPr>
                        <w:t xml:space="preserve">399770, Россия, Липецкая область, </w:t>
                      </w:r>
                    </w:p>
                    <w:p w:rsidR="00531BC8" w:rsidRPr="00CD3840" w:rsidRDefault="00531BC8" w:rsidP="00531BC8">
                      <w:pPr>
                        <w:spacing w:after="0" w:line="240" w:lineRule="auto"/>
                        <w:rPr>
                          <w:rStyle w:val="af9"/>
                          <w:sz w:val="28"/>
                          <w:szCs w:val="24"/>
                        </w:rPr>
                      </w:pPr>
                      <w:r>
                        <w:rPr>
                          <w:rStyle w:val="af9"/>
                          <w:sz w:val="28"/>
                          <w:szCs w:val="24"/>
                        </w:rPr>
                        <w:t xml:space="preserve">            </w:t>
                      </w:r>
                      <w:r w:rsidRPr="00CD3840">
                        <w:rPr>
                          <w:rStyle w:val="af9"/>
                          <w:sz w:val="28"/>
                          <w:szCs w:val="24"/>
                        </w:rPr>
                        <w:t>город Елец, улица Свердлова, дом 12-А</w:t>
                      </w:r>
                    </w:p>
                    <w:p w:rsidR="00531BC8" w:rsidRDefault="00531BC8" w:rsidP="00531BC8">
                      <w:pPr>
                        <w:spacing w:after="0" w:line="240" w:lineRule="auto"/>
                        <w:rPr>
                          <w:rStyle w:val="af9"/>
                          <w:sz w:val="28"/>
                          <w:szCs w:val="24"/>
                        </w:rPr>
                      </w:pPr>
                      <w:r w:rsidRPr="00CD3840">
                        <w:rPr>
                          <w:rStyle w:val="af9"/>
                          <w:sz w:val="28"/>
                          <w:szCs w:val="24"/>
                        </w:rPr>
                        <w:t>Руководитель:</w:t>
                      </w:r>
                      <w:r w:rsidRPr="00CD3840">
                        <w:rPr>
                          <w:rFonts w:cs="Times New Roman"/>
                          <w:sz w:val="28"/>
                          <w:szCs w:val="24"/>
                        </w:rPr>
                        <w:t xml:space="preserve"> </w:t>
                      </w:r>
                      <w:r w:rsidRPr="00CD3840">
                        <w:rPr>
                          <w:rStyle w:val="af9"/>
                          <w:sz w:val="28"/>
                          <w:szCs w:val="24"/>
                        </w:rPr>
                        <w:t>Воронова Галина Анатольевна</w:t>
                      </w:r>
                    </w:p>
                    <w:p w:rsidR="00531BC8" w:rsidRPr="00581BF0" w:rsidRDefault="00531BC8" w:rsidP="00531BC8">
                      <w:pPr>
                        <w:spacing w:after="0" w:line="240" w:lineRule="auto"/>
                        <w:rPr>
                          <w:rStyle w:val="af9"/>
                          <w:rFonts w:cs="Times New Roman"/>
                          <w:sz w:val="28"/>
                          <w:szCs w:val="24"/>
                        </w:rPr>
                      </w:pPr>
                      <w:r w:rsidRPr="00581BF0">
                        <w:rPr>
                          <w:rStyle w:val="af9"/>
                          <w:rFonts w:cs="Times New Roman"/>
                          <w:sz w:val="28"/>
                          <w:szCs w:val="24"/>
                        </w:rPr>
                        <w:t>Телефон:</w:t>
                      </w:r>
                      <w:r w:rsidRPr="00581BF0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8(47467)20153</w:t>
                      </w:r>
                    </w:p>
                    <w:p w:rsidR="00531BC8" w:rsidRPr="00CD3840" w:rsidRDefault="00531BC8" w:rsidP="00531BC8">
                      <w:pPr>
                        <w:spacing w:after="0" w:line="240" w:lineRule="auto"/>
                        <w:rPr>
                          <w:rStyle w:val="af9"/>
                          <w:sz w:val="28"/>
                          <w:szCs w:val="24"/>
                        </w:rPr>
                      </w:pPr>
                      <w:r w:rsidRPr="00CD3840">
                        <w:rPr>
                          <w:rStyle w:val="af9"/>
                          <w:sz w:val="28"/>
                          <w:szCs w:val="24"/>
                        </w:rPr>
                        <w:t>Контактное лицо: Родионова Ольга Викторовна</w:t>
                      </w:r>
                    </w:p>
                    <w:p w:rsidR="00531BC8" w:rsidRPr="00CD3840" w:rsidRDefault="00531BC8" w:rsidP="00531BC8">
                      <w:pPr>
                        <w:spacing w:after="0" w:line="240" w:lineRule="auto"/>
                        <w:rPr>
                          <w:rStyle w:val="af9"/>
                          <w:sz w:val="28"/>
                          <w:szCs w:val="24"/>
                        </w:rPr>
                      </w:pPr>
                      <w:r w:rsidRPr="00CD3840">
                        <w:rPr>
                          <w:rStyle w:val="af9"/>
                          <w:sz w:val="28"/>
                          <w:szCs w:val="24"/>
                        </w:rPr>
                        <w:t>Телефон:</w:t>
                      </w:r>
                      <w:r w:rsidRPr="00CD3840">
                        <w:rPr>
                          <w:rFonts w:cs="Times New Roman"/>
                          <w:sz w:val="28"/>
                          <w:szCs w:val="24"/>
                        </w:rPr>
                        <w:t xml:space="preserve"> </w:t>
                      </w:r>
                      <w:r w:rsidRPr="00CD3840">
                        <w:rPr>
                          <w:rStyle w:val="af9"/>
                          <w:sz w:val="28"/>
                          <w:szCs w:val="24"/>
                        </w:rPr>
                        <w:t>8(47467)27546</w:t>
                      </w:r>
                    </w:p>
                    <w:p w:rsidR="00531BC8" w:rsidRPr="00C27A0E" w:rsidRDefault="00531BC8" w:rsidP="00531BC8">
                      <w:pPr>
                        <w:spacing w:after="0" w:line="240" w:lineRule="auto"/>
                        <w:rPr>
                          <w:rStyle w:val="af9"/>
                          <w:rFonts w:cs="Times New Roman"/>
                          <w:sz w:val="28"/>
                          <w:szCs w:val="24"/>
                        </w:rPr>
                      </w:pPr>
                      <w:r w:rsidRPr="00CD3840">
                        <w:rPr>
                          <w:rStyle w:val="af9"/>
                          <w:sz w:val="28"/>
                          <w:szCs w:val="24"/>
                        </w:rPr>
                        <w:t>Адрес электронной почты:</w:t>
                      </w:r>
                      <w:r w:rsidRPr="00CD3840">
                        <w:rPr>
                          <w:rFonts w:cs="Times New Roman"/>
                          <w:sz w:val="28"/>
                          <w:szCs w:val="24"/>
                        </w:rPr>
                        <w:t xml:space="preserve"> </w:t>
                      </w:r>
                      <w:r w:rsidRPr="00C27A0E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shd w:val="clear" w:color="auto" w:fill="FFFFFF"/>
                        </w:rPr>
                        <w:t>elmyyobraz@gmail.com</w:t>
                      </w:r>
                    </w:p>
                    <w:p w:rsidR="00531BC8" w:rsidRPr="00C27A0E" w:rsidRDefault="00531BC8" w:rsidP="00C27A0E">
                      <w:pPr>
                        <w:spacing w:after="0" w:line="240" w:lineRule="auto"/>
                        <w:rPr>
                          <w:rStyle w:val="af9"/>
                          <w:rFonts w:cs="Times New Roman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7A0E" w:rsidRPr="00C27A0E" w:rsidRDefault="00C27A0E" w:rsidP="00C27A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C27A0E" w:rsidRPr="00C27A0E" w:rsidRDefault="00C27A0E" w:rsidP="00C27A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C27A0E" w:rsidRPr="00C27A0E" w:rsidRDefault="00C27A0E" w:rsidP="00C27A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C27A0E" w:rsidRPr="00C27A0E" w:rsidRDefault="00C27A0E" w:rsidP="00C27A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C27A0E" w:rsidRPr="00C27A0E" w:rsidRDefault="00C27A0E" w:rsidP="00C27A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C27A0E" w:rsidRPr="00C27A0E" w:rsidRDefault="00C27A0E" w:rsidP="00C27A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C27A0E" w:rsidRPr="00C27A0E" w:rsidRDefault="00C27A0E" w:rsidP="00C27A0E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Start w:id="7" w:name="_Toc496685064" w:displacedByCustomXml="next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1937591129"/>
        <w:lock w:val="contentLocked"/>
      </w:sdtPr>
      <w:sdtContent>
        <w:p w:rsidR="00C27A0E" w:rsidRPr="00C27A0E" w:rsidRDefault="00C27A0E" w:rsidP="00C27A0E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27A0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1.4. Источники данных</w:t>
          </w:r>
        </w:p>
      </w:sdtContent>
    </w:sdt>
    <w:bookmarkEnd w:id="7" w:displacedByCustomXml="prev"/>
    <w:p w:rsidR="00C27A0E" w:rsidRPr="00C27A0E" w:rsidRDefault="00C27A0E" w:rsidP="00C27A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7A0E">
        <w:rPr>
          <w:rFonts w:ascii="Times New Roman" w:eastAsia="Calibri" w:hAnsi="Times New Roman" w:cs="Times New Roman"/>
          <w:sz w:val="28"/>
        </w:rPr>
        <w:t>Источником данных являются мониторинги системы образования.</w:t>
      </w:r>
    </w:p>
    <w:p w:rsidR="00C27A0E" w:rsidRPr="00C27A0E" w:rsidRDefault="00C27A0E" w:rsidP="00C27A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7A0E">
        <w:rPr>
          <w:rFonts w:ascii="Times New Roman" w:eastAsia="Calibri" w:hAnsi="Times New Roman" w:cs="Times New Roman"/>
          <w:sz w:val="28"/>
        </w:rPr>
        <w:t xml:space="preserve">Значения показателей рассчитаны на основе статистических данных, предоставленных по формам федерального статистического наблюдения. </w:t>
      </w:r>
    </w:p>
    <w:p w:rsidR="00AE461E" w:rsidRDefault="00AE461E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Pr="00AE461E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461E" w:rsidRPr="00FE66B4" w:rsidRDefault="00B8445A" w:rsidP="00FE66B4">
      <w:pPr>
        <w:spacing w:after="0" w:line="216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AE461E" w:rsidRPr="00FE6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состояния и перспектив развития</w:t>
      </w: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1E" w:rsidRPr="00FE66B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системы образования</w:t>
      </w:r>
      <w:r w:rsidRPr="00FE66B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 основная часть</w:t>
      </w:r>
    </w:p>
    <w:p w:rsidR="00AE461E" w:rsidRPr="00FE66B4" w:rsidRDefault="00AE461E" w:rsidP="00FE66B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50CBF" w:rsidRPr="00150CBF" w:rsidRDefault="00150CBF" w:rsidP="0015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BF">
        <w:rPr>
          <w:rFonts w:ascii="Times New Roman" w:hAnsi="Times New Roman" w:cs="Times New Roman"/>
          <w:sz w:val="28"/>
          <w:szCs w:val="28"/>
        </w:rPr>
        <w:t>Эффективное  функционирование  и развитие  системы образования неразрывно  связано  с  условиями  социально-экономического  развития  территории и складывающейся  в ней  демографической  ситуации. Стратегической  целью социально-экономического  развития  городского округа город Елец  является  повышение  уровня  и качества жизни  населения. При этом система образования  рассматривается  как ресурс  развития  территории. В городе  создана оптимальная сеть  образовательных  организаций, позволяющая  реализовать  право  граждан  на получение  более  качественного образования.</w:t>
      </w:r>
    </w:p>
    <w:p w:rsidR="00150CBF" w:rsidRPr="00150CBF" w:rsidRDefault="00150CBF" w:rsidP="00150C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50CBF">
        <w:rPr>
          <w:rStyle w:val="apple-style-span"/>
          <w:rFonts w:ascii="Times New Roman" w:hAnsi="Times New Roman" w:cs="Times New Roman"/>
          <w:sz w:val="28"/>
          <w:szCs w:val="28"/>
        </w:rPr>
        <w:t>Муниципальная система образования Ельца включает 46 образовательных организаций, из них  10  реализуют образовательные программы среднего общего образования, 2 – образовательные программы основного общего образования, 1 – адаптированные основные общеобразовательные программы для детей с умственной отсталостью (интеллектуальными нарушениями),   3 – образовательные программы дополнительного образования, 30 ДОУ и 6 ОУ  – образовательные программы дошкольного образования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,</w:t>
      </w:r>
      <w:r w:rsidRPr="00150C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E66B4">
        <w:rPr>
          <w:rFonts w:ascii="Times New Roman" w:eastAsia="Calibri" w:hAnsi="Times New Roman" w:cs="Times New Roman"/>
          <w:color w:val="000000"/>
          <w:sz w:val="28"/>
          <w:szCs w:val="28"/>
        </w:rPr>
        <w:t>что совпадает с количественным показателем 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FE66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</w:t>
      </w:r>
      <w:proofErr w:type="gramEnd"/>
    </w:p>
    <w:p w:rsidR="00150CBF" w:rsidRPr="001D5B74" w:rsidRDefault="00150CBF" w:rsidP="00150CBF">
      <w:pPr>
        <w:pStyle w:val="Default"/>
        <w:ind w:firstLine="567"/>
        <w:jc w:val="both"/>
        <w:rPr>
          <w:sz w:val="28"/>
        </w:rPr>
      </w:pPr>
      <w:r w:rsidRPr="001D5B74">
        <w:rPr>
          <w:sz w:val="28"/>
        </w:rPr>
        <w:t>Основная цель работы управления образования в 201</w:t>
      </w:r>
      <w:r>
        <w:rPr>
          <w:sz w:val="28"/>
        </w:rPr>
        <w:t>9</w:t>
      </w:r>
      <w:r w:rsidRPr="001D5B74">
        <w:rPr>
          <w:sz w:val="28"/>
        </w:rPr>
        <w:t xml:space="preserve"> учебном году была определена, как обеспечение доступности качественного образования в соответствии с запросами населения и перспективными задачами социально-экономического развития региона, города.</w:t>
      </w:r>
    </w:p>
    <w:p w:rsidR="006A2419" w:rsidRPr="00FE66B4" w:rsidRDefault="006A2419" w:rsidP="00FE66B4">
      <w:pPr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AE461E" w:rsidRPr="00FE66B4" w:rsidRDefault="006A2419" w:rsidP="00FE66B4">
      <w:pPr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E66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2.1. Сведения о развитии дошкольного образования.</w:t>
      </w:r>
    </w:p>
    <w:p w:rsidR="006A2419" w:rsidRPr="00FE66B4" w:rsidRDefault="006A2419" w:rsidP="00FE66B4">
      <w:pPr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2419" w:rsidRPr="00FE66B4" w:rsidRDefault="00432583" w:rsidP="00FE66B4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гарантировано Конституцией РФ. </w:t>
      </w:r>
      <w:r w:rsidR="006A2419"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образовательной политики Российской Федерации в сфере дошкольного образования – реализация прав каждого ребенка на качественное и доступное образование, обеспечивающее основы для успешного обучения в школе.</w:t>
      </w:r>
    </w:p>
    <w:p w:rsidR="00B55941" w:rsidRPr="00FE66B4" w:rsidRDefault="00B55941" w:rsidP="00FE66B4">
      <w:pPr>
        <w:spacing w:after="0" w:line="21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8A2" w:rsidRPr="00FE66B4" w:rsidRDefault="000E68A2" w:rsidP="00FE66B4">
      <w:pPr>
        <w:spacing w:after="0" w:line="21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6B4">
        <w:rPr>
          <w:rFonts w:ascii="Times New Roman" w:hAnsi="Times New Roman" w:cs="Times New Roman"/>
          <w:b/>
          <w:sz w:val="28"/>
          <w:szCs w:val="28"/>
        </w:rPr>
        <w:t>Уровень доступности дошкольного образования и численность населения, получающего дошкольное образование</w:t>
      </w:r>
    </w:p>
    <w:p w:rsidR="000E68A2" w:rsidRPr="00FE66B4" w:rsidRDefault="000E68A2" w:rsidP="00FE66B4">
      <w:pPr>
        <w:spacing w:after="0" w:line="21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CBF" w:rsidRPr="00150CBF" w:rsidRDefault="00150CBF" w:rsidP="0015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BF">
        <w:rPr>
          <w:rFonts w:ascii="Times New Roman" w:hAnsi="Times New Roman" w:cs="Times New Roman"/>
          <w:sz w:val="28"/>
          <w:szCs w:val="28"/>
        </w:rPr>
        <w:t xml:space="preserve">В сфере дошкольного образования приоритетным направлением деятельности остается обеспечение доступности дошкольного образования.          </w:t>
      </w:r>
    </w:p>
    <w:p w:rsidR="00B55941" w:rsidRPr="00FE66B4" w:rsidRDefault="00B55941" w:rsidP="00FE66B4">
      <w:pPr>
        <w:spacing w:after="0" w:line="216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66B4">
        <w:rPr>
          <w:rFonts w:ascii="Times New Roman" w:eastAsia="Calibri" w:hAnsi="Times New Roman" w:cs="Times New Roman"/>
          <w:color w:val="000000"/>
          <w:sz w:val="28"/>
          <w:szCs w:val="28"/>
        </w:rPr>
        <w:t>В 201</w:t>
      </w:r>
      <w:r w:rsidR="007708E3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FE66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город Елец сохранил 100% обеспечен</w:t>
      </w:r>
      <w:r w:rsidR="00EB3368" w:rsidRPr="00FE66B4">
        <w:rPr>
          <w:rFonts w:ascii="Times New Roman" w:eastAsia="Calibri" w:hAnsi="Times New Roman" w:cs="Times New Roman"/>
          <w:color w:val="000000"/>
          <w:sz w:val="28"/>
          <w:szCs w:val="28"/>
        </w:rPr>
        <w:t>ность</w:t>
      </w:r>
      <w:r w:rsidRPr="00FE66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услугами дошкольного образования всех желающих </w:t>
      </w:r>
      <w:r w:rsidR="00EB3368" w:rsidRPr="00FE66B4">
        <w:rPr>
          <w:rFonts w:ascii="Times New Roman" w:eastAsia="Calibri" w:hAnsi="Times New Roman" w:cs="Times New Roman"/>
          <w:color w:val="000000"/>
          <w:sz w:val="28"/>
          <w:szCs w:val="28"/>
        </w:rPr>
        <w:t>детей в возрасте от 3 до 7 лет и</w:t>
      </w:r>
      <w:r w:rsidRPr="00FE66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детей </w:t>
      </w:r>
      <w:r w:rsidR="00EB3368" w:rsidRPr="00FE66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младше </w:t>
      </w:r>
      <w:r w:rsidRPr="00FE66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3-х лет.</w:t>
      </w:r>
    </w:p>
    <w:p w:rsidR="00150CBF" w:rsidRDefault="004565B2" w:rsidP="00150CBF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eastAsia="Calibri" w:hAnsi="Times New Roman" w:cs="Times New Roman"/>
          <w:color w:val="000000"/>
          <w:sz w:val="28"/>
          <w:szCs w:val="28"/>
        </w:rPr>
        <w:t>Показатель доступности дошкольного образования составил 100%.</w:t>
      </w:r>
    </w:p>
    <w:p w:rsidR="00150CBF" w:rsidRDefault="00150CBF" w:rsidP="00150CBF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CBF">
        <w:rPr>
          <w:rFonts w:ascii="Times New Roman" w:hAnsi="Times New Roman" w:cs="Times New Roman"/>
          <w:sz w:val="28"/>
          <w:szCs w:val="28"/>
        </w:rPr>
        <w:t xml:space="preserve">В городском округе город Елец  дошкольным образованием охвачено  4971 ребенок (100 %), в возрасте до 3 лет – 914 чел, от 3 до 7 лет – 4057 чел. </w:t>
      </w:r>
      <w:r w:rsidRPr="00150CBF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групп – 227. </w:t>
      </w:r>
    </w:p>
    <w:p w:rsidR="00150CBF" w:rsidRPr="00150CBF" w:rsidRDefault="00150CBF" w:rsidP="00150CBF">
      <w:pPr>
        <w:spacing w:after="0" w:line="21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C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Детские сады реализуют основную общеобразовательную программу дошкольного образования в группах общей направленности. Все учреждения  имеют лицензии на образовательную деятельность. </w:t>
      </w:r>
    </w:p>
    <w:p w:rsidR="00150CBF" w:rsidRPr="00150CBF" w:rsidRDefault="00150CBF" w:rsidP="00150C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CBF">
        <w:rPr>
          <w:rFonts w:ascii="Times New Roman" w:hAnsi="Times New Roman" w:cs="Times New Roman"/>
          <w:sz w:val="28"/>
        </w:rPr>
        <w:t>В соответствии с поручением Президента РФ к 2021 году 100% детей, желающих получать дошкольное образование, в возрасте от 2 месяцев до 3 лет, должны быть обеспечены местами в детских садах. Доступность дошкольного образования для детей младше 3 лет в городе Ельце – 100%</w:t>
      </w:r>
    </w:p>
    <w:p w:rsidR="00150CBF" w:rsidRPr="00150CBF" w:rsidRDefault="00150CBF" w:rsidP="00150C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CBF">
        <w:rPr>
          <w:rFonts w:ascii="Times New Roman" w:eastAsia="Calibri" w:hAnsi="Times New Roman" w:cs="Times New Roman"/>
          <w:sz w:val="28"/>
          <w:szCs w:val="28"/>
        </w:rPr>
        <w:t xml:space="preserve">77,5% - охват детей в возрасте 1 - 6 лет в общей численности детей данного возраста, проживающих на территории города Ельца. </w:t>
      </w:r>
    </w:p>
    <w:p w:rsidR="00794D20" w:rsidRPr="00FE66B4" w:rsidRDefault="00150CBF" w:rsidP="00A65FF6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5FF6">
        <w:rPr>
          <w:rFonts w:ascii="Times New Roman" w:hAnsi="Times New Roman" w:cs="Times New Roman"/>
          <w:sz w:val="28"/>
        </w:rPr>
        <w:t>Охват детей дошкольным образованием в возрасте от 2 месяцев до 7 лет в 2019 году составил 76,4%</w:t>
      </w:r>
      <w:r w:rsidR="00A65FF6" w:rsidRPr="00A65FF6">
        <w:rPr>
          <w:rFonts w:ascii="Times New Roman" w:hAnsi="Times New Roman" w:cs="Times New Roman"/>
          <w:sz w:val="28"/>
        </w:rPr>
        <w:t>.</w:t>
      </w:r>
      <w:r w:rsidR="00A65FF6" w:rsidRPr="00A65FF6">
        <w:rPr>
          <w:rFonts w:ascii="Times New Roman" w:eastAsia="Calibri" w:hAnsi="Times New Roman" w:cs="Times New Roman"/>
          <w:color w:val="000000"/>
          <w:sz w:val="36"/>
          <w:szCs w:val="28"/>
        </w:rPr>
        <w:t xml:space="preserve"> </w:t>
      </w:r>
      <w:r w:rsidR="00B55941" w:rsidRPr="00FE66B4">
        <w:rPr>
          <w:rFonts w:ascii="Times New Roman" w:eastAsia="Calibri" w:hAnsi="Times New Roman" w:cs="Times New Roman"/>
          <w:color w:val="000000"/>
          <w:sz w:val="28"/>
          <w:szCs w:val="28"/>
        </w:rPr>
        <w:t>Очередность в дошкольные образовательные учреждения отсутствует.</w:t>
      </w:r>
    </w:p>
    <w:p w:rsidR="00395764" w:rsidRPr="00FE66B4" w:rsidRDefault="00395764" w:rsidP="00FE66B4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0D7" w:rsidRPr="00FE66B4" w:rsidRDefault="00E250D7" w:rsidP="00FE66B4">
      <w:pPr>
        <w:spacing w:after="0" w:line="21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</w:r>
    </w:p>
    <w:p w:rsidR="00E250D7" w:rsidRPr="00FE66B4" w:rsidRDefault="00E250D7" w:rsidP="00FE66B4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D20" w:rsidRPr="00FE66B4" w:rsidRDefault="00794D20" w:rsidP="00FE66B4">
      <w:pPr>
        <w:pStyle w:val="Standard"/>
        <w:spacing w:line="216" w:lineRule="auto"/>
        <w:ind w:firstLine="567"/>
        <w:rPr>
          <w:sz w:val="28"/>
          <w:szCs w:val="28"/>
        </w:rPr>
      </w:pPr>
      <w:r w:rsidRPr="00FE66B4">
        <w:rPr>
          <w:rFonts w:ascii="Times New Roman" w:hAnsi="Times New Roman"/>
          <w:sz w:val="28"/>
          <w:szCs w:val="28"/>
        </w:rPr>
        <w:t xml:space="preserve">Сегодня дошкольное образование - часть общего образования. Поэтому как никогда важен вопрос качества дошкольного образования. </w:t>
      </w:r>
    </w:p>
    <w:p w:rsidR="00794D20" w:rsidRPr="00FE66B4" w:rsidRDefault="00794D20" w:rsidP="00FE66B4">
      <w:pPr>
        <w:pStyle w:val="Standard"/>
        <w:spacing w:line="216" w:lineRule="auto"/>
        <w:ind w:firstLine="567"/>
        <w:rPr>
          <w:rFonts w:ascii="Times New Roman" w:hAnsi="Times New Roman"/>
          <w:sz w:val="28"/>
          <w:szCs w:val="28"/>
        </w:rPr>
      </w:pPr>
      <w:r w:rsidRPr="00FE66B4">
        <w:rPr>
          <w:rFonts w:ascii="Times New Roman" w:hAnsi="Times New Roman"/>
          <w:sz w:val="28"/>
          <w:szCs w:val="28"/>
        </w:rPr>
        <w:t>В связи с этим эффективная реализация ФГОС</w:t>
      </w:r>
      <w:r w:rsidR="00B37512" w:rsidRPr="00FE66B4">
        <w:rPr>
          <w:rFonts w:ascii="Times New Roman" w:hAnsi="Times New Roman"/>
          <w:sz w:val="28"/>
          <w:szCs w:val="28"/>
        </w:rPr>
        <w:t xml:space="preserve"> ДО </w:t>
      </w:r>
      <w:r w:rsidRPr="00FE66B4">
        <w:rPr>
          <w:rFonts w:ascii="Times New Roman" w:hAnsi="Times New Roman"/>
          <w:sz w:val="28"/>
          <w:szCs w:val="28"/>
        </w:rPr>
        <w:t>является ключевым и приоритетным направлением в деятельности системы образования города.</w:t>
      </w:r>
      <w:r w:rsidR="00712B31" w:rsidRPr="00FE66B4">
        <w:rPr>
          <w:rFonts w:ascii="Times New Roman" w:hAnsi="Times New Roman"/>
          <w:sz w:val="28"/>
          <w:szCs w:val="28"/>
        </w:rPr>
        <w:t xml:space="preserve"> С</w:t>
      </w:r>
      <w:r w:rsidR="00712B31" w:rsidRPr="00FE66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оздание условий для формирования универсальной учебной деятельности</w:t>
      </w:r>
      <w:r w:rsidR="006158A4" w:rsidRPr="00FE66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712B31" w:rsidRPr="00FE66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158A4" w:rsidRPr="00FE66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реновация пространства всех групп детских садов </w:t>
      </w:r>
      <w:r w:rsidR="00712B31" w:rsidRPr="00FE66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приоритет в деятельности педагогических коллективов ДОУ.</w:t>
      </w:r>
    </w:p>
    <w:p w:rsidR="00794D20" w:rsidRPr="00FE66B4" w:rsidRDefault="00E250D7" w:rsidP="00FE66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 xml:space="preserve">В течение года были реализованы мероприятия, направленные на нормативно-правовое, методическое, аналитическое, организационное, кадровое, финансово-экономическое, информационное обеспечение реализации ФГОС ДО. </w:t>
      </w:r>
    </w:p>
    <w:p w:rsidR="009C0654" w:rsidRPr="009C0654" w:rsidRDefault="009C0654" w:rsidP="009C06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654">
        <w:rPr>
          <w:rFonts w:ascii="Times New Roman" w:eastAsia="Calibri" w:hAnsi="Times New Roman" w:cs="Times New Roman"/>
          <w:sz w:val="28"/>
          <w:szCs w:val="28"/>
        </w:rPr>
        <w:t xml:space="preserve">Важнейшим инструментом, обеспечивающим регулирование этих процессов, является основная общеобразовательная программа ДОУ, для успешной реализации которой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Pr="009C0654">
        <w:rPr>
          <w:rFonts w:ascii="Times New Roman" w:eastAsia="Calibri" w:hAnsi="Times New Roman" w:cs="Times New Roman"/>
          <w:sz w:val="28"/>
          <w:szCs w:val="28"/>
        </w:rPr>
        <w:t>созданы условия осуществления образовательной деятельности и повышения качества дошкольного образования:</w:t>
      </w:r>
    </w:p>
    <w:p w:rsidR="009C0654" w:rsidRPr="009C0654" w:rsidRDefault="009C0654" w:rsidP="009C06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654">
        <w:rPr>
          <w:rFonts w:ascii="Times New Roman" w:eastAsia="Calibri" w:hAnsi="Times New Roman" w:cs="Times New Roman"/>
          <w:sz w:val="28"/>
          <w:szCs w:val="28"/>
        </w:rPr>
        <w:t>• программно - методическое обеспечение;</w:t>
      </w:r>
    </w:p>
    <w:p w:rsidR="009C0654" w:rsidRPr="009C0654" w:rsidRDefault="009C0654" w:rsidP="009C06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654">
        <w:rPr>
          <w:rFonts w:ascii="Times New Roman" w:eastAsia="Calibri" w:hAnsi="Times New Roman" w:cs="Times New Roman"/>
          <w:sz w:val="28"/>
          <w:szCs w:val="28"/>
        </w:rPr>
        <w:t>• кадровое обеспечение;</w:t>
      </w:r>
    </w:p>
    <w:p w:rsidR="009C0654" w:rsidRPr="009C0654" w:rsidRDefault="009C0654" w:rsidP="009C06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654">
        <w:rPr>
          <w:rFonts w:ascii="Times New Roman" w:eastAsia="Calibri" w:hAnsi="Times New Roman" w:cs="Times New Roman"/>
          <w:sz w:val="28"/>
          <w:szCs w:val="28"/>
        </w:rPr>
        <w:t>• материально-техническое обеспечение (группы, кабинеты, оборудование);</w:t>
      </w:r>
    </w:p>
    <w:p w:rsidR="009C0654" w:rsidRPr="009C0654" w:rsidRDefault="009C0654" w:rsidP="009C06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654">
        <w:rPr>
          <w:rFonts w:ascii="Times New Roman" w:eastAsia="Calibri" w:hAnsi="Times New Roman" w:cs="Times New Roman"/>
          <w:sz w:val="28"/>
          <w:szCs w:val="28"/>
        </w:rPr>
        <w:t>• предметно-пространственная развивающая среда;</w:t>
      </w:r>
    </w:p>
    <w:p w:rsidR="009C0654" w:rsidRPr="009C0654" w:rsidRDefault="009C0654" w:rsidP="009C06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654">
        <w:rPr>
          <w:rFonts w:ascii="Times New Roman" w:eastAsia="Calibri" w:hAnsi="Times New Roman" w:cs="Times New Roman"/>
          <w:sz w:val="28"/>
          <w:szCs w:val="28"/>
        </w:rPr>
        <w:t>• инновационная деятельность;</w:t>
      </w:r>
    </w:p>
    <w:p w:rsidR="009C0654" w:rsidRPr="009C0654" w:rsidRDefault="009C0654" w:rsidP="009C06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654">
        <w:rPr>
          <w:rFonts w:ascii="Times New Roman" w:eastAsia="Calibri" w:hAnsi="Times New Roman" w:cs="Times New Roman"/>
          <w:sz w:val="28"/>
          <w:szCs w:val="28"/>
        </w:rPr>
        <w:t>• информационно-технологическое обеспечение деятельности ДОУ.</w:t>
      </w:r>
    </w:p>
    <w:p w:rsidR="009C0654" w:rsidRPr="009C0654" w:rsidRDefault="009C0654" w:rsidP="009C06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654">
        <w:rPr>
          <w:rFonts w:ascii="Times New Roman" w:eastAsia="Calibri" w:hAnsi="Times New Roman" w:cs="Times New Roman"/>
          <w:sz w:val="28"/>
          <w:szCs w:val="28"/>
        </w:rPr>
        <w:t xml:space="preserve">Немаловажным условием качества дошкольного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стало</w:t>
      </w:r>
      <w:r w:rsidRPr="009C0654">
        <w:rPr>
          <w:rFonts w:ascii="Times New Roman" w:eastAsia="Calibri" w:hAnsi="Times New Roman" w:cs="Times New Roman"/>
          <w:sz w:val="28"/>
          <w:szCs w:val="28"/>
        </w:rPr>
        <w:t xml:space="preserve"> организация предметно-пространственной развивающей среды, наполнение которой предоставляет ребенку возможности для саморазвития.</w:t>
      </w:r>
    </w:p>
    <w:p w:rsidR="009C0654" w:rsidRPr="009C0654" w:rsidRDefault="009C0654" w:rsidP="009C06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654">
        <w:rPr>
          <w:rFonts w:ascii="Times New Roman" w:eastAsia="Calibri" w:hAnsi="Times New Roman" w:cs="Times New Roman"/>
          <w:sz w:val="28"/>
          <w:szCs w:val="28"/>
        </w:rPr>
        <w:t>В каждом ДОУ созданы центры для разных видов детской деятельности: двигательной, игровой, изоб</w:t>
      </w:r>
      <w:r w:rsidRPr="009C0654">
        <w:rPr>
          <w:rFonts w:ascii="Times New Roman" w:eastAsia="Calibri" w:hAnsi="Times New Roman" w:cs="Times New Roman"/>
          <w:sz w:val="28"/>
          <w:szCs w:val="28"/>
        </w:rPr>
        <w:softHyphen/>
        <w:t>разительной, театрализованной, исследовательской, а также условия для интеграции образовательных областей. При зонировании групп предусмотрено периодическое обновле</w:t>
      </w:r>
      <w:r w:rsidRPr="009C0654">
        <w:rPr>
          <w:rFonts w:ascii="Times New Roman" w:eastAsia="Calibri" w:hAnsi="Times New Roman" w:cs="Times New Roman"/>
          <w:sz w:val="28"/>
          <w:szCs w:val="28"/>
        </w:rPr>
        <w:softHyphen/>
        <w:t xml:space="preserve">ние материала и оборудования, ориентированное на интересы разных детей. Для </w:t>
      </w:r>
      <w:r w:rsidRPr="009C0654">
        <w:rPr>
          <w:rFonts w:ascii="Times New Roman" w:eastAsia="Calibri" w:hAnsi="Times New Roman" w:cs="Times New Roman"/>
          <w:sz w:val="28"/>
          <w:szCs w:val="28"/>
        </w:rPr>
        <w:lastRenderedPageBreak/>
        <w:t>раскрытия творческой уникальности каждого ре</w:t>
      </w:r>
      <w:r w:rsidRPr="009C0654">
        <w:rPr>
          <w:rFonts w:ascii="Times New Roman" w:eastAsia="Calibri" w:hAnsi="Times New Roman" w:cs="Times New Roman"/>
          <w:sz w:val="28"/>
          <w:szCs w:val="28"/>
        </w:rPr>
        <w:softHyphen/>
        <w:t>бенка оборудованы специальные центры: природный, в котором дошкольники с радостью экспериментируют, выращивая растения и проводя ис</w:t>
      </w:r>
      <w:r w:rsidRPr="009C0654">
        <w:rPr>
          <w:rFonts w:ascii="Times New Roman" w:eastAsia="Calibri" w:hAnsi="Times New Roman" w:cs="Times New Roman"/>
          <w:sz w:val="28"/>
          <w:szCs w:val="28"/>
        </w:rPr>
        <w:softHyphen/>
        <w:t>следования живой природы; мини - изостудия, где каждый ребенок может чувствовать себя настоящим художником, созда</w:t>
      </w:r>
      <w:r w:rsidRPr="009C0654">
        <w:rPr>
          <w:rFonts w:ascii="Times New Roman" w:eastAsia="Calibri" w:hAnsi="Times New Roman" w:cs="Times New Roman"/>
          <w:sz w:val="28"/>
          <w:szCs w:val="28"/>
        </w:rPr>
        <w:softHyphen/>
        <w:t>телем уникальной поделки; центр театрализованной и музыкальной деятельности, где проявляются актерские и режиссёрские способности детей. С большим интересом воспитанники занимаются в мини-центрах по безопасности дорожного движения, которые организованы в каждой группе, где ребята  знакомятся с правилами дорожного движения, пожарной безопасности, правилами поведения в экстремальных ситуациях.</w:t>
      </w:r>
    </w:p>
    <w:p w:rsidR="009C0654" w:rsidRPr="009C0654" w:rsidRDefault="009C0654" w:rsidP="009C06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654">
        <w:rPr>
          <w:rFonts w:ascii="Times New Roman" w:eastAsia="Calibri" w:hAnsi="Times New Roman" w:cs="Times New Roman"/>
          <w:sz w:val="28"/>
          <w:szCs w:val="28"/>
        </w:rPr>
        <w:t>В каждом ДОУ имеется дидактические и методические пособия, пополняется развивающая среда современным оборудованием и игрушечным инвентарём, приобретены наглядные, дидактические материалы, игрушки для работы с детьми, обновляется методическая база ДОУ.</w:t>
      </w:r>
    </w:p>
    <w:p w:rsidR="009C0654" w:rsidRPr="009C0654" w:rsidRDefault="009C0654" w:rsidP="009C06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654">
        <w:rPr>
          <w:rFonts w:ascii="Times New Roman" w:eastAsia="Calibri" w:hAnsi="Times New Roman" w:cs="Times New Roman"/>
          <w:sz w:val="28"/>
          <w:szCs w:val="28"/>
        </w:rPr>
        <w:t>Важным сегментом повышения качества образования  является создание благоприятных условий пребывания ребёнка в детском саду и проживания в нём полноценного дошкольного возраста.</w:t>
      </w:r>
    </w:p>
    <w:p w:rsidR="009C0654" w:rsidRPr="009C0654" w:rsidRDefault="009C0654" w:rsidP="009C06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6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качества образования на данный момент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9C06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одно из главных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направлений</w:t>
      </w:r>
      <w:r w:rsidRPr="009C06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развития дошкольного образования.</w:t>
      </w:r>
    </w:p>
    <w:p w:rsidR="009C0654" w:rsidRPr="009C0654" w:rsidRDefault="009C0654" w:rsidP="009C065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06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   </w:t>
      </w:r>
      <w:r w:rsidRPr="009C065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каждом </w:t>
      </w:r>
      <w:r w:rsidRPr="009C0654">
        <w:rPr>
          <w:rFonts w:ascii="Times New Roman" w:eastAsia="Calibri" w:hAnsi="Times New Roman" w:cs="Times New Roman"/>
          <w:color w:val="000000"/>
          <w:sz w:val="28"/>
          <w:szCs w:val="28"/>
        </w:rPr>
        <w:t>ДОУ разраб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отаны</w:t>
      </w:r>
      <w:r w:rsidRPr="009C06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 структурно-функциональн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ые</w:t>
      </w:r>
      <w:r w:rsidRPr="009C06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модел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9C06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внутренней системы оценки качества образования, необходимые оценочные процедуры.  Функционирование внутренней системы оценки качества образования</w:t>
      </w:r>
      <w:r w:rsidRPr="009C0654">
        <w:rPr>
          <w:rFonts w:ascii="Times New Roman" w:eastAsia="Calibri" w:hAnsi="Times New Roman" w:cs="Times New Roman"/>
          <w:color w:val="0070C0"/>
          <w:sz w:val="28"/>
          <w:szCs w:val="28"/>
        </w:rPr>
        <w:t> </w:t>
      </w:r>
      <w:r w:rsidRPr="009C0654">
        <w:rPr>
          <w:rFonts w:ascii="Times New Roman" w:eastAsia="Calibri" w:hAnsi="Times New Roman" w:cs="Times New Roman"/>
          <w:color w:val="000000"/>
          <w:sz w:val="28"/>
          <w:szCs w:val="28"/>
        </w:rPr>
        <w:t> обеспечивает оценку, учёт и дальнейшее использование полученных результатов для принятия управленческих решений по направлениям:</w:t>
      </w:r>
    </w:p>
    <w:p w:rsidR="009C0654" w:rsidRPr="009C0654" w:rsidRDefault="009C0654" w:rsidP="009C06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65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- качество основной общеобразовательной  программы ДОУ</w:t>
      </w:r>
      <w:r w:rsidRPr="009C065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9C0654" w:rsidRPr="009C0654" w:rsidRDefault="009C0654" w:rsidP="009C06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65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- динамика развития воспитанников</w:t>
      </w:r>
      <w:r w:rsidRPr="009C065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9C0654">
        <w:rPr>
          <w:rFonts w:ascii="Times New Roman" w:eastAsia="Calibri" w:hAnsi="Times New Roman" w:cs="Times New Roman"/>
          <w:color w:val="000000"/>
          <w:sz w:val="28"/>
          <w:szCs w:val="28"/>
        </w:rPr>
        <w:t>как наиболее значимый объект оценки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C0654" w:rsidRPr="009C0654" w:rsidRDefault="009C0654" w:rsidP="009C06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65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- качество условий</w:t>
      </w:r>
      <w:r w:rsidRPr="009C0654">
        <w:rPr>
          <w:rFonts w:ascii="Times New Roman" w:eastAsia="Calibri" w:hAnsi="Times New Roman" w:cs="Times New Roman"/>
          <w:color w:val="000000"/>
          <w:sz w:val="28"/>
          <w:szCs w:val="28"/>
        </w:rPr>
        <w:t> образовательной деятельности  (кадровых, финансовых, учебно-методических, психолого-педагогических, материально-технических, информационных)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94D20" w:rsidRPr="00FE66B4" w:rsidRDefault="00794D20" w:rsidP="00FE66B4">
      <w:pPr>
        <w:pStyle w:val="Textbody"/>
        <w:spacing w:after="0" w:line="216" w:lineRule="auto"/>
        <w:ind w:firstLine="708"/>
        <w:jc w:val="both"/>
        <w:rPr>
          <w:sz w:val="28"/>
          <w:szCs w:val="28"/>
        </w:rPr>
      </w:pPr>
      <w:r w:rsidRPr="00FE66B4">
        <w:rPr>
          <w:sz w:val="28"/>
          <w:szCs w:val="28"/>
        </w:rPr>
        <w:t>Повышение квалификации, методическое сопровождение педагогов дошкольного образования осуществляется непрерывно и максимально индивидуально.</w:t>
      </w:r>
    </w:p>
    <w:p w:rsidR="004565B2" w:rsidRPr="00FE66B4" w:rsidRDefault="004565B2" w:rsidP="00FE66B4">
      <w:pPr>
        <w:pStyle w:val="Textbody"/>
        <w:spacing w:after="0" w:line="216" w:lineRule="auto"/>
        <w:ind w:firstLine="708"/>
        <w:jc w:val="both"/>
        <w:rPr>
          <w:sz w:val="28"/>
          <w:szCs w:val="28"/>
        </w:rPr>
      </w:pPr>
    </w:p>
    <w:p w:rsidR="00E250D7" w:rsidRPr="00FE66B4" w:rsidRDefault="00E250D7" w:rsidP="00FE66B4">
      <w:pPr>
        <w:spacing w:after="0" w:line="21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6B4">
        <w:rPr>
          <w:rFonts w:ascii="Times New Roman" w:hAnsi="Times New Roman" w:cs="Times New Roman"/>
          <w:b/>
          <w:sz w:val="28"/>
          <w:szCs w:val="28"/>
        </w:rPr>
        <w:t>Кадровое обеспечение дошкольных образовательных организаций и оценка уровня заработной платы педагогических работников</w:t>
      </w:r>
    </w:p>
    <w:p w:rsidR="00E250D7" w:rsidRPr="00FE66B4" w:rsidRDefault="00E250D7" w:rsidP="00FE66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654" w:rsidRDefault="006158A4" w:rsidP="009C065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 xml:space="preserve">Дошкольные образовательные учреждения полностью укомплектованы кадрами. </w:t>
      </w:r>
    </w:p>
    <w:p w:rsidR="009C0654" w:rsidRPr="009C0654" w:rsidRDefault="009C0654" w:rsidP="009C065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9C0654">
        <w:rPr>
          <w:rFonts w:ascii="Times New Roman" w:hAnsi="Times New Roman" w:cs="Times New Roman"/>
          <w:sz w:val="28"/>
          <w:szCs w:val="28"/>
        </w:rPr>
        <w:t>Всего педагогических работников в ДОУ  - 478 чел., из них воспитателей – 351 человек. Имеют высшую и первую квалификационные категории – 324 педагога, 59 аттестованы на соответствие занимаемой должности. Все имеют высшее профессиональное образование. Молодых специалистов в возрасте до 30 лет – 60 чел</w:t>
      </w:r>
    </w:p>
    <w:p w:rsidR="00E250D7" w:rsidRPr="00FE66B4" w:rsidRDefault="00E250D7" w:rsidP="00FE66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lastRenderedPageBreak/>
        <w:t xml:space="preserve">Доля педагогических и руководящих работников дошкольных образовательных организаций, прошедших профессиональную переподготовку и повышение квалификации в связи с </w:t>
      </w:r>
      <w:r w:rsidR="000C23E9" w:rsidRPr="00FE66B4">
        <w:rPr>
          <w:rFonts w:ascii="Times New Roman" w:hAnsi="Times New Roman" w:cs="Times New Roman"/>
          <w:sz w:val="28"/>
          <w:szCs w:val="28"/>
        </w:rPr>
        <w:t>реализацией</w:t>
      </w:r>
      <w:r w:rsidRPr="00FE66B4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Pr="00FE66B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E66B4">
        <w:rPr>
          <w:rFonts w:ascii="Times New Roman" w:hAnsi="Times New Roman" w:cs="Times New Roman"/>
          <w:sz w:val="28"/>
          <w:szCs w:val="28"/>
        </w:rPr>
        <w:t xml:space="preserve"> составляет 100% </w:t>
      </w:r>
      <w:proofErr w:type="gramStart"/>
      <w:r w:rsidRPr="00FE66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66B4">
        <w:rPr>
          <w:rFonts w:ascii="Times New Roman" w:hAnsi="Times New Roman" w:cs="Times New Roman"/>
          <w:sz w:val="28"/>
          <w:szCs w:val="28"/>
        </w:rPr>
        <w:t xml:space="preserve"> общей численности педагогических и руководящих работников дошкольных образовательных организаций.</w:t>
      </w:r>
    </w:p>
    <w:p w:rsidR="00E250D7" w:rsidRPr="00FE66B4" w:rsidRDefault="006F4A60" w:rsidP="00FE66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 xml:space="preserve">За последние три года </w:t>
      </w:r>
      <w:r w:rsidR="00AD3184" w:rsidRPr="00FE66B4">
        <w:rPr>
          <w:rFonts w:ascii="Times New Roman" w:hAnsi="Times New Roman" w:cs="Times New Roman"/>
          <w:sz w:val="28"/>
          <w:szCs w:val="28"/>
        </w:rPr>
        <w:t>3</w:t>
      </w:r>
      <w:r w:rsidR="00FB7027">
        <w:rPr>
          <w:rFonts w:ascii="Times New Roman" w:hAnsi="Times New Roman" w:cs="Times New Roman"/>
          <w:sz w:val="28"/>
          <w:szCs w:val="28"/>
        </w:rPr>
        <w:t>39</w:t>
      </w:r>
      <w:r w:rsidR="00E250D7" w:rsidRPr="00FE66B4">
        <w:rPr>
          <w:rFonts w:ascii="Times New Roman" w:hAnsi="Times New Roman" w:cs="Times New Roman"/>
          <w:sz w:val="28"/>
          <w:szCs w:val="28"/>
        </w:rPr>
        <w:t xml:space="preserve"> педагогических работника прошли аттестацию на первую и высшую категории, </w:t>
      </w:r>
      <w:r w:rsidR="00FB7027">
        <w:rPr>
          <w:rFonts w:ascii="Times New Roman" w:hAnsi="Times New Roman" w:cs="Times New Roman"/>
          <w:sz w:val="28"/>
          <w:szCs w:val="28"/>
        </w:rPr>
        <w:t>12</w:t>
      </w:r>
      <w:r w:rsidR="00E250D7" w:rsidRPr="00FE66B4">
        <w:rPr>
          <w:rFonts w:ascii="Times New Roman" w:hAnsi="Times New Roman" w:cs="Times New Roman"/>
          <w:sz w:val="28"/>
          <w:szCs w:val="28"/>
        </w:rPr>
        <w:t xml:space="preserve"> - на соответствие занимаемой должности. </w:t>
      </w:r>
    </w:p>
    <w:p w:rsidR="00E250D7" w:rsidRPr="00FE66B4" w:rsidRDefault="00E250D7" w:rsidP="00FE66B4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воспитанников образовательных организаций, реализующих программы дошкольного образования, в расчете на 1 педагогического работника составила </w:t>
      </w:r>
      <w:r w:rsidR="00A60B4A"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FB70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0B4A"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чел., в 201</w:t>
      </w:r>
      <w:r w:rsidR="00FB70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A60B4A"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FB70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0B4A"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 </w:t>
      </w:r>
    </w:p>
    <w:p w:rsidR="00A60B4A" w:rsidRPr="00531BC8" w:rsidRDefault="00A60B4A" w:rsidP="00FE66B4">
      <w:pPr>
        <w:spacing w:after="0" w:line="216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1BC8">
        <w:rPr>
          <w:rFonts w:ascii="Times New Roman" w:eastAsia="Calibri" w:hAnsi="Times New Roman" w:cs="Times New Roman"/>
          <w:color w:val="000000"/>
          <w:sz w:val="28"/>
          <w:szCs w:val="28"/>
        </w:rPr>
        <w:t>В 201</w:t>
      </w:r>
      <w:r w:rsidR="00FB7027" w:rsidRPr="00531BC8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531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в системе муниципального образования успешно функционировали одна региональная инновационная площадка (Д/с №39), две региональные </w:t>
      </w:r>
      <w:proofErr w:type="spellStart"/>
      <w:r w:rsidRPr="00531BC8">
        <w:rPr>
          <w:rFonts w:ascii="Times New Roman" w:eastAsia="Calibri" w:hAnsi="Times New Roman" w:cs="Times New Roman"/>
          <w:color w:val="000000"/>
          <w:sz w:val="28"/>
          <w:szCs w:val="28"/>
        </w:rPr>
        <w:t>стажировочные</w:t>
      </w:r>
      <w:proofErr w:type="spellEnd"/>
      <w:r w:rsidRPr="00531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площадки (Д/с №24 и №33), была продолжена работа по реализации инновационного сетевого проекта ЛО «ИРО»</w:t>
      </w:r>
      <w:r w:rsidR="006F4A60" w:rsidRPr="00531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5 ДОУ </w:t>
      </w:r>
      <w:r w:rsidRPr="00531BC8">
        <w:rPr>
          <w:rFonts w:ascii="Times New Roman" w:eastAsia="Calibri" w:hAnsi="Times New Roman" w:cs="Times New Roman"/>
          <w:color w:val="000000"/>
          <w:sz w:val="28"/>
          <w:szCs w:val="28"/>
        </w:rPr>
        <w:t>(№</w:t>
      </w:r>
      <w:r w:rsidRPr="00531BC8">
        <w:rPr>
          <w:rFonts w:ascii="Times New Roman" w:eastAsia="Calibri" w:hAnsi="Times New Roman" w:cs="Times New Roman"/>
          <w:sz w:val="28"/>
          <w:szCs w:val="28"/>
        </w:rPr>
        <w:t>34, 39, 40, 46, 84),</w:t>
      </w:r>
      <w:r w:rsidRPr="00531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F4A60" w:rsidRPr="00531BC8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6F4A60" w:rsidRPr="00531B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F4A60" w:rsidRPr="00531BC8">
        <w:rPr>
          <w:rFonts w:ascii="Times New Roman" w:eastAsia="Calibri" w:hAnsi="Times New Roman" w:cs="Times New Roman"/>
          <w:sz w:val="28"/>
          <w:szCs w:val="28"/>
        </w:rPr>
        <w:t>Федеральной службой по надзору в сфере образования в рамках мероприятий по оценке качества образования в Российской</w:t>
      </w:r>
      <w:proofErr w:type="gramEnd"/>
      <w:r w:rsidR="006F4A60" w:rsidRPr="00531BC8">
        <w:rPr>
          <w:rFonts w:ascii="Times New Roman" w:eastAsia="Calibri" w:hAnsi="Times New Roman" w:cs="Times New Roman"/>
          <w:sz w:val="28"/>
          <w:szCs w:val="28"/>
        </w:rPr>
        <w:t xml:space="preserve"> Федерации</w:t>
      </w:r>
      <w:r w:rsidR="006F4A60" w:rsidRPr="00531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Pr="00531BC8">
        <w:rPr>
          <w:rFonts w:ascii="Times New Roman" w:eastAsia="Calibri" w:hAnsi="Times New Roman" w:cs="Times New Roman"/>
          <w:color w:val="000000"/>
          <w:sz w:val="28"/>
          <w:szCs w:val="28"/>
        </w:rPr>
        <w:t>2 детских сада</w:t>
      </w:r>
      <w:r w:rsidR="006F4A60" w:rsidRPr="00531BC8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531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1BC8">
        <w:rPr>
          <w:rFonts w:ascii="Times New Roman" w:eastAsia="Calibri" w:hAnsi="Times New Roman" w:cs="Times New Roman"/>
          <w:sz w:val="28"/>
          <w:szCs w:val="28"/>
        </w:rPr>
        <w:t>(№ 25, №33).</w:t>
      </w:r>
    </w:p>
    <w:p w:rsidR="00FB7027" w:rsidRPr="00FB7027" w:rsidRDefault="00FB7027" w:rsidP="00FB7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70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Коллективы дошкольных образовательных организаций № 3,  № 15 и № 34 стали победителями Всероссийского смотра-конкурса «Лучшие детские сады России 2019».  Детские сады №30 и №46 вошли в 700 лучших орган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изаций дошкольного образования </w:t>
      </w:r>
      <w:r w:rsidRPr="00FB70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России Всероссийского смотра-конкурса «Гордость отечественного образования».</w:t>
      </w:r>
    </w:p>
    <w:p w:rsidR="00FB7027" w:rsidRPr="00FB7027" w:rsidRDefault="00E250D7" w:rsidP="00FB70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027">
        <w:rPr>
          <w:rFonts w:ascii="Times New Roman" w:hAnsi="Times New Roman" w:cs="Times New Roman"/>
          <w:sz w:val="28"/>
          <w:szCs w:val="28"/>
        </w:rPr>
        <w:t>В целях выявления, обобщения и распространения передового опыта лучших воспитателей дошкольного образования области, раскрытия</w:t>
      </w:r>
      <w:r w:rsidRPr="00FE66B4">
        <w:rPr>
          <w:rFonts w:ascii="Times New Roman" w:hAnsi="Times New Roman" w:cs="Times New Roman"/>
          <w:sz w:val="28"/>
          <w:szCs w:val="28"/>
        </w:rPr>
        <w:t xml:space="preserve"> творческого потенциала педагогов, повышения социальной значимости, престижности профессии «воспитателя» в 201</w:t>
      </w:r>
      <w:r w:rsidR="00FB7027">
        <w:rPr>
          <w:rFonts w:ascii="Times New Roman" w:hAnsi="Times New Roman" w:cs="Times New Roman"/>
          <w:sz w:val="28"/>
          <w:szCs w:val="28"/>
        </w:rPr>
        <w:t>8</w:t>
      </w:r>
      <w:r w:rsidRPr="00FE66B4">
        <w:rPr>
          <w:rFonts w:ascii="Times New Roman" w:hAnsi="Times New Roman" w:cs="Times New Roman"/>
          <w:sz w:val="28"/>
          <w:szCs w:val="28"/>
        </w:rPr>
        <w:t xml:space="preserve"> году состоялся городской публичный конкурс «Воспитатель года – 201</w:t>
      </w:r>
      <w:r w:rsidR="00FB7027">
        <w:rPr>
          <w:rFonts w:ascii="Times New Roman" w:hAnsi="Times New Roman" w:cs="Times New Roman"/>
          <w:sz w:val="28"/>
          <w:szCs w:val="28"/>
        </w:rPr>
        <w:t>9</w:t>
      </w:r>
      <w:r w:rsidRPr="00FE66B4">
        <w:rPr>
          <w:rFonts w:ascii="Times New Roman" w:hAnsi="Times New Roman" w:cs="Times New Roman"/>
          <w:sz w:val="28"/>
          <w:szCs w:val="28"/>
        </w:rPr>
        <w:t xml:space="preserve">» (далее – конкурс). По итогам конкурса определены лауреаты и победитель конкурса. В соответствии с Положением о проведении конкурса  присуждены премии: победителю в размере 20 тыс. руб., лауреатам в размере 15 тыс. руб. </w:t>
      </w:r>
      <w:r w:rsidR="00FB7027" w:rsidRPr="00FB7027">
        <w:rPr>
          <w:rFonts w:ascii="Times New Roman" w:eastAsia="Calibri" w:hAnsi="Times New Roman" w:cs="Times New Roman"/>
          <w:sz w:val="28"/>
          <w:szCs w:val="28"/>
        </w:rPr>
        <w:t xml:space="preserve">Наталья Владимировна </w:t>
      </w:r>
      <w:proofErr w:type="spellStart"/>
      <w:r w:rsidR="00FB7027" w:rsidRPr="00FB7027">
        <w:rPr>
          <w:rFonts w:ascii="Times New Roman" w:eastAsia="Calibri" w:hAnsi="Times New Roman" w:cs="Times New Roman"/>
          <w:sz w:val="28"/>
          <w:szCs w:val="28"/>
        </w:rPr>
        <w:t>Коробельникова</w:t>
      </w:r>
      <w:proofErr w:type="spellEnd"/>
      <w:r w:rsidR="00FB7027" w:rsidRPr="00FB7027">
        <w:rPr>
          <w:rFonts w:ascii="Times New Roman" w:eastAsia="Calibri" w:hAnsi="Times New Roman" w:cs="Times New Roman"/>
          <w:sz w:val="28"/>
          <w:szCs w:val="28"/>
        </w:rPr>
        <w:t xml:space="preserve">, воспитатель детского сада №27 г. Ельца, стала лауреатом </w:t>
      </w:r>
      <w:r w:rsidR="00FB7027" w:rsidRPr="00FB7027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FB7027" w:rsidRPr="00FB7027">
        <w:rPr>
          <w:rFonts w:ascii="Times New Roman" w:eastAsia="Calibri" w:hAnsi="Times New Roman" w:cs="Times New Roman"/>
          <w:sz w:val="28"/>
          <w:szCs w:val="28"/>
        </w:rPr>
        <w:t>этапа Всероссийского конкурса «Воспитатель года - 2019».</w:t>
      </w:r>
    </w:p>
    <w:p w:rsidR="001452D3" w:rsidRPr="00FE66B4" w:rsidRDefault="001452D3" w:rsidP="00FE66B4">
      <w:pPr>
        <w:autoSpaceDE w:val="0"/>
        <w:autoSpaceDN w:val="0"/>
        <w:adjustRightInd w:val="0"/>
        <w:spacing w:after="0" w:line="216" w:lineRule="auto"/>
        <w:ind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66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Средний размер заработной платы педагогических работников дошкольных образовательных организаций составил </w:t>
      </w:r>
      <w:r w:rsidR="001C04E0">
        <w:rPr>
          <w:rFonts w:ascii="Times New Roman" w:eastAsia="Times New Roman" w:hAnsi="Times New Roman" w:cs="Times New Roman"/>
          <w:sz w:val="28"/>
          <w:szCs w:val="28"/>
          <w:lang w:eastAsia="ru-RU"/>
        </w:rPr>
        <w:t>27798</w:t>
      </w: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руб. (темп роста  - </w:t>
      </w:r>
      <w:r w:rsidR="001C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F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1452D3" w:rsidRPr="002A60EC" w:rsidRDefault="001452D3" w:rsidP="00FE66B4">
      <w:pPr>
        <w:spacing w:after="0" w:line="216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50D7" w:rsidRPr="00FE66B4" w:rsidRDefault="00E250D7" w:rsidP="00FE66B4">
      <w:pPr>
        <w:spacing w:after="0" w:line="21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6B4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и информационное обеспечение </w:t>
      </w:r>
    </w:p>
    <w:p w:rsidR="00E250D7" w:rsidRPr="00FE66B4" w:rsidRDefault="00E250D7" w:rsidP="00FE66B4">
      <w:pPr>
        <w:spacing w:after="0" w:line="21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6B4">
        <w:rPr>
          <w:rFonts w:ascii="Times New Roman" w:hAnsi="Times New Roman" w:cs="Times New Roman"/>
          <w:b/>
          <w:sz w:val="28"/>
          <w:szCs w:val="28"/>
        </w:rPr>
        <w:t>дошкольных образовательных организаций</w:t>
      </w:r>
    </w:p>
    <w:p w:rsidR="00E250D7" w:rsidRPr="002A60EC" w:rsidRDefault="00E250D7" w:rsidP="00FE66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250D7" w:rsidRPr="00FE66B4" w:rsidRDefault="00E250D7" w:rsidP="00FE66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>Площадь помещений, используемая непосредственно для нужд дошкольных образовательных организаций, в расчете на 1 воспитанника в муниципальных образовательных организациях составила 6,</w:t>
      </w:r>
      <w:r w:rsidR="00426E28">
        <w:rPr>
          <w:rFonts w:ascii="Times New Roman" w:hAnsi="Times New Roman" w:cs="Times New Roman"/>
          <w:sz w:val="28"/>
          <w:szCs w:val="28"/>
        </w:rPr>
        <w:t>8</w:t>
      </w:r>
      <w:r w:rsidRPr="00FE66B4">
        <w:rPr>
          <w:rFonts w:ascii="Times New Roman" w:hAnsi="Times New Roman" w:cs="Times New Roman"/>
          <w:sz w:val="28"/>
          <w:szCs w:val="28"/>
        </w:rPr>
        <w:t xml:space="preserve"> кв. м. (201</w:t>
      </w:r>
      <w:r w:rsidR="00426E28">
        <w:rPr>
          <w:rFonts w:ascii="Times New Roman" w:hAnsi="Times New Roman" w:cs="Times New Roman"/>
          <w:sz w:val="28"/>
          <w:szCs w:val="28"/>
        </w:rPr>
        <w:t>8</w:t>
      </w:r>
      <w:r w:rsidRPr="00FE66B4">
        <w:rPr>
          <w:rFonts w:ascii="Times New Roman" w:hAnsi="Times New Roman" w:cs="Times New Roman"/>
          <w:sz w:val="28"/>
          <w:szCs w:val="28"/>
        </w:rPr>
        <w:t xml:space="preserve"> год -  </w:t>
      </w:r>
      <w:r w:rsidR="006F4A60" w:rsidRPr="00FE66B4">
        <w:rPr>
          <w:rFonts w:ascii="Times New Roman" w:hAnsi="Times New Roman" w:cs="Times New Roman"/>
          <w:sz w:val="28"/>
          <w:szCs w:val="28"/>
        </w:rPr>
        <w:t>6,</w:t>
      </w:r>
      <w:r w:rsidR="001452D3" w:rsidRPr="00FE66B4">
        <w:rPr>
          <w:rFonts w:ascii="Times New Roman" w:hAnsi="Times New Roman" w:cs="Times New Roman"/>
          <w:sz w:val="28"/>
          <w:szCs w:val="28"/>
        </w:rPr>
        <w:t>4</w:t>
      </w:r>
      <w:r w:rsidR="00426E28">
        <w:rPr>
          <w:rFonts w:ascii="Times New Roman" w:hAnsi="Times New Roman" w:cs="Times New Roman"/>
          <w:sz w:val="28"/>
          <w:szCs w:val="28"/>
        </w:rPr>
        <w:t>1</w:t>
      </w:r>
      <w:r w:rsidRPr="00FE66B4">
        <w:rPr>
          <w:rFonts w:ascii="Times New Roman" w:hAnsi="Times New Roman" w:cs="Times New Roman"/>
          <w:sz w:val="28"/>
          <w:szCs w:val="28"/>
        </w:rPr>
        <w:t>)</w:t>
      </w:r>
      <w:r w:rsidR="004056AF" w:rsidRPr="00FE66B4">
        <w:rPr>
          <w:rFonts w:ascii="Times New Roman" w:hAnsi="Times New Roman" w:cs="Times New Roman"/>
          <w:sz w:val="28"/>
          <w:szCs w:val="28"/>
        </w:rPr>
        <w:t>.</w:t>
      </w:r>
    </w:p>
    <w:p w:rsidR="00E250D7" w:rsidRPr="00FE66B4" w:rsidRDefault="00E250D7" w:rsidP="00FE66B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 xml:space="preserve">Удельный вес числа организаций, имеющих физкультурные залы составил – 36,67 %, имеющих закрытые плавательные бассейны – 3,33 %. </w:t>
      </w:r>
    </w:p>
    <w:p w:rsidR="00E250D7" w:rsidRPr="00FE66B4" w:rsidRDefault="00E250D7" w:rsidP="00FE66B4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>Число персональных компьютеров, доступных для использования детьми, в расчете на 100 воспитанников дошкольных образовательных организаций составляет – 0,</w:t>
      </w:r>
      <w:r w:rsidR="001452D3" w:rsidRPr="00FE66B4">
        <w:rPr>
          <w:rFonts w:ascii="Times New Roman" w:hAnsi="Times New Roman" w:cs="Times New Roman"/>
          <w:sz w:val="28"/>
          <w:szCs w:val="28"/>
        </w:rPr>
        <w:t>88</w:t>
      </w:r>
      <w:r w:rsidR="00426E28">
        <w:rPr>
          <w:rFonts w:ascii="Times New Roman" w:hAnsi="Times New Roman" w:cs="Times New Roman"/>
          <w:sz w:val="28"/>
          <w:szCs w:val="28"/>
        </w:rPr>
        <w:t xml:space="preserve"> (2018 год – 0,88</w:t>
      </w:r>
      <w:r w:rsidR="001452D3" w:rsidRPr="00FE66B4">
        <w:rPr>
          <w:rFonts w:ascii="Times New Roman" w:hAnsi="Times New Roman" w:cs="Times New Roman"/>
          <w:sz w:val="28"/>
          <w:szCs w:val="28"/>
        </w:rPr>
        <w:t>)</w:t>
      </w:r>
      <w:r w:rsidRPr="00FE66B4">
        <w:rPr>
          <w:rFonts w:ascii="Times New Roman" w:hAnsi="Times New Roman" w:cs="Times New Roman"/>
          <w:sz w:val="28"/>
          <w:szCs w:val="28"/>
        </w:rPr>
        <w:t>.</w:t>
      </w:r>
    </w:p>
    <w:p w:rsidR="00E250D7" w:rsidRPr="00FE66B4" w:rsidRDefault="00E250D7" w:rsidP="00FE66B4">
      <w:pPr>
        <w:spacing w:after="0" w:line="21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95764" w:rsidRDefault="00395764" w:rsidP="00FE66B4">
      <w:pPr>
        <w:spacing w:after="0" w:line="21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6B4">
        <w:rPr>
          <w:rFonts w:ascii="Times New Roman" w:hAnsi="Times New Roman" w:cs="Times New Roman"/>
          <w:b/>
          <w:sz w:val="28"/>
          <w:szCs w:val="28"/>
        </w:rPr>
        <w:lastRenderedPageBreak/>
        <w:t>Условия получения дошкольного образования лицами с ограниченными возможностями здоровья и инвалидами</w:t>
      </w:r>
    </w:p>
    <w:p w:rsidR="002A60EC" w:rsidRPr="002A60EC" w:rsidRDefault="002A60EC" w:rsidP="00FE66B4">
      <w:pPr>
        <w:spacing w:after="0" w:line="216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60EC" w:rsidRPr="002A60EC" w:rsidRDefault="002A60EC" w:rsidP="00FE66B4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A60EC">
        <w:rPr>
          <w:rFonts w:ascii="Times New Roman" w:hAnsi="Times New Roman" w:cs="Times New Roman"/>
          <w:sz w:val="28"/>
        </w:rPr>
        <w:t>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</w:r>
      <w:r>
        <w:rPr>
          <w:rFonts w:ascii="Times New Roman" w:hAnsi="Times New Roman" w:cs="Times New Roman"/>
          <w:sz w:val="28"/>
        </w:rPr>
        <w:t>, составляет 20,9%, детей-инвалидов – 0,7%.</w:t>
      </w:r>
    </w:p>
    <w:p w:rsidR="00563921" w:rsidRPr="00FE66B4" w:rsidRDefault="00563921" w:rsidP="00FE66B4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 xml:space="preserve">Современные условия для реализации программ дошкольного образования создаются, в том числе, для детей-инвалидов и детей с ограниченными возможностями здоровья. </w:t>
      </w:r>
    </w:p>
    <w:p w:rsidR="00563921" w:rsidRPr="00FE66B4" w:rsidRDefault="004056AF" w:rsidP="00FE66B4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66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таких детей в</w:t>
      </w:r>
      <w:r w:rsidR="00563921" w:rsidRPr="00FE66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дошкольных учреждениях города открыты группы компенсирующей направленности, которые посещают </w:t>
      </w:r>
      <w:r w:rsidR="002A60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31</w:t>
      </w:r>
      <w:r w:rsidRPr="00FE66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,1</w:t>
      </w:r>
      <w:r w:rsidR="002A60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563921" w:rsidRPr="00FE66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% детей, и комбинированной направленности – </w:t>
      </w:r>
      <w:r w:rsidR="002A60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66,22% детей с ОВЗ.</w:t>
      </w:r>
    </w:p>
    <w:p w:rsidR="00563921" w:rsidRPr="00FE66B4" w:rsidRDefault="00563921" w:rsidP="00FE66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«Доступная среда» в </w:t>
      </w:r>
      <w:r w:rsidR="00B70CDC">
        <w:rPr>
          <w:rFonts w:ascii="Times New Roman" w:hAnsi="Times New Roman" w:cs="Times New Roman"/>
          <w:sz w:val="28"/>
          <w:szCs w:val="28"/>
        </w:rPr>
        <w:t>9</w:t>
      </w:r>
      <w:r w:rsidRPr="00FE66B4">
        <w:rPr>
          <w:rFonts w:ascii="Times New Roman" w:hAnsi="Times New Roman" w:cs="Times New Roman"/>
          <w:sz w:val="28"/>
          <w:szCs w:val="28"/>
        </w:rPr>
        <w:t xml:space="preserve"> </w:t>
      </w:r>
      <w:r w:rsidRPr="00FE66B4">
        <w:rPr>
          <w:rFonts w:ascii="Times New Roman" w:hAnsi="Times New Roman" w:cs="Times New Roman"/>
          <w:sz w:val="28"/>
          <w:szCs w:val="28"/>
          <w:lang w:eastAsia="ar-SA"/>
        </w:rPr>
        <w:t>детских садах (2016 год - №36, №40, №46, 2017 год - №29, №37</w:t>
      </w:r>
      <w:r w:rsidR="004056AF" w:rsidRPr="00FE66B4">
        <w:rPr>
          <w:rFonts w:ascii="Times New Roman" w:hAnsi="Times New Roman" w:cs="Times New Roman"/>
          <w:sz w:val="28"/>
          <w:szCs w:val="28"/>
          <w:lang w:eastAsia="ar-SA"/>
        </w:rPr>
        <w:t>, 2018 год - №5, №21</w:t>
      </w:r>
      <w:r w:rsidR="002A60EC">
        <w:rPr>
          <w:rFonts w:ascii="Times New Roman" w:hAnsi="Times New Roman" w:cs="Times New Roman"/>
          <w:sz w:val="28"/>
          <w:szCs w:val="28"/>
          <w:lang w:eastAsia="ar-SA"/>
        </w:rPr>
        <w:t>, 2019 год -</w:t>
      </w:r>
      <w:r w:rsidR="00B70CDC">
        <w:rPr>
          <w:rFonts w:ascii="Times New Roman" w:hAnsi="Times New Roman" w:cs="Times New Roman"/>
          <w:sz w:val="28"/>
          <w:szCs w:val="28"/>
          <w:lang w:eastAsia="ar-SA"/>
        </w:rPr>
        <w:t>№71, №84</w:t>
      </w:r>
      <w:r w:rsidRPr="00FE66B4">
        <w:rPr>
          <w:rFonts w:ascii="Times New Roman" w:hAnsi="Times New Roman" w:cs="Times New Roman"/>
          <w:sz w:val="28"/>
          <w:szCs w:val="28"/>
          <w:lang w:eastAsia="ar-SA"/>
        </w:rPr>
        <w:t xml:space="preserve">) была создана </w:t>
      </w:r>
      <w:proofErr w:type="spellStart"/>
      <w:r w:rsidRPr="00FE66B4">
        <w:rPr>
          <w:rFonts w:ascii="Times New Roman" w:hAnsi="Times New Roman" w:cs="Times New Roman"/>
          <w:sz w:val="28"/>
          <w:szCs w:val="28"/>
          <w:lang w:eastAsia="ar-SA"/>
        </w:rPr>
        <w:t>безбарьерная</w:t>
      </w:r>
      <w:proofErr w:type="spellEnd"/>
      <w:r w:rsidRPr="00FE66B4">
        <w:rPr>
          <w:rFonts w:ascii="Times New Roman" w:hAnsi="Times New Roman" w:cs="Times New Roman"/>
          <w:sz w:val="28"/>
          <w:szCs w:val="28"/>
          <w:lang w:eastAsia="ar-SA"/>
        </w:rPr>
        <w:t xml:space="preserve"> среда, </w:t>
      </w:r>
      <w:r w:rsidRPr="00FE66B4">
        <w:rPr>
          <w:rFonts w:ascii="Times New Roman" w:hAnsi="Times New Roman" w:cs="Times New Roman"/>
          <w:color w:val="000000"/>
          <w:sz w:val="28"/>
          <w:szCs w:val="28"/>
        </w:rPr>
        <w:t xml:space="preserve">ведется работа по созданию </w:t>
      </w:r>
      <w:proofErr w:type="spellStart"/>
      <w:r w:rsidRPr="00FE66B4">
        <w:rPr>
          <w:rFonts w:ascii="Times New Roman" w:hAnsi="Times New Roman" w:cs="Times New Roman"/>
          <w:color w:val="000000"/>
          <w:sz w:val="28"/>
          <w:szCs w:val="28"/>
        </w:rPr>
        <w:t>предметноразвивающей</w:t>
      </w:r>
      <w:proofErr w:type="spellEnd"/>
      <w:r w:rsidRPr="00FE66B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E66B4">
        <w:rPr>
          <w:rFonts w:ascii="Times New Roman" w:hAnsi="Times New Roman" w:cs="Times New Roman"/>
          <w:color w:val="000000"/>
          <w:sz w:val="28"/>
          <w:szCs w:val="28"/>
        </w:rPr>
        <w:t>здоровьесбе</w:t>
      </w:r>
      <w:r w:rsidRPr="00FE66B4">
        <w:rPr>
          <w:rFonts w:ascii="Times New Roman" w:hAnsi="Times New Roman" w:cs="Times New Roman"/>
          <w:color w:val="000000"/>
          <w:sz w:val="28"/>
          <w:szCs w:val="28"/>
        </w:rPr>
        <w:softHyphen/>
        <w:t>регающей</w:t>
      </w:r>
      <w:proofErr w:type="spellEnd"/>
      <w:r w:rsidRPr="00FE66B4">
        <w:rPr>
          <w:rFonts w:ascii="Times New Roman" w:hAnsi="Times New Roman" w:cs="Times New Roman"/>
          <w:color w:val="000000"/>
          <w:sz w:val="28"/>
          <w:szCs w:val="28"/>
        </w:rPr>
        <w:t xml:space="preserve"> среды, обеспечивающей познавательную и двигатель</w:t>
      </w:r>
      <w:r w:rsidRPr="00FE66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ную активность воспитанников с ОВЗ. </w:t>
      </w:r>
      <w:r w:rsidRPr="00FE6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764" w:rsidRPr="00FE66B4" w:rsidRDefault="00395764" w:rsidP="00FE66B4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 xml:space="preserve">Дети-инвалиды посещают детские сады бесплатно. </w:t>
      </w:r>
    </w:p>
    <w:p w:rsidR="00623722" w:rsidRPr="00531BC8" w:rsidRDefault="00623722" w:rsidP="00FE66B4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26F44" w:rsidRPr="00FE66B4" w:rsidRDefault="00B26F44" w:rsidP="00FE66B4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b/>
          <w:sz w:val="28"/>
          <w:szCs w:val="28"/>
        </w:rPr>
        <w:t>Состояние здоровья лиц, обучающихся по программам дошкольного образования</w:t>
      </w:r>
    </w:p>
    <w:p w:rsidR="00B26F44" w:rsidRPr="00531BC8" w:rsidRDefault="00B26F44" w:rsidP="00FE66B4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26F44" w:rsidRPr="00FE66B4" w:rsidRDefault="00565AAE" w:rsidP="00FE66B4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66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r w:rsidR="00B26F44" w:rsidRPr="00FE66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счет мероприятий по сохранению и укреплению здоровья дошкольников удалось сократить пропущенных дней по болезни одним ребенком до 6,</w:t>
      </w:r>
      <w:r w:rsidRPr="00FE66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B26F44" w:rsidRPr="00FE66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26F44" w:rsidRPr="00FE66B4">
        <w:rPr>
          <w:rFonts w:ascii="Times New Roman" w:hAnsi="Times New Roman" w:cs="Times New Roman"/>
          <w:sz w:val="28"/>
          <w:szCs w:val="28"/>
        </w:rPr>
        <w:t>дня на 1 ребенка</w:t>
      </w:r>
      <w:r w:rsidR="00B26F44" w:rsidRPr="00FE66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201</w:t>
      </w:r>
      <w:r w:rsidR="00B70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="00B26F44" w:rsidRPr="00FE66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году, что </w:t>
      </w:r>
      <w:r w:rsidR="00B70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совпадает с показателем прошлого года.</w:t>
      </w:r>
    </w:p>
    <w:p w:rsidR="00565AAE" w:rsidRPr="00FE66B4" w:rsidRDefault="00565AAE" w:rsidP="00FE66B4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66B4">
        <w:rPr>
          <w:rFonts w:ascii="Times New Roman" w:hAnsi="Times New Roman" w:cs="Times New Roman"/>
          <w:sz w:val="28"/>
          <w:szCs w:val="28"/>
        </w:rPr>
        <w:t>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в отчетном году составил 100%.</w:t>
      </w:r>
    </w:p>
    <w:p w:rsidR="00395764" w:rsidRPr="00531BC8" w:rsidRDefault="00395764" w:rsidP="00FE66B4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26F44" w:rsidRPr="00FE66B4" w:rsidRDefault="00B26F44" w:rsidP="00FE66B4">
      <w:pPr>
        <w:spacing w:after="0" w:line="21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6B4">
        <w:rPr>
          <w:rFonts w:ascii="Times New Roman" w:hAnsi="Times New Roman" w:cs="Times New Roman"/>
          <w:b/>
          <w:sz w:val="28"/>
          <w:szCs w:val="28"/>
        </w:rPr>
        <w:t xml:space="preserve">Изменение сети дошкольных образовательных организаций </w:t>
      </w:r>
    </w:p>
    <w:p w:rsidR="00B26F44" w:rsidRPr="00FE66B4" w:rsidRDefault="00B26F44" w:rsidP="00FE66B4">
      <w:pPr>
        <w:spacing w:after="0" w:line="21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6B4">
        <w:rPr>
          <w:rFonts w:ascii="Times New Roman" w:hAnsi="Times New Roman" w:cs="Times New Roman"/>
          <w:b/>
          <w:sz w:val="28"/>
          <w:szCs w:val="28"/>
        </w:rPr>
        <w:t xml:space="preserve">(в том числе ликвидация и реорганизация организаций, </w:t>
      </w:r>
    </w:p>
    <w:p w:rsidR="00B26F44" w:rsidRPr="00FE66B4" w:rsidRDefault="00B26F44" w:rsidP="00FE66B4">
      <w:pPr>
        <w:spacing w:after="0" w:line="21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6B4">
        <w:rPr>
          <w:rFonts w:ascii="Times New Roman" w:hAnsi="Times New Roman" w:cs="Times New Roman"/>
          <w:b/>
          <w:sz w:val="28"/>
          <w:szCs w:val="28"/>
        </w:rPr>
        <w:t>осуществляющих образовательную деятельность)</w:t>
      </w:r>
      <w:r w:rsidRPr="00FE6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F44" w:rsidRPr="00531BC8" w:rsidRDefault="00B26F44" w:rsidP="00FE66B4">
      <w:pPr>
        <w:spacing w:after="0" w:line="216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CB24C0" w:rsidRPr="00FE66B4" w:rsidRDefault="00350333" w:rsidP="00FE66B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201</w:t>
      </w:r>
      <w:r w:rsidR="00B70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="00925E59"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</w:t>
      </w:r>
      <w:r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26F44" w:rsidRPr="00FE66B4">
        <w:rPr>
          <w:rFonts w:ascii="Times New Roman" w:hAnsi="Times New Roman" w:cs="Times New Roman"/>
          <w:sz w:val="28"/>
          <w:szCs w:val="28"/>
        </w:rPr>
        <w:t>число дошкольных образовательных организаций (юридических лиц) по сравнению с 201</w:t>
      </w:r>
      <w:r w:rsidR="00B70CDC">
        <w:rPr>
          <w:rFonts w:ascii="Times New Roman" w:hAnsi="Times New Roman" w:cs="Times New Roman"/>
          <w:sz w:val="28"/>
          <w:szCs w:val="28"/>
        </w:rPr>
        <w:t>8</w:t>
      </w:r>
      <w:r w:rsidR="00B26F44" w:rsidRPr="00FE66B4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565AAE" w:rsidRPr="00FE66B4">
        <w:rPr>
          <w:rFonts w:ascii="Times New Roman" w:hAnsi="Times New Roman" w:cs="Times New Roman"/>
          <w:sz w:val="28"/>
          <w:szCs w:val="28"/>
        </w:rPr>
        <w:t>осталось неизменным – 30.</w:t>
      </w:r>
      <w:r w:rsidR="00B26F44" w:rsidRPr="00FE66B4">
        <w:rPr>
          <w:rFonts w:ascii="Times New Roman" w:hAnsi="Times New Roman" w:cs="Times New Roman"/>
          <w:sz w:val="28"/>
          <w:szCs w:val="28"/>
        </w:rPr>
        <w:t xml:space="preserve"> Кроме того в 201</w:t>
      </w:r>
      <w:r w:rsidR="00B70CDC">
        <w:rPr>
          <w:rFonts w:ascii="Times New Roman" w:hAnsi="Times New Roman" w:cs="Times New Roman"/>
          <w:sz w:val="28"/>
          <w:szCs w:val="28"/>
        </w:rPr>
        <w:t>9</w:t>
      </w:r>
      <w:r w:rsidR="00B26F44" w:rsidRPr="00FE66B4">
        <w:rPr>
          <w:rFonts w:ascii="Times New Roman" w:hAnsi="Times New Roman" w:cs="Times New Roman"/>
          <w:sz w:val="28"/>
          <w:szCs w:val="28"/>
        </w:rPr>
        <w:t xml:space="preserve"> году услуги дошкольного образования </w:t>
      </w:r>
      <w:r w:rsidR="00565AAE" w:rsidRPr="00FE66B4">
        <w:rPr>
          <w:rFonts w:ascii="Times New Roman" w:hAnsi="Times New Roman" w:cs="Times New Roman"/>
          <w:sz w:val="28"/>
          <w:szCs w:val="28"/>
        </w:rPr>
        <w:t xml:space="preserve">продолжили </w:t>
      </w:r>
      <w:r w:rsidR="00B26F44" w:rsidRPr="00FE66B4">
        <w:rPr>
          <w:rFonts w:ascii="Times New Roman" w:hAnsi="Times New Roman" w:cs="Times New Roman"/>
          <w:sz w:val="28"/>
          <w:szCs w:val="28"/>
        </w:rPr>
        <w:t>оказыва</w:t>
      </w:r>
      <w:r w:rsidR="00565AAE" w:rsidRPr="00FE66B4">
        <w:rPr>
          <w:rFonts w:ascii="Times New Roman" w:hAnsi="Times New Roman" w:cs="Times New Roman"/>
          <w:sz w:val="28"/>
          <w:szCs w:val="28"/>
        </w:rPr>
        <w:t>ть</w:t>
      </w:r>
      <w:r w:rsidR="00B26F44" w:rsidRPr="00FE66B4">
        <w:rPr>
          <w:rFonts w:ascii="Times New Roman" w:hAnsi="Times New Roman" w:cs="Times New Roman"/>
          <w:sz w:val="28"/>
          <w:szCs w:val="28"/>
        </w:rPr>
        <w:t xml:space="preserve"> </w:t>
      </w:r>
      <w:r w:rsidR="00CB24C0" w:rsidRPr="00FE66B4">
        <w:rPr>
          <w:rFonts w:ascii="Times New Roman" w:hAnsi="Times New Roman" w:cs="Times New Roman"/>
          <w:sz w:val="28"/>
          <w:szCs w:val="28"/>
        </w:rPr>
        <w:t>11</w:t>
      </w:r>
      <w:r w:rsidR="00B26F44" w:rsidRPr="00FE66B4">
        <w:rPr>
          <w:rFonts w:ascii="Times New Roman" w:hAnsi="Times New Roman" w:cs="Times New Roman"/>
          <w:sz w:val="28"/>
          <w:szCs w:val="28"/>
        </w:rPr>
        <w:t xml:space="preserve"> дошкольных групп в </w:t>
      </w:r>
      <w:r w:rsidR="00CB24C0" w:rsidRPr="00FE66B4">
        <w:rPr>
          <w:rFonts w:ascii="Times New Roman" w:hAnsi="Times New Roman" w:cs="Times New Roman"/>
          <w:sz w:val="28"/>
          <w:szCs w:val="28"/>
        </w:rPr>
        <w:t>6</w:t>
      </w:r>
      <w:r w:rsidR="00B26F44" w:rsidRPr="00FE66B4">
        <w:rPr>
          <w:rFonts w:ascii="Times New Roman" w:hAnsi="Times New Roman" w:cs="Times New Roman"/>
          <w:sz w:val="28"/>
          <w:szCs w:val="28"/>
        </w:rPr>
        <w:t xml:space="preserve"> муниципальных школах </w:t>
      </w:r>
      <w:r w:rsidR="00565AAE" w:rsidRPr="00FE66B4">
        <w:rPr>
          <w:rFonts w:ascii="Times New Roman" w:hAnsi="Times New Roman" w:cs="Times New Roman"/>
          <w:sz w:val="28"/>
          <w:szCs w:val="28"/>
        </w:rPr>
        <w:t>города</w:t>
      </w:r>
      <w:r w:rsidR="00CB24C0" w:rsidRPr="00FE66B4">
        <w:rPr>
          <w:rFonts w:ascii="Times New Roman" w:hAnsi="Times New Roman" w:cs="Times New Roman"/>
          <w:sz w:val="28"/>
          <w:szCs w:val="28"/>
        </w:rPr>
        <w:t>.</w:t>
      </w:r>
      <w:r w:rsidR="00565AAE" w:rsidRPr="00FE66B4">
        <w:rPr>
          <w:rFonts w:ascii="Times New Roman" w:hAnsi="Times New Roman" w:cs="Times New Roman"/>
          <w:sz w:val="28"/>
          <w:szCs w:val="28"/>
        </w:rPr>
        <w:t xml:space="preserve"> Количество дошкольных мест в целом сохранилось.</w:t>
      </w:r>
    </w:p>
    <w:p w:rsidR="00E83AF4" w:rsidRPr="00531BC8" w:rsidRDefault="00E83AF4" w:rsidP="00FE66B4">
      <w:pPr>
        <w:spacing w:after="0" w:line="216" w:lineRule="auto"/>
        <w:ind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E83AF4" w:rsidRPr="00FE66B4" w:rsidRDefault="00E83AF4" w:rsidP="00FE66B4">
      <w:pPr>
        <w:spacing w:after="0" w:line="21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6B4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Финансово-экономическая деятельность </w:t>
      </w:r>
    </w:p>
    <w:p w:rsidR="00E83AF4" w:rsidRPr="00FE66B4" w:rsidRDefault="00E83AF4" w:rsidP="00FE66B4">
      <w:pPr>
        <w:spacing w:after="0" w:line="21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6B4">
        <w:rPr>
          <w:rFonts w:ascii="Times New Roman" w:hAnsi="Times New Roman" w:cs="Times New Roman"/>
          <w:b/>
          <w:sz w:val="28"/>
          <w:szCs w:val="28"/>
        </w:rPr>
        <w:t>дошкольных образовательных организаций</w:t>
      </w:r>
    </w:p>
    <w:p w:rsidR="00E83AF4" w:rsidRPr="00531BC8" w:rsidRDefault="00E83AF4" w:rsidP="00FE66B4">
      <w:pPr>
        <w:spacing w:after="0" w:line="216" w:lineRule="auto"/>
        <w:ind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84467C" w:rsidRPr="00FE66B4" w:rsidRDefault="00BE3192" w:rsidP="00FE66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 xml:space="preserve">Расходы консолидированного бюджета на дошкольное образование </w:t>
      </w:r>
      <w:proofErr w:type="gramStart"/>
      <w:r w:rsidRPr="00FE66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66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6B4"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 w:rsidRPr="00FE66B4">
        <w:rPr>
          <w:rFonts w:ascii="Times New Roman" w:hAnsi="Times New Roman" w:cs="Times New Roman"/>
          <w:sz w:val="28"/>
          <w:szCs w:val="28"/>
        </w:rPr>
        <w:t xml:space="preserve">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 составили </w:t>
      </w:r>
      <w:r w:rsidR="00B70CDC">
        <w:rPr>
          <w:rFonts w:ascii="Times New Roman" w:hAnsi="Times New Roman" w:cs="Times New Roman"/>
          <w:sz w:val="28"/>
          <w:szCs w:val="28"/>
        </w:rPr>
        <w:t xml:space="preserve">91,1 </w:t>
      </w:r>
      <w:r w:rsidR="00E250D7" w:rsidRPr="00FE66B4">
        <w:rPr>
          <w:rFonts w:ascii="Times New Roman" w:hAnsi="Times New Roman" w:cs="Times New Roman"/>
          <w:sz w:val="28"/>
          <w:szCs w:val="28"/>
        </w:rPr>
        <w:t xml:space="preserve">тыс. </w:t>
      </w:r>
      <w:r w:rsidR="00E83AF4" w:rsidRPr="00FE66B4">
        <w:rPr>
          <w:rFonts w:ascii="Times New Roman" w:hAnsi="Times New Roman" w:cs="Times New Roman"/>
          <w:sz w:val="28"/>
          <w:szCs w:val="28"/>
        </w:rPr>
        <w:t>руб. (201</w:t>
      </w:r>
      <w:r w:rsidR="00B70CDC">
        <w:rPr>
          <w:rFonts w:ascii="Times New Roman" w:hAnsi="Times New Roman" w:cs="Times New Roman"/>
          <w:sz w:val="28"/>
          <w:szCs w:val="28"/>
        </w:rPr>
        <w:t>8</w:t>
      </w:r>
      <w:r w:rsidR="00E83AF4" w:rsidRPr="00FE66B4">
        <w:rPr>
          <w:rFonts w:ascii="Times New Roman" w:hAnsi="Times New Roman" w:cs="Times New Roman"/>
          <w:sz w:val="28"/>
          <w:szCs w:val="28"/>
        </w:rPr>
        <w:t xml:space="preserve"> год </w:t>
      </w:r>
      <w:r w:rsidR="00E250D7" w:rsidRPr="00FE66B4">
        <w:rPr>
          <w:rFonts w:ascii="Times New Roman" w:hAnsi="Times New Roman" w:cs="Times New Roman"/>
          <w:sz w:val="28"/>
          <w:szCs w:val="28"/>
        </w:rPr>
        <w:t>–</w:t>
      </w:r>
      <w:r w:rsidR="00E83AF4" w:rsidRPr="00FE66B4">
        <w:rPr>
          <w:rFonts w:ascii="Times New Roman" w:hAnsi="Times New Roman" w:cs="Times New Roman"/>
          <w:sz w:val="28"/>
          <w:szCs w:val="28"/>
        </w:rPr>
        <w:t xml:space="preserve"> </w:t>
      </w:r>
      <w:r w:rsidR="00B70CDC" w:rsidRPr="00FE66B4">
        <w:rPr>
          <w:rFonts w:ascii="Times New Roman" w:hAnsi="Times New Roman" w:cs="Times New Roman"/>
          <w:sz w:val="28"/>
          <w:szCs w:val="28"/>
        </w:rPr>
        <w:t xml:space="preserve">84,73 </w:t>
      </w:r>
      <w:r w:rsidR="00E250D7" w:rsidRPr="00FE66B4">
        <w:rPr>
          <w:rFonts w:ascii="Times New Roman" w:hAnsi="Times New Roman" w:cs="Times New Roman"/>
          <w:sz w:val="28"/>
          <w:szCs w:val="28"/>
        </w:rPr>
        <w:t>тыс.</w:t>
      </w:r>
      <w:r w:rsidR="00E83AF4" w:rsidRPr="00FE66B4">
        <w:rPr>
          <w:rFonts w:ascii="Times New Roman" w:hAnsi="Times New Roman" w:cs="Times New Roman"/>
          <w:sz w:val="28"/>
          <w:szCs w:val="28"/>
        </w:rPr>
        <w:t xml:space="preserve"> руб.).</w:t>
      </w:r>
    </w:p>
    <w:p w:rsidR="001D6BF1" w:rsidRPr="00FE66B4" w:rsidRDefault="00E83AF4" w:rsidP="00FE66B4">
      <w:pPr>
        <w:spacing w:after="0" w:line="21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66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D6BF1" w:rsidRPr="00FE66B4" w:rsidRDefault="00E83AF4" w:rsidP="00FE66B4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b/>
          <w:sz w:val="28"/>
          <w:szCs w:val="28"/>
        </w:rPr>
        <w:lastRenderedPageBreak/>
        <w:t>Создание безопасных условий при организации образовательного процесса в дошкольных образовательных организациях</w:t>
      </w:r>
    </w:p>
    <w:p w:rsidR="001D6BF1" w:rsidRPr="00FE66B4" w:rsidRDefault="001D6BF1" w:rsidP="00FE66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BF1" w:rsidRPr="00FE66B4" w:rsidRDefault="00E83AF4" w:rsidP="00FE66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 xml:space="preserve">В </w:t>
      </w:r>
      <w:r w:rsidR="001D6BF1" w:rsidRPr="00FE66B4">
        <w:rPr>
          <w:rFonts w:ascii="Times New Roman" w:hAnsi="Times New Roman" w:cs="Times New Roman"/>
          <w:sz w:val="28"/>
          <w:szCs w:val="28"/>
        </w:rPr>
        <w:t>городе</w:t>
      </w:r>
      <w:r w:rsidRPr="00FE66B4">
        <w:rPr>
          <w:rFonts w:ascii="Times New Roman" w:hAnsi="Times New Roman" w:cs="Times New Roman"/>
          <w:sz w:val="28"/>
          <w:szCs w:val="28"/>
        </w:rPr>
        <w:t xml:space="preserve"> отсутствуют дошкольные образовательные организации, здания которых находятся в аварийном состоянии</w:t>
      </w:r>
      <w:r w:rsidR="001D6BF1" w:rsidRPr="00FE66B4">
        <w:rPr>
          <w:rFonts w:ascii="Times New Roman" w:hAnsi="Times New Roman" w:cs="Times New Roman"/>
          <w:sz w:val="28"/>
          <w:szCs w:val="28"/>
        </w:rPr>
        <w:t xml:space="preserve"> или требуют капитального ремонта</w:t>
      </w:r>
      <w:r w:rsidRPr="00FE66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42D" w:rsidRPr="00FE66B4" w:rsidRDefault="00DC442D" w:rsidP="00FE66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>Выводы.</w:t>
      </w:r>
    </w:p>
    <w:p w:rsidR="00DC442D" w:rsidRPr="00FE66B4" w:rsidRDefault="00DC442D" w:rsidP="00FE66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>Сохранение доступности дошкольного образования для детей в возрасте до 3-х лет и от 3-х до 7 лет (100%).</w:t>
      </w:r>
    </w:p>
    <w:p w:rsidR="00AE461E" w:rsidRPr="00FE66B4" w:rsidRDefault="00AE461E" w:rsidP="00FE66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3A5FF3" w:rsidRPr="00FE66B4" w:rsidRDefault="00A73AD4" w:rsidP="00B70CDC">
      <w:pPr>
        <w:autoSpaceDE w:val="0"/>
        <w:autoSpaceDN w:val="0"/>
        <w:adjustRightInd w:val="0"/>
        <w:spacing w:after="0" w:line="216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E66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2.2. </w:t>
      </w:r>
      <w:r w:rsidR="000059C5" w:rsidRPr="00FE66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Сведения о развитии начального общего</w:t>
      </w:r>
      <w:r w:rsidR="00AE461E" w:rsidRPr="00FE66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 основно</w:t>
      </w:r>
      <w:r w:rsidR="000059C5" w:rsidRPr="00FE66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</w:t>
      </w:r>
      <w:r w:rsidR="00AE461E" w:rsidRPr="00FE66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обще</w:t>
      </w:r>
      <w:r w:rsidR="000059C5" w:rsidRPr="00FE66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</w:t>
      </w:r>
      <w:r w:rsidR="00AE461E" w:rsidRPr="00FE66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 средне</w:t>
      </w:r>
      <w:r w:rsidR="000059C5" w:rsidRPr="00FE66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 общего образования</w:t>
      </w:r>
    </w:p>
    <w:p w:rsidR="003A5FF3" w:rsidRPr="00FE66B4" w:rsidRDefault="003A5FF3" w:rsidP="00FE66B4">
      <w:pPr>
        <w:autoSpaceDE w:val="0"/>
        <w:autoSpaceDN w:val="0"/>
        <w:adjustRightInd w:val="0"/>
        <w:spacing w:after="0" w:line="216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25E59" w:rsidRPr="00FE66B4" w:rsidRDefault="00925E59" w:rsidP="00FE66B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B7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 территории города функционировали 13 общеобразовательных организаций (в т. ч. одно  для совершеннолетних лиц, отбывающих исполнение наказания), из них 2 школы реализовывали основную образовательную программу начального общего и основного общего образования; 10 - начального общего, основного общего и среднего общего образования; 1 школа - адаптированные основные образовательные программы для обучающихся с ОВЗ и детей с умственной отсталостью. </w:t>
      </w:r>
      <w:proofErr w:type="gramEnd"/>
    </w:p>
    <w:p w:rsidR="00E941E5" w:rsidRPr="00FE66B4" w:rsidRDefault="00E941E5" w:rsidP="00FE66B4">
      <w:pPr>
        <w:shd w:val="clear" w:color="auto" w:fill="FFFFFF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4">
        <w:rPr>
          <w:rFonts w:ascii="Times New Roman" w:hAnsi="Times New Roman" w:cs="Times New Roman"/>
          <w:color w:val="000000"/>
          <w:sz w:val="28"/>
          <w:szCs w:val="28"/>
        </w:rPr>
        <w:t>Условия в муниципальных образовательных учреждениях, их обширная инфраструктура, разнообразие программ обеспечивают возможность развития всем детям.</w:t>
      </w:r>
    </w:p>
    <w:p w:rsidR="000D13D5" w:rsidRPr="00FE66B4" w:rsidRDefault="000D13D5" w:rsidP="00FE66B4">
      <w:pPr>
        <w:shd w:val="clear" w:color="auto" w:fill="FFFFFF"/>
        <w:spacing w:after="0" w:line="21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3D5" w:rsidRPr="00FE66B4" w:rsidRDefault="003A5FF3" w:rsidP="00FE66B4">
      <w:pPr>
        <w:shd w:val="clear" w:color="auto" w:fill="FFFFFF"/>
        <w:spacing w:after="0" w:line="21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E66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Уровень доступности начального общего, основного общего и</w:t>
      </w:r>
    </w:p>
    <w:p w:rsidR="002F4E9B" w:rsidRPr="00FE66B4" w:rsidRDefault="003A5FF3" w:rsidP="00FE66B4">
      <w:pPr>
        <w:shd w:val="clear" w:color="auto" w:fill="FFFFFF"/>
        <w:spacing w:after="0" w:line="21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E66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среднего общего образования</w:t>
      </w:r>
    </w:p>
    <w:p w:rsidR="000D13D5" w:rsidRPr="00FE66B4" w:rsidRDefault="000D13D5" w:rsidP="00FE66B4">
      <w:pPr>
        <w:shd w:val="clear" w:color="auto" w:fill="FFFFFF"/>
        <w:spacing w:after="0" w:line="21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D8" w:rsidRPr="00FE66B4" w:rsidRDefault="009310D8" w:rsidP="00FE66B4">
      <w:pPr>
        <w:autoSpaceDE w:val="0"/>
        <w:autoSpaceDN w:val="0"/>
        <w:adjustRightInd w:val="0"/>
        <w:spacing w:after="0" w:line="21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66B4">
        <w:rPr>
          <w:rFonts w:ascii="Times New Roman" w:eastAsia="Calibri" w:hAnsi="Times New Roman" w:cs="Times New Roman"/>
          <w:color w:val="000000"/>
          <w:sz w:val="28"/>
          <w:szCs w:val="28"/>
        </w:rPr>
        <w:t>Для повышения доступности и качества общего образования должны быть обеспечены: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E941E5" w:rsidRPr="00FE66B4" w:rsidRDefault="00E941E5" w:rsidP="0071204D">
      <w:pPr>
        <w:widowControl w:val="0"/>
        <w:spacing w:after="0" w:line="216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FE66B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На 01.09.201</w:t>
      </w:r>
      <w:r w:rsidR="00B70CD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9</w:t>
      </w:r>
      <w:r w:rsidRPr="00FE66B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г. общая численность обучающихся школ города составила </w:t>
      </w:r>
      <w:r w:rsidR="00B70CD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9781</w:t>
      </w:r>
      <w:r w:rsidR="00925E59" w:rsidRPr="00FE66B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человек</w:t>
      </w:r>
      <w:r w:rsidR="0071204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(вместе с №18 и №19 – 10207)</w:t>
      </w:r>
      <w:r w:rsidR="00925E59" w:rsidRPr="00FE66B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</w:t>
      </w:r>
      <w:r w:rsidR="009310D8" w:rsidRPr="00FE66B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Во вторую смену обучались 6,</w:t>
      </w:r>
      <w:r w:rsidR="00B70CD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29</w:t>
      </w:r>
      <w:r w:rsidR="009310D8" w:rsidRPr="00FE66B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%</w:t>
      </w:r>
      <w:r w:rsidRPr="00FE66B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:</w:t>
      </w:r>
      <w:r w:rsidRPr="00FE66B4">
        <w:rPr>
          <w:rFonts w:ascii="Times New Roman" w:eastAsia="Times New Roman" w:hAnsi="Times New Roman" w:cs="Calibri"/>
          <w:color w:val="000000"/>
          <w:kern w:val="3"/>
          <w:sz w:val="28"/>
          <w:szCs w:val="28"/>
        </w:rPr>
        <w:t xml:space="preserve"> </w:t>
      </w:r>
      <w:r w:rsidRPr="00FE66B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это лицей №5 и гимназия №97</w:t>
      </w:r>
      <w:r w:rsidR="0071204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- </w:t>
      </w:r>
      <w:r w:rsidR="0071204D" w:rsidRPr="0071204D">
        <w:rPr>
          <w:rFonts w:ascii="Times New Roman" w:eastAsia="Calibri" w:hAnsi="Times New Roman" w:cs="Times New Roman"/>
          <w:color w:val="000000"/>
          <w:sz w:val="28"/>
          <w:szCs w:val="28"/>
        </w:rPr>
        <w:t>626 человек</w:t>
      </w:r>
      <w:r w:rsidRPr="00FE66B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</w:p>
    <w:p w:rsidR="00363B1C" w:rsidRPr="00FE66B4" w:rsidRDefault="00363B1C" w:rsidP="00FE66B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>Для обеспечения доступности качественного образования детей независимо от места проживания</w:t>
      </w:r>
      <w:r w:rsidR="00E941E5" w:rsidRPr="00FE66B4">
        <w:rPr>
          <w:rFonts w:ascii="Times New Roman" w:hAnsi="Times New Roman" w:cs="Times New Roman"/>
          <w:sz w:val="28"/>
          <w:szCs w:val="28"/>
        </w:rPr>
        <w:t>, с целью удовлетворения запроса обучающихся и их родителей на изучение предметов на углубленном или профильном уровне</w:t>
      </w:r>
      <w:r w:rsidRPr="00FE66B4">
        <w:rPr>
          <w:rFonts w:ascii="Times New Roman" w:hAnsi="Times New Roman" w:cs="Times New Roman"/>
          <w:sz w:val="28"/>
          <w:szCs w:val="28"/>
        </w:rPr>
        <w:t xml:space="preserve"> организовано обучение с применением технологий дистанционного обучения в ОУ №1, №8, №23 </w:t>
      </w:r>
      <w:r w:rsidR="00E941E5" w:rsidRPr="00FE66B4">
        <w:rPr>
          <w:rFonts w:ascii="Times New Roman" w:hAnsi="Times New Roman" w:cs="Times New Roman"/>
          <w:sz w:val="28"/>
          <w:szCs w:val="28"/>
        </w:rPr>
        <w:t>(</w:t>
      </w:r>
      <w:r w:rsidRPr="00FE66B4">
        <w:rPr>
          <w:rFonts w:ascii="Times New Roman" w:hAnsi="Times New Roman" w:cs="Times New Roman"/>
          <w:sz w:val="28"/>
          <w:szCs w:val="28"/>
        </w:rPr>
        <w:t>школы спутники</w:t>
      </w:r>
      <w:r w:rsidR="00E941E5" w:rsidRPr="00FE66B4">
        <w:rPr>
          <w:rFonts w:ascii="Times New Roman" w:hAnsi="Times New Roman" w:cs="Times New Roman"/>
          <w:sz w:val="28"/>
          <w:szCs w:val="28"/>
        </w:rPr>
        <w:t>)</w:t>
      </w:r>
      <w:r w:rsidRPr="00FE66B4">
        <w:rPr>
          <w:rFonts w:ascii="Times New Roman" w:hAnsi="Times New Roman" w:cs="Times New Roman"/>
          <w:sz w:val="28"/>
          <w:szCs w:val="28"/>
        </w:rPr>
        <w:t xml:space="preserve">, лицей №5 </w:t>
      </w:r>
      <w:r w:rsidR="00E941E5" w:rsidRPr="00FE66B4">
        <w:rPr>
          <w:rFonts w:ascii="Times New Roman" w:hAnsi="Times New Roman" w:cs="Times New Roman"/>
          <w:sz w:val="28"/>
          <w:szCs w:val="28"/>
        </w:rPr>
        <w:t>(</w:t>
      </w:r>
      <w:r w:rsidRPr="00FE66B4">
        <w:rPr>
          <w:rFonts w:ascii="Times New Roman" w:hAnsi="Times New Roman" w:cs="Times New Roman"/>
          <w:sz w:val="28"/>
          <w:szCs w:val="28"/>
        </w:rPr>
        <w:t>базовое учреждение</w:t>
      </w:r>
      <w:r w:rsidR="00E941E5" w:rsidRPr="00FE66B4">
        <w:rPr>
          <w:rFonts w:ascii="Times New Roman" w:hAnsi="Times New Roman" w:cs="Times New Roman"/>
          <w:sz w:val="28"/>
          <w:szCs w:val="28"/>
        </w:rPr>
        <w:t>)</w:t>
      </w:r>
      <w:r w:rsidRPr="00FE66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B1C" w:rsidRPr="00FE66B4" w:rsidRDefault="00363B1C" w:rsidP="00FE66B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>В 201</w:t>
      </w:r>
      <w:r w:rsidR="00B70CDC">
        <w:rPr>
          <w:rFonts w:ascii="Times New Roman" w:hAnsi="Times New Roman" w:cs="Times New Roman"/>
          <w:sz w:val="28"/>
          <w:szCs w:val="28"/>
        </w:rPr>
        <w:t>9</w:t>
      </w:r>
      <w:r w:rsidRPr="00FE66B4">
        <w:rPr>
          <w:rFonts w:ascii="Times New Roman" w:hAnsi="Times New Roman" w:cs="Times New Roman"/>
          <w:sz w:val="28"/>
          <w:szCs w:val="28"/>
        </w:rPr>
        <w:t xml:space="preserve"> году продолжилась работа по внедрению дистанционных технологий для детей-инвалидов,  детей с ОВЗ, обучающихся на дому в лицее №5</w:t>
      </w:r>
      <w:r w:rsidR="00E941E5" w:rsidRPr="00FE66B4">
        <w:rPr>
          <w:rFonts w:ascii="Times New Roman" w:hAnsi="Times New Roman" w:cs="Times New Roman"/>
          <w:sz w:val="28"/>
          <w:szCs w:val="28"/>
        </w:rPr>
        <w:t>, г</w:t>
      </w:r>
      <w:r w:rsidR="009310D8" w:rsidRPr="00FE66B4">
        <w:rPr>
          <w:rFonts w:ascii="Times New Roman" w:hAnsi="Times New Roman" w:cs="Times New Roman"/>
          <w:sz w:val="28"/>
          <w:szCs w:val="28"/>
        </w:rPr>
        <w:t>и</w:t>
      </w:r>
      <w:r w:rsidR="00E941E5" w:rsidRPr="00FE66B4">
        <w:rPr>
          <w:rFonts w:ascii="Times New Roman" w:hAnsi="Times New Roman" w:cs="Times New Roman"/>
          <w:sz w:val="28"/>
          <w:szCs w:val="28"/>
        </w:rPr>
        <w:t>мназии №11</w:t>
      </w:r>
      <w:r w:rsidRPr="00FE66B4">
        <w:rPr>
          <w:rFonts w:ascii="Times New Roman" w:hAnsi="Times New Roman" w:cs="Times New Roman"/>
          <w:sz w:val="28"/>
          <w:szCs w:val="28"/>
        </w:rPr>
        <w:t xml:space="preserve"> и школах №1 и №10.</w:t>
      </w:r>
      <w:r w:rsidRPr="00FE6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6B4">
        <w:rPr>
          <w:rFonts w:ascii="Times New Roman" w:hAnsi="Times New Roman" w:cs="Times New Roman"/>
          <w:sz w:val="28"/>
          <w:szCs w:val="28"/>
        </w:rPr>
        <w:t xml:space="preserve">Дети с ОВЗ получают полноценное (в соответствии с возможностями каждого ребенка) образование наряду со своими сверстниками. </w:t>
      </w:r>
    </w:p>
    <w:p w:rsidR="00363B1C" w:rsidRPr="00FE66B4" w:rsidRDefault="00363B1C" w:rsidP="00FE66B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>Обеспечение доступности качественного общего образования осуществляется за счет организации подвоза обучающихся</w:t>
      </w:r>
      <w:r w:rsidR="009A4923" w:rsidRPr="00FE66B4">
        <w:rPr>
          <w:rFonts w:ascii="Times New Roman" w:hAnsi="Times New Roman" w:cs="Times New Roman"/>
          <w:sz w:val="28"/>
          <w:szCs w:val="28"/>
        </w:rPr>
        <w:t>.</w:t>
      </w:r>
      <w:r w:rsidRPr="00FE66B4">
        <w:rPr>
          <w:rFonts w:ascii="Times New Roman" w:hAnsi="Times New Roman" w:cs="Times New Roman"/>
          <w:sz w:val="28"/>
          <w:szCs w:val="28"/>
        </w:rPr>
        <w:t xml:space="preserve"> В 201</w:t>
      </w:r>
      <w:r w:rsidR="00B70CDC">
        <w:rPr>
          <w:rFonts w:ascii="Times New Roman" w:hAnsi="Times New Roman" w:cs="Times New Roman"/>
          <w:sz w:val="28"/>
          <w:szCs w:val="28"/>
        </w:rPr>
        <w:t>9</w:t>
      </w:r>
      <w:r w:rsidRPr="00FE66B4">
        <w:rPr>
          <w:rFonts w:ascii="Times New Roman" w:hAnsi="Times New Roman" w:cs="Times New Roman"/>
          <w:sz w:val="28"/>
          <w:szCs w:val="28"/>
        </w:rPr>
        <w:t xml:space="preserve"> году бы</w:t>
      </w:r>
      <w:r w:rsidR="001E39AD" w:rsidRPr="00FE66B4">
        <w:rPr>
          <w:rFonts w:ascii="Times New Roman" w:hAnsi="Times New Roman" w:cs="Times New Roman"/>
          <w:sz w:val="28"/>
          <w:szCs w:val="28"/>
        </w:rPr>
        <w:t xml:space="preserve">ли разработаны и согласованы с ОГИБДД ОМВД России по </w:t>
      </w:r>
      <w:r w:rsidR="009A4923" w:rsidRPr="00FE66B4">
        <w:rPr>
          <w:rFonts w:ascii="Times New Roman" w:hAnsi="Times New Roman" w:cs="Times New Roman"/>
          <w:sz w:val="28"/>
          <w:szCs w:val="28"/>
        </w:rPr>
        <w:t xml:space="preserve">городу Ельцу 4 маршрута – 7 рейсов для подвоза </w:t>
      </w:r>
      <w:r w:rsidR="00B70CDC">
        <w:rPr>
          <w:rFonts w:ascii="Times New Roman" w:hAnsi="Times New Roman" w:cs="Times New Roman"/>
          <w:sz w:val="28"/>
          <w:szCs w:val="28"/>
        </w:rPr>
        <w:t>32</w:t>
      </w:r>
      <w:r w:rsidR="009A4923" w:rsidRPr="00FE66B4">
        <w:rPr>
          <w:rFonts w:ascii="Times New Roman" w:hAnsi="Times New Roman" w:cs="Times New Roman"/>
          <w:sz w:val="28"/>
          <w:szCs w:val="28"/>
        </w:rPr>
        <w:t xml:space="preserve"> детей школы №19. На транспортном средстве в целях обеспечения безопасности установлена аппаратура спутниковой навигации ГЛОНАСС/</w:t>
      </w:r>
      <w:r w:rsidR="009A4923" w:rsidRPr="00FE66B4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="009A4923" w:rsidRPr="00FE66B4">
        <w:rPr>
          <w:rFonts w:ascii="Times New Roman" w:hAnsi="Times New Roman" w:cs="Times New Roman"/>
          <w:sz w:val="28"/>
          <w:szCs w:val="28"/>
        </w:rPr>
        <w:t>.</w:t>
      </w:r>
    </w:p>
    <w:p w:rsidR="009A4923" w:rsidRPr="00FE66B4" w:rsidRDefault="009A4923" w:rsidP="00FE66B4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6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образовательной деятельности и организация образовательного процесса по </w:t>
      </w:r>
      <w:r w:rsidR="00E83C7B" w:rsidRPr="00FE66B4">
        <w:rPr>
          <w:rFonts w:ascii="Times New Roman" w:hAnsi="Times New Roman" w:cs="Times New Roman"/>
          <w:b/>
          <w:sz w:val="28"/>
          <w:szCs w:val="28"/>
        </w:rPr>
        <w:t xml:space="preserve">образовательным программам </w:t>
      </w:r>
      <w:r w:rsidR="00E83C7B" w:rsidRPr="00FE66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начального общего, основного общего и среднего общего образования</w:t>
      </w:r>
    </w:p>
    <w:p w:rsidR="006A2419" w:rsidRPr="00FE66B4" w:rsidRDefault="006A2419" w:rsidP="00FE66B4">
      <w:pPr>
        <w:tabs>
          <w:tab w:val="left" w:pos="0"/>
          <w:tab w:val="left" w:pos="993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B89" w:rsidRPr="00FE66B4" w:rsidRDefault="00A170F5" w:rsidP="00FE66B4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6B4">
        <w:rPr>
          <w:rFonts w:ascii="Times New Roman" w:hAnsi="Times New Roman" w:cs="Times New Roman"/>
          <w:sz w:val="28"/>
          <w:szCs w:val="28"/>
        </w:rPr>
        <w:t>Основная образовательная программа общеобразовательного учреждения конкретизирует примерную основную образовательную программу применительно к особенностям вида учреждения общего образования, состава учащихся, места расположения образовательного учреждения, педагогических возможностей образовательного учреждения.</w:t>
      </w:r>
    </w:p>
    <w:p w:rsidR="00F75296" w:rsidRPr="00FE66B4" w:rsidRDefault="00224316" w:rsidP="00FE66B4">
      <w:pPr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70CD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</w:t>
      </w:r>
      <w:r w:rsidR="008270BF"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12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 осуществлен переход на</w:t>
      </w:r>
      <w:r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федеральны</w:t>
      </w:r>
      <w:r w:rsidR="00712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государственны</w:t>
      </w:r>
      <w:r w:rsidR="00712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образовательны</w:t>
      </w:r>
      <w:r w:rsidR="00712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стандарт</w:t>
      </w:r>
      <w:r w:rsidR="00712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 во всех классах 100% школ города, </w:t>
      </w:r>
      <w:r w:rsidR="00F75296" w:rsidRPr="00FE66B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В </w:t>
      </w:r>
      <w:r w:rsidR="00AD3D36"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</w:t>
      </w:r>
      <w:r w:rsidR="00F75296"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AD3D36"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№19 </w:t>
      </w:r>
      <w:r w:rsidR="00F75296"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осуществлялась</w:t>
      </w:r>
      <w:r w:rsidR="00AD3D36"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реализации </w:t>
      </w:r>
      <w:r w:rsidR="00957B2A"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 </w:t>
      </w:r>
      <w:r w:rsidR="00957B2A"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обучающихся с ограниченными возможностями  здоровья (ОВЗ) и ФГОС обучающихся с умственной отсталостью (интеллектуальными отклонениями). </w:t>
      </w:r>
    </w:p>
    <w:p w:rsidR="008270BF" w:rsidRPr="00FE66B4" w:rsidRDefault="0071204D" w:rsidP="00FE66B4">
      <w:pPr>
        <w:shd w:val="clear" w:color="auto" w:fill="FFFFFF"/>
        <w:suppressAutoHyphens/>
        <w:autoSpaceDN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49,7</w:t>
      </w:r>
      <w:r w:rsidR="008270BF" w:rsidRPr="00FE66B4">
        <w:rPr>
          <w:rFonts w:ascii="Times New Roman" w:hAnsi="Times New Roman" w:cs="Times New Roman"/>
          <w:sz w:val="28"/>
          <w:szCs w:val="28"/>
        </w:rPr>
        <w:t>% выпускников 9-х классов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270BF" w:rsidRPr="00FE66B4">
        <w:rPr>
          <w:rFonts w:ascii="Times New Roman" w:hAnsi="Times New Roman" w:cs="Times New Roman"/>
          <w:sz w:val="28"/>
          <w:szCs w:val="28"/>
        </w:rPr>
        <w:t xml:space="preserve"> года продолжили обучение в школе.</w:t>
      </w:r>
    </w:p>
    <w:p w:rsidR="009310D8" w:rsidRPr="00FE66B4" w:rsidRDefault="009310D8" w:rsidP="00FE66B4">
      <w:pPr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обучающиеся 10-11 классов имеют возможность выбора профиля обучения</w:t>
      </w:r>
      <w:r w:rsidR="00224316"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270BF"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224316"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100%</w:t>
      </w:r>
      <w:r w:rsidR="008270BF"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на уровне среднего общего образования</w:t>
      </w:r>
      <w:r w:rsidR="00224316"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270BF" w:rsidRPr="00FE66B4" w:rsidRDefault="0071204D" w:rsidP="00FE66B4">
      <w:pPr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21,1</w:t>
      </w:r>
      <w:r w:rsidR="008270BF"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% в общей численности </w:t>
      </w:r>
      <w:proofErr w:type="gramStart"/>
      <w:r w:rsidR="008270BF"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="008270BF"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углубленно изучающих отдельные учебные предметы по образовательным программам начального общего, основного общего и среднего общего образования. </w:t>
      </w:r>
    </w:p>
    <w:p w:rsidR="008270BF" w:rsidRPr="00FE66B4" w:rsidRDefault="008270BF" w:rsidP="00FE66B4">
      <w:pPr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201</w:t>
      </w:r>
      <w:r w:rsidR="00712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продолжена работа по решению задач последовательной модернизации учебно-методического и материально-технического обеспечения образовательного процесса в соответствии с современными требованиями.</w:t>
      </w:r>
    </w:p>
    <w:p w:rsidR="008270BF" w:rsidRPr="00FE66B4" w:rsidRDefault="008270BF" w:rsidP="00FE66B4">
      <w:pPr>
        <w:tabs>
          <w:tab w:val="left" w:pos="0"/>
          <w:tab w:val="left" w:pos="993"/>
        </w:tabs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76B8C" w:rsidRPr="00FE66B4" w:rsidRDefault="00276B8C" w:rsidP="00FE66B4">
      <w:pPr>
        <w:tabs>
          <w:tab w:val="left" w:pos="0"/>
          <w:tab w:val="left" w:pos="993"/>
        </w:tabs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6B4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 общеобразовательных организаций в части реализации основных общеобразовательных программ, а также оценка уровня заработной платы педагогических работников</w:t>
      </w:r>
    </w:p>
    <w:p w:rsidR="00734790" w:rsidRPr="00FE66B4" w:rsidRDefault="00734790" w:rsidP="00FE66B4">
      <w:pPr>
        <w:tabs>
          <w:tab w:val="left" w:pos="0"/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DDD" w:rsidRPr="00FE66B4" w:rsidRDefault="00276B8C" w:rsidP="00FE66B4">
      <w:pPr>
        <w:shd w:val="clear" w:color="auto" w:fill="FFFFFF"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образовательные организации города не испытывают потребности в кадрах. Все учреждения полностью укомплектованы педагогическими работниками. В </w:t>
      </w:r>
      <w:r w:rsidR="0073755B"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3755B"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учреждениях города трудились 8</w:t>
      </w:r>
      <w:r w:rsid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55B"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из них учителей – </w:t>
      </w:r>
      <w:r w:rsid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602</w:t>
      </w:r>
      <w:r w:rsidR="0073755B"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4DDD" w:rsidRPr="00FE66B4" w:rsidRDefault="0073755B" w:rsidP="00FE66B4">
      <w:pPr>
        <w:shd w:val="clear" w:color="auto" w:fill="FFFFFF"/>
        <w:spacing w:after="0" w:line="216" w:lineRule="auto"/>
        <w:ind w:firstLine="851"/>
        <w:jc w:val="both"/>
        <w:rPr>
          <w:rFonts w:ascii="Times New Roman" w:eastAsia="Times New Roman" w:hAnsi="Times New Roman" w:cs="OfficinaSansC"/>
          <w:sz w:val="28"/>
          <w:szCs w:val="28"/>
          <w:lang w:eastAsia="ru-RU"/>
        </w:rPr>
      </w:pP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100% имеют высшее образование, </w:t>
      </w:r>
      <w:r w:rsidR="008270BF"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аттестацию на высшую и первую квалификационные категории, </w:t>
      </w:r>
      <w:r w:rsidR="00D72C8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занимаемой должности. </w:t>
      </w:r>
      <w:r w:rsidR="008E4DDD"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три года ч</w:t>
      </w:r>
      <w:r w:rsidR="008E4DDD" w:rsidRPr="00FE66B4">
        <w:rPr>
          <w:rFonts w:ascii="Times New Roman" w:eastAsia="Times New Roman" w:hAnsi="Times New Roman" w:cs="OfficinaSansC"/>
          <w:sz w:val="28"/>
          <w:szCs w:val="28"/>
          <w:lang w:eastAsia="ru-RU"/>
        </w:rPr>
        <w:t>ерез систему повышения квалификации и профессиональной подготовки прошли практически все педагогические работники отрасли (9</w:t>
      </w:r>
      <w:r w:rsidR="00D72C83">
        <w:rPr>
          <w:rFonts w:ascii="Times New Roman" w:eastAsia="Times New Roman" w:hAnsi="Times New Roman" w:cs="OfficinaSansC"/>
          <w:sz w:val="28"/>
          <w:szCs w:val="28"/>
          <w:lang w:eastAsia="ru-RU"/>
        </w:rPr>
        <w:t>4</w:t>
      </w:r>
      <w:r w:rsidR="008E4DDD" w:rsidRPr="00FE66B4">
        <w:rPr>
          <w:rFonts w:ascii="Times New Roman" w:eastAsia="Times New Roman" w:hAnsi="Times New Roman" w:cs="OfficinaSansC"/>
          <w:sz w:val="28"/>
          <w:szCs w:val="28"/>
          <w:lang w:eastAsia="ru-RU"/>
        </w:rPr>
        <w:t xml:space="preserve">%). </w:t>
      </w:r>
    </w:p>
    <w:p w:rsidR="0073755B" w:rsidRPr="00FE66B4" w:rsidRDefault="0073755B" w:rsidP="00FE66B4">
      <w:pPr>
        <w:shd w:val="clear" w:color="auto" w:fill="FFFFFF"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4">
        <w:rPr>
          <w:rFonts w:ascii="Times New Roman" w:eastAsia="Times New Roman" w:hAnsi="Times New Roman" w:cs="OfficinaSansC"/>
          <w:sz w:val="28"/>
          <w:szCs w:val="28"/>
          <w:lang w:eastAsia="ru-RU"/>
        </w:rPr>
        <w:t>Доля педагогов в возрасте</w:t>
      </w:r>
      <w:r w:rsidR="0034122A" w:rsidRPr="00FE66B4">
        <w:rPr>
          <w:rFonts w:ascii="Times New Roman" w:eastAsia="Times New Roman" w:hAnsi="Times New Roman" w:cs="OfficinaSansC"/>
          <w:sz w:val="28"/>
          <w:szCs w:val="28"/>
          <w:lang w:eastAsia="ru-RU"/>
        </w:rPr>
        <w:t xml:space="preserve"> до 3</w:t>
      </w:r>
      <w:r w:rsidR="00D21A35" w:rsidRPr="00FE66B4">
        <w:rPr>
          <w:rFonts w:ascii="Times New Roman" w:eastAsia="Times New Roman" w:hAnsi="Times New Roman" w:cs="OfficinaSansC"/>
          <w:sz w:val="28"/>
          <w:szCs w:val="28"/>
          <w:lang w:eastAsia="ru-RU"/>
        </w:rPr>
        <w:t>5</w:t>
      </w:r>
      <w:r w:rsidR="0034122A" w:rsidRPr="00FE66B4">
        <w:rPr>
          <w:rFonts w:ascii="Times New Roman" w:eastAsia="Times New Roman" w:hAnsi="Times New Roman" w:cs="OfficinaSansC"/>
          <w:sz w:val="28"/>
          <w:szCs w:val="28"/>
          <w:lang w:eastAsia="ru-RU"/>
        </w:rPr>
        <w:t xml:space="preserve"> лет  составляет </w:t>
      </w:r>
      <w:r w:rsidR="00D21A35" w:rsidRPr="00FE66B4">
        <w:rPr>
          <w:rFonts w:ascii="Times New Roman" w:eastAsia="Times New Roman" w:hAnsi="Times New Roman" w:cs="OfficinaSansC"/>
          <w:sz w:val="28"/>
          <w:szCs w:val="28"/>
          <w:lang w:eastAsia="ru-RU"/>
        </w:rPr>
        <w:t>20,</w:t>
      </w:r>
      <w:r w:rsidR="00D72C83">
        <w:rPr>
          <w:rFonts w:ascii="Times New Roman" w:eastAsia="Times New Roman" w:hAnsi="Times New Roman" w:cs="OfficinaSansC"/>
          <w:sz w:val="28"/>
          <w:szCs w:val="28"/>
          <w:lang w:eastAsia="ru-RU"/>
        </w:rPr>
        <w:t>9</w:t>
      </w:r>
      <w:r w:rsidR="0034122A" w:rsidRPr="00FE66B4">
        <w:rPr>
          <w:rFonts w:ascii="Times New Roman" w:eastAsia="Times New Roman" w:hAnsi="Times New Roman" w:cs="OfficinaSansC"/>
          <w:sz w:val="28"/>
          <w:szCs w:val="28"/>
          <w:lang w:eastAsia="ru-RU"/>
        </w:rPr>
        <w:t xml:space="preserve">%. Имеют стаж педагогической работы до 5 лет </w:t>
      </w:r>
      <w:r w:rsidR="00D21A35" w:rsidRPr="00FE66B4">
        <w:rPr>
          <w:rFonts w:ascii="Times New Roman" w:eastAsia="Times New Roman" w:hAnsi="Times New Roman" w:cs="OfficinaSansC"/>
          <w:sz w:val="28"/>
          <w:szCs w:val="28"/>
          <w:lang w:eastAsia="ru-RU"/>
        </w:rPr>
        <w:t>–</w:t>
      </w:r>
      <w:r w:rsidR="0034122A" w:rsidRPr="00FE66B4">
        <w:rPr>
          <w:rFonts w:ascii="Times New Roman" w:eastAsia="Times New Roman" w:hAnsi="Times New Roman" w:cs="OfficinaSansC"/>
          <w:sz w:val="28"/>
          <w:szCs w:val="28"/>
          <w:lang w:eastAsia="ru-RU"/>
        </w:rPr>
        <w:t xml:space="preserve"> </w:t>
      </w:r>
      <w:r w:rsidR="00D72C83">
        <w:rPr>
          <w:rFonts w:ascii="Times New Roman" w:eastAsia="Times New Roman" w:hAnsi="Times New Roman" w:cs="OfficinaSansC"/>
          <w:sz w:val="28"/>
          <w:szCs w:val="28"/>
          <w:lang w:eastAsia="ru-RU"/>
        </w:rPr>
        <w:t>12</w:t>
      </w:r>
      <w:r w:rsidR="00D21A35" w:rsidRPr="00FE66B4">
        <w:rPr>
          <w:rFonts w:ascii="Times New Roman" w:eastAsia="Times New Roman" w:hAnsi="Times New Roman" w:cs="OfficinaSansC"/>
          <w:sz w:val="28"/>
          <w:szCs w:val="28"/>
          <w:lang w:eastAsia="ru-RU"/>
        </w:rPr>
        <w:t>%</w:t>
      </w:r>
      <w:r w:rsidR="0034122A" w:rsidRPr="00FE66B4">
        <w:rPr>
          <w:rFonts w:ascii="Times New Roman" w:eastAsia="Times New Roman" w:hAnsi="Times New Roman" w:cs="OfficinaSansC"/>
          <w:sz w:val="28"/>
          <w:szCs w:val="28"/>
          <w:lang w:eastAsia="ru-RU"/>
        </w:rPr>
        <w:t>.</w:t>
      </w:r>
    </w:p>
    <w:p w:rsidR="008E4DDD" w:rsidRPr="00FE66B4" w:rsidRDefault="008E4DDD" w:rsidP="00FE66B4">
      <w:pPr>
        <w:shd w:val="clear" w:color="auto" w:fill="FFFFFF"/>
        <w:suppressAutoHyphens/>
        <w:autoSpaceDN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престижа педагогической профессии, выявления, поддержки и поощрения творчески работающих педагогов, достигших особых результатов в творческой, педагогической и научной деятельности в сфере образования ежегодно проводятся конкурсы профессионального мастерства.</w:t>
      </w:r>
    </w:p>
    <w:p w:rsidR="00531BC8" w:rsidRDefault="00565039" w:rsidP="0056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39">
        <w:rPr>
          <w:rFonts w:ascii="Times New Roman" w:hAnsi="Times New Roman" w:cs="Times New Roman"/>
          <w:sz w:val="28"/>
          <w:szCs w:val="28"/>
        </w:rPr>
        <w:t xml:space="preserve">В 2019 году «Лучшим учителем Российской Федерации» стала учитель математики лицея №5 Ольга Валерьевна </w:t>
      </w:r>
      <w:proofErr w:type="spellStart"/>
      <w:r w:rsidRPr="00565039">
        <w:rPr>
          <w:rFonts w:ascii="Times New Roman" w:hAnsi="Times New Roman" w:cs="Times New Roman"/>
          <w:sz w:val="28"/>
          <w:szCs w:val="28"/>
        </w:rPr>
        <w:t>Чулюкова</w:t>
      </w:r>
      <w:proofErr w:type="spellEnd"/>
      <w:r w:rsidRPr="00565039">
        <w:rPr>
          <w:rFonts w:ascii="Times New Roman" w:hAnsi="Times New Roman" w:cs="Times New Roman"/>
          <w:sz w:val="28"/>
          <w:szCs w:val="28"/>
        </w:rPr>
        <w:t xml:space="preserve"> (ПНПО-2019).</w:t>
      </w:r>
    </w:p>
    <w:p w:rsidR="00565039" w:rsidRPr="00565039" w:rsidRDefault="00565039" w:rsidP="005650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0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Учитель начальных классов Гимназии №11 Ирина Анатольевна </w:t>
      </w:r>
      <w:proofErr w:type="spellStart"/>
      <w:r w:rsidRPr="00565039">
        <w:rPr>
          <w:rFonts w:ascii="Times New Roman" w:eastAsia="Calibri" w:hAnsi="Times New Roman" w:cs="Times New Roman"/>
          <w:sz w:val="28"/>
          <w:szCs w:val="28"/>
        </w:rPr>
        <w:t>Анюхина</w:t>
      </w:r>
      <w:proofErr w:type="spellEnd"/>
      <w:r w:rsidRPr="00565039">
        <w:rPr>
          <w:rFonts w:ascii="Times New Roman" w:eastAsia="Calibri" w:hAnsi="Times New Roman" w:cs="Times New Roman"/>
          <w:sz w:val="28"/>
          <w:szCs w:val="28"/>
        </w:rPr>
        <w:t xml:space="preserve"> победила </w:t>
      </w:r>
      <w:r w:rsidRPr="00565039">
        <w:rPr>
          <w:rFonts w:ascii="Times New Roman" w:hAnsi="Times New Roman" w:cs="Times New Roman"/>
          <w:sz w:val="28"/>
          <w:szCs w:val="28"/>
        </w:rPr>
        <w:t>во</w:t>
      </w:r>
      <w:r w:rsidRPr="00565039">
        <w:rPr>
          <w:rFonts w:ascii="Times New Roman" w:eastAsia="Calibri" w:hAnsi="Times New Roman" w:cs="Times New Roman"/>
          <w:sz w:val="28"/>
          <w:szCs w:val="28"/>
        </w:rPr>
        <w:t xml:space="preserve"> Всероссийском конкурсе «Учитель года Липецкой области». </w:t>
      </w:r>
    </w:p>
    <w:p w:rsidR="00565039" w:rsidRPr="00565039" w:rsidRDefault="00565039" w:rsidP="005650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039">
        <w:rPr>
          <w:rFonts w:ascii="Times New Roman" w:eastAsia="Calibri" w:hAnsi="Times New Roman" w:cs="Times New Roman"/>
          <w:sz w:val="28"/>
          <w:szCs w:val="28"/>
        </w:rPr>
        <w:t>Евгения Александровна Самохина - учитель  иностранного языка, молодой специалист  гимназии №11 - победитель  регионального этапа всероссийского конкурса  «Педагогический дебют - 2019».</w:t>
      </w:r>
    </w:p>
    <w:p w:rsidR="00565039" w:rsidRPr="00565039" w:rsidRDefault="00565039" w:rsidP="0056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39">
        <w:rPr>
          <w:rFonts w:ascii="Times New Roman" w:hAnsi="Times New Roman" w:cs="Times New Roman"/>
          <w:sz w:val="28"/>
          <w:szCs w:val="28"/>
        </w:rPr>
        <w:t>Елена Владимировна Осипова - педагог гимназии № 11- победитель  регионального этапа Всероссийского конкурса "Лига вожатых".</w:t>
      </w:r>
    </w:p>
    <w:p w:rsidR="00565039" w:rsidRPr="00565039" w:rsidRDefault="00565039" w:rsidP="005650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039">
        <w:rPr>
          <w:rFonts w:ascii="Times New Roman" w:eastAsia="Calibri" w:hAnsi="Times New Roman" w:cs="Times New Roman"/>
          <w:sz w:val="28"/>
          <w:szCs w:val="28"/>
        </w:rPr>
        <w:t xml:space="preserve">Сергей Сергеевич Алиев – учитель физической культуры гимназии №11 -  призер, а </w:t>
      </w:r>
      <w:r w:rsidRPr="005650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Ксения Борисовна </w:t>
      </w:r>
      <w:proofErr w:type="spellStart"/>
      <w:r w:rsidRPr="005650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Пудова</w:t>
      </w:r>
      <w:proofErr w:type="spellEnd"/>
      <w:r w:rsidRPr="005650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</w:t>
      </w:r>
      <w:r w:rsidRPr="00565039">
        <w:rPr>
          <w:rFonts w:ascii="Times New Roman" w:hAnsi="Times New Roman" w:cs="Times New Roman"/>
          <w:sz w:val="28"/>
          <w:szCs w:val="28"/>
        </w:rPr>
        <w:t xml:space="preserve">учитель начальных классов средней школы №10 </w:t>
      </w:r>
      <w:r w:rsidRPr="005650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565039">
        <w:rPr>
          <w:rFonts w:ascii="Times New Roman" w:eastAsia="Calibri" w:hAnsi="Times New Roman" w:cs="Times New Roman"/>
          <w:sz w:val="28"/>
          <w:szCs w:val="28"/>
        </w:rPr>
        <w:t xml:space="preserve">победитель регионального этапа  </w:t>
      </w:r>
      <w:r w:rsidRPr="00565039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565039">
        <w:rPr>
          <w:rFonts w:ascii="Times New Roman" w:eastAsia="Calibri" w:hAnsi="Times New Roman" w:cs="Times New Roman"/>
          <w:sz w:val="28"/>
          <w:szCs w:val="28"/>
        </w:rPr>
        <w:t xml:space="preserve"> Всероссийского конкурса «Учитель здоровья».</w:t>
      </w:r>
    </w:p>
    <w:p w:rsidR="00565039" w:rsidRPr="00565039" w:rsidRDefault="00565039" w:rsidP="005650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039">
        <w:rPr>
          <w:rFonts w:ascii="Times New Roman" w:eastAsia="Calibri" w:hAnsi="Times New Roman" w:cs="Times New Roman"/>
          <w:sz w:val="28"/>
          <w:szCs w:val="28"/>
        </w:rPr>
        <w:t xml:space="preserve">По итогам областного публичного конкурса «Молодежный проект», грант в 30 тысяч рублей  получила Лыкова Валентина Анатольевна, заместитель директора школы №17, в номинации «Здоровый образ жизни»: (проект «Путь абсолютной истины (шагами </w:t>
      </w:r>
      <w:proofErr w:type="spellStart"/>
      <w:r w:rsidRPr="00565039">
        <w:rPr>
          <w:rFonts w:ascii="Times New Roman" w:eastAsia="Calibri" w:hAnsi="Times New Roman" w:cs="Times New Roman"/>
          <w:sz w:val="28"/>
          <w:szCs w:val="28"/>
        </w:rPr>
        <w:t>Киокусинкай</w:t>
      </w:r>
      <w:proofErr w:type="spellEnd"/>
      <w:r w:rsidRPr="00565039">
        <w:rPr>
          <w:rFonts w:ascii="Times New Roman" w:eastAsia="Calibri" w:hAnsi="Times New Roman" w:cs="Times New Roman"/>
          <w:sz w:val="28"/>
          <w:szCs w:val="28"/>
        </w:rPr>
        <w:t xml:space="preserve">)). Третье место – у </w:t>
      </w:r>
      <w:proofErr w:type="spellStart"/>
      <w:r w:rsidRPr="00565039">
        <w:rPr>
          <w:rFonts w:ascii="Times New Roman" w:eastAsia="Calibri" w:hAnsi="Times New Roman" w:cs="Times New Roman"/>
          <w:sz w:val="28"/>
          <w:szCs w:val="28"/>
        </w:rPr>
        <w:t>Полосиной</w:t>
      </w:r>
      <w:proofErr w:type="spellEnd"/>
      <w:r w:rsidRPr="00565039">
        <w:rPr>
          <w:rFonts w:ascii="Times New Roman" w:eastAsia="Calibri" w:hAnsi="Times New Roman" w:cs="Times New Roman"/>
          <w:sz w:val="28"/>
          <w:szCs w:val="28"/>
        </w:rPr>
        <w:t xml:space="preserve"> Лидии Витальевны, учителя истории и обществознания школы №1 им. М.М. Пришвина, в номинации «Творчество» (проект «Я родом – не из детства, из войны!»).</w:t>
      </w:r>
    </w:p>
    <w:p w:rsidR="00565039" w:rsidRPr="00565039" w:rsidRDefault="00565039" w:rsidP="005650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50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Победа коллектива лицея №5 в конкурсе Министерства образования и науки  РФ по теме «Современная школьная библиотека: формирование и инфраструктуры чтения» позволила образовательному учреждению заявить себя на Всероссийском уровне и войти в проект «</w:t>
      </w:r>
      <w:proofErr w:type="spellStart"/>
      <w:r w:rsidRPr="005650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Взаимообучение</w:t>
      </w:r>
      <w:proofErr w:type="spellEnd"/>
      <w:r w:rsidRPr="005650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городов». Две школы Москвы №1101 и №1257 внедряют в свою деятельность опыт коллектива лицея №5. В 2019 году Лицей №5 стал инновационной федеральной площадкой Российской Академия Образования «Цифровая школа».</w:t>
      </w:r>
    </w:p>
    <w:p w:rsidR="00565039" w:rsidRPr="00565039" w:rsidRDefault="00565039" w:rsidP="005650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5039">
        <w:rPr>
          <w:rFonts w:ascii="Times New Roman" w:hAnsi="Times New Roman" w:cs="Times New Roman"/>
          <w:sz w:val="28"/>
          <w:szCs w:val="28"/>
        </w:rPr>
        <w:t xml:space="preserve">Победителями «Всероссийского </w:t>
      </w:r>
      <w:r w:rsidRPr="005650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смотра-конкурса "Достижения образования" стали: гимназия №11 и средняя школа  №10 с углубленным изучением отдельных предметов. </w:t>
      </w:r>
    </w:p>
    <w:p w:rsidR="00565039" w:rsidRPr="00565039" w:rsidRDefault="00565039" w:rsidP="005650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0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Победителем регионального</w:t>
      </w:r>
      <w:r w:rsidRPr="00565039">
        <w:rPr>
          <w:rFonts w:ascii="Times New Roman" w:eastAsia="Calibri" w:hAnsi="Times New Roman" w:cs="Times New Roman"/>
          <w:sz w:val="28"/>
          <w:szCs w:val="28"/>
        </w:rPr>
        <w:t xml:space="preserve"> этапа  Всероссийского конкурса «Олимпиада начинается в школе» стал коллектив  средней школы №10. </w:t>
      </w:r>
    </w:p>
    <w:p w:rsidR="00565039" w:rsidRPr="00565039" w:rsidRDefault="00565039" w:rsidP="005650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50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Творчески работающим коллективом среди школ, гимназий, лицеев России на Всероссийском публичном смотре признан коллектив средней школы №12.</w:t>
      </w:r>
    </w:p>
    <w:p w:rsidR="00565039" w:rsidRPr="009669E1" w:rsidRDefault="00565039" w:rsidP="00565039">
      <w:pPr>
        <w:spacing w:after="0" w:line="240" w:lineRule="auto"/>
        <w:ind w:firstLine="709"/>
        <w:jc w:val="both"/>
        <w:rPr>
          <w:szCs w:val="28"/>
        </w:rPr>
      </w:pPr>
      <w:r w:rsidRPr="00565039">
        <w:rPr>
          <w:rFonts w:ascii="Times New Roman" w:hAnsi="Times New Roman" w:cs="Times New Roman"/>
          <w:sz w:val="28"/>
          <w:szCs w:val="28"/>
        </w:rPr>
        <w:t>Профессиональные компетенции учителей города Ельца по достоинству отмечены администрацией Липецкой области. По результатам оценки качества образования</w:t>
      </w:r>
      <w:r w:rsidRPr="005650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педагогические коллективы </w:t>
      </w:r>
      <w:r w:rsidRPr="00565039">
        <w:rPr>
          <w:rFonts w:ascii="Times New Roman" w:hAnsi="Times New Roman" w:cs="Times New Roman"/>
          <w:sz w:val="28"/>
          <w:szCs w:val="28"/>
        </w:rPr>
        <w:t>образовательных учреждений №5, 10, 11, 97, гимназия «Альтернатива» получили областные гранты</w:t>
      </w:r>
      <w:r w:rsidRPr="009669E1">
        <w:rPr>
          <w:szCs w:val="28"/>
        </w:rPr>
        <w:t>.</w:t>
      </w:r>
    </w:p>
    <w:p w:rsidR="003C4A15" w:rsidRPr="00FE66B4" w:rsidRDefault="003C4A15" w:rsidP="00FE66B4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 города</w:t>
      </w:r>
      <w:r w:rsidRPr="00F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содействуют развитию региональной системы образо</w:t>
      </w:r>
      <w:r w:rsidR="00443E5E"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вания: открыты 5 инновационных площадок.</w:t>
      </w:r>
    </w:p>
    <w:p w:rsidR="006F5DC4" w:rsidRPr="00FE66B4" w:rsidRDefault="006F5DC4" w:rsidP="00FE66B4">
      <w:pPr>
        <w:autoSpaceDE w:val="0"/>
        <w:autoSpaceDN w:val="0"/>
        <w:adjustRightInd w:val="0"/>
        <w:spacing w:after="0" w:line="216" w:lineRule="auto"/>
        <w:ind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66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Средний размер заработной платы педагогических работников общеобразовательных организаций составил </w:t>
      </w:r>
      <w:r w:rsidR="008C353D">
        <w:rPr>
          <w:rFonts w:ascii="Times New Roman" w:eastAsia="Times New Roman" w:hAnsi="Times New Roman" w:cs="Times New Roman"/>
          <w:sz w:val="28"/>
          <w:szCs w:val="28"/>
          <w:lang w:eastAsia="ru-RU"/>
        </w:rPr>
        <w:t>29987</w:t>
      </w: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руб. (темп роста  - </w:t>
      </w:r>
      <w:r w:rsidR="00801802" w:rsidRPr="00F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C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0,00</w:t>
      </w:r>
      <w:r w:rsidRPr="00F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0E4D70" w:rsidRPr="00FE66B4" w:rsidRDefault="000E4D70" w:rsidP="00FE66B4">
      <w:pPr>
        <w:shd w:val="clear" w:color="auto" w:fill="FFFFFF"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Готовность к инновационной деятельности в современных условиях – важнейшее качество педагога-профессионала, без наличия которого невозможно достичь высокого уровня педагогического мастерства. </w:t>
      </w:r>
    </w:p>
    <w:p w:rsidR="006F5DC4" w:rsidRPr="00FE66B4" w:rsidRDefault="000E4D70" w:rsidP="00FE66B4">
      <w:pPr>
        <w:shd w:val="clear" w:color="auto" w:fill="FFFFFF"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это, безусловно, задаёт вектор тех серьезных системных изменений, которые происходят в муниципальной системе  образования.</w:t>
      </w:r>
    </w:p>
    <w:p w:rsidR="00801802" w:rsidRPr="00FE66B4" w:rsidRDefault="00801802" w:rsidP="00FE66B4">
      <w:pPr>
        <w:shd w:val="clear" w:color="auto" w:fill="FFFFFF"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76CF4" w:rsidRPr="00FE66B4" w:rsidRDefault="00976CF4" w:rsidP="00FE66B4">
      <w:pPr>
        <w:autoSpaceDE w:val="0"/>
        <w:autoSpaceDN w:val="0"/>
        <w:adjustRightInd w:val="0"/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E66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Материально-техническое и информационное обеспечение общеобразовательных организаций в части реализации основных общеобразовательных программ.</w:t>
      </w:r>
    </w:p>
    <w:p w:rsidR="00976CF4" w:rsidRPr="00FE66B4" w:rsidRDefault="00976CF4" w:rsidP="00FE66B4">
      <w:pPr>
        <w:autoSpaceDE w:val="0"/>
        <w:autoSpaceDN w:val="0"/>
        <w:adjustRightInd w:val="0"/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E189C" w:rsidRPr="00FE66B4" w:rsidRDefault="008E189C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341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 рамках реализации муниципальной программы «Повышение качества и доступности оказания услуг в сфере образования, культуры, физической культуры и спорта, молодёжной политики городского округа</w:t>
      </w:r>
      <w:r w:rsidR="00D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Елец на 2014-2020 годы» </w:t>
      </w: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продолжилась работа по </w:t>
      </w:r>
      <w:r w:rsidR="00593B80"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обновлению школьной инфраструктуры, созданию современных условий обучения, </w:t>
      </w: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укреплению материально-технической базы школ в соответствии с требованиями федеральных государственных образовательных стандартов общего образования.</w:t>
      </w:r>
      <w:proofErr w:type="gramEnd"/>
    </w:p>
    <w:p w:rsidR="00593B80" w:rsidRPr="00FE66B4" w:rsidRDefault="000E4D70" w:rsidP="00FE66B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6B4">
        <w:rPr>
          <w:rFonts w:ascii="Times New Roman" w:hAnsi="Times New Roman" w:cs="Times New Roman"/>
          <w:sz w:val="28"/>
          <w:szCs w:val="28"/>
        </w:rPr>
        <w:t xml:space="preserve">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 </w:t>
      </w:r>
      <w:r w:rsidR="00593B80" w:rsidRPr="00FE66B4">
        <w:rPr>
          <w:rFonts w:ascii="Times New Roman" w:hAnsi="Times New Roman" w:cs="Times New Roman"/>
          <w:sz w:val="28"/>
          <w:szCs w:val="28"/>
        </w:rPr>
        <w:t>составил</w:t>
      </w:r>
      <w:r w:rsidRPr="00FE66B4">
        <w:rPr>
          <w:rFonts w:ascii="Times New Roman" w:hAnsi="Times New Roman" w:cs="Times New Roman"/>
          <w:sz w:val="28"/>
          <w:szCs w:val="28"/>
        </w:rPr>
        <w:t xml:space="preserve"> 100%</w:t>
      </w:r>
      <w:r w:rsidR="00593B80" w:rsidRPr="00F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802" w:rsidRPr="00FE66B4" w:rsidRDefault="00593B80" w:rsidP="00FE66B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образовательные организации имеют охрану</w:t>
      </w:r>
      <w:r w:rsidR="00D34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(вахтеры, сторожа), по периметру установлены камеры видеонаблюдения</w:t>
      </w:r>
      <w:r w:rsidRPr="00F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01802" w:rsidRPr="00FE66B4" w:rsidRDefault="00801802" w:rsidP="00FE66B4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6B4">
        <w:rPr>
          <w:rFonts w:ascii="Times New Roman" w:hAnsi="Times New Roman" w:cs="Times New Roman"/>
          <w:sz w:val="28"/>
          <w:szCs w:val="28"/>
        </w:rPr>
        <w:t>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 в муниципальных образовательных организациях составила 9,</w:t>
      </w:r>
      <w:r w:rsidR="00D3414E">
        <w:rPr>
          <w:rFonts w:ascii="Times New Roman" w:hAnsi="Times New Roman" w:cs="Times New Roman"/>
          <w:sz w:val="28"/>
          <w:szCs w:val="28"/>
        </w:rPr>
        <w:t>4</w:t>
      </w:r>
      <w:r w:rsidRPr="00FE66B4">
        <w:rPr>
          <w:rFonts w:ascii="Times New Roman" w:hAnsi="Times New Roman" w:cs="Times New Roman"/>
          <w:sz w:val="28"/>
          <w:szCs w:val="28"/>
        </w:rPr>
        <w:t xml:space="preserve"> кв. м. </w:t>
      </w:r>
    </w:p>
    <w:p w:rsidR="00A874BC" w:rsidRPr="00FE66B4" w:rsidRDefault="00593B80" w:rsidP="00FE66B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школах города имеются спортивные залы (100%), бассейны – 16,67%. </w:t>
      </w:r>
    </w:p>
    <w:p w:rsidR="00A874BC" w:rsidRPr="00FE66B4" w:rsidRDefault="00A874BC" w:rsidP="00FE66B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Фонды учебной литературы общеобразовательных организаций ежегодно пополняются необходимыми учебниками, количество которых определяется потребностями участников образовательных отношений и комплектуется в строгом соответствии с Федеральным перечнем учебников с опорой на образовательные программы общеобразовательных организаций. </w:t>
      </w:r>
    </w:p>
    <w:p w:rsidR="009B77DC" w:rsidRPr="00FE66B4" w:rsidRDefault="009B77DC" w:rsidP="00FE66B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пополняются новым современным учебным, спортивным и компьютерным оборудованием. Все общеобразовательные организации города имеют доступ к широкополосной сети Интернет, Число персональных компьютеров, используемых в учебных целях, в расчете на 100 учащихся общеобразовательных организаций, </w:t>
      </w: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41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74BC" w:rsidRPr="00FE66B4" w:rsidRDefault="00A874BC" w:rsidP="00FE66B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4BC" w:rsidRPr="00FE66B4" w:rsidRDefault="00A874BC" w:rsidP="00FE66B4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6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получения начального общего, основного общего и среднего общего образования лицами с ограниченными возможностями здоровья</w:t>
      </w:r>
    </w:p>
    <w:p w:rsidR="009B77DC" w:rsidRPr="00FE66B4" w:rsidRDefault="009B77DC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BC" w:rsidRPr="00FE66B4" w:rsidRDefault="00A874BC" w:rsidP="00FE66B4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341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3414E"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детей-инвалидов </w:t>
      </w: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школах города </w:t>
      </w:r>
      <w:r w:rsidR="00D341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B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41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1B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1802"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4BC" w:rsidRPr="00FE66B4" w:rsidRDefault="00A874BC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инклюзивных образовательных организаций гарантирует повышение доступности и качества образовательных услуг для этих детей.</w:t>
      </w:r>
    </w:p>
    <w:p w:rsidR="00B66D8B" w:rsidRPr="00FE66B4" w:rsidRDefault="00311755" w:rsidP="00FE66B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66B4"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В целом, условия в муниципальных образовательных учреждениях, их обширная инфраструктура, разнообразие программ обеспечивают </w:t>
      </w:r>
      <w:r w:rsidRPr="00FE66B4">
        <w:rPr>
          <w:rFonts w:ascii="Times New Roman" w:hAnsi="Times New Roman" w:cs="Times New Roman"/>
          <w:color w:val="000000"/>
          <w:kern w:val="3"/>
          <w:sz w:val="28"/>
          <w:szCs w:val="28"/>
        </w:rPr>
        <w:lastRenderedPageBreak/>
        <w:t>возможность развития всем детям, в том числе и детям-инвалидам. За счёт реализации инклюзивного образования дети-инвалиды могут обучаться вместе с</w:t>
      </w:r>
      <w:r w:rsidR="00FC6843">
        <w:rPr>
          <w:rFonts w:ascii="Times New Roman" w:hAnsi="Times New Roman" w:cs="Times New Roman"/>
          <w:color w:val="000000"/>
          <w:kern w:val="3"/>
          <w:sz w:val="28"/>
          <w:szCs w:val="28"/>
        </w:rPr>
        <w:t>о своими здоровыми сверстниками</w:t>
      </w:r>
      <w:r w:rsidRPr="00FE66B4">
        <w:rPr>
          <w:rFonts w:ascii="Times New Roman" w:hAnsi="Times New Roman" w:cs="Times New Roman"/>
          <w:color w:val="000000"/>
          <w:kern w:val="3"/>
          <w:sz w:val="28"/>
          <w:szCs w:val="28"/>
        </w:rPr>
        <w:t>. П</w:t>
      </w:r>
      <w:r w:rsidRPr="00FE66B4">
        <w:rPr>
          <w:rFonts w:ascii="Times New Roman" w:hAnsi="Times New Roman" w:cs="Times New Roman"/>
          <w:kern w:val="3"/>
          <w:sz w:val="28"/>
          <w:szCs w:val="28"/>
        </w:rPr>
        <w:t xml:space="preserve">о программе «Доступная среда» произошло оснащение школ  оборудованием для детей с ограниченными возможностями и детей-инвалидов, обеспечена архитектурная доступность. </w:t>
      </w:r>
      <w:r w:rsidRPr="00FE66B4"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Сегодня в каждом районе города есть школа, способная принять особенных детей. </w:t>
      </w:r>
      <w:r w:rsidR="00B66D8B"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Оптимальная доступная среда для детей с ОВЗ и детей-инвалидов создана в школах №1, №8, №15, №</w:t>
      </w:r>
      <w:r w:rsidR="004227E0"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3206D"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>, №19</w:t>
      </w:r>
      <w:r w:rsidR="00FC6843">
        <w:rPr>
          <w:rFonts w:ascii="Times New Roman" w:eastAsia="Times New Roman" w:hAnsi="Times New Roman" w:cs="Times New Roman"/>
          <w:sz w:val="28"/>
          <w:szCs w:val="28"/>
          <w:lang w:eastAsia="ru-RU"/>
        </w:rPr>
        <w:t>, №97</w:t>
      </w:r>
      <w:r w:rsidR="00B66D8B"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7E0" w:rsidRPr="00FE66B4" w:rsidRDefault="004227E0" w:rsidP="00FE66B4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6B4">
        <w:rPr>
          <w:rFonts w:ascii="Times New Roman" w:eastAsia="Calibri" w:hAnsi="Times New Roman" w:cs="Times New Roman"/>
          <w:sz w:val="28"/>
          <w:szCs w:val="28"/>
        </w:rPr>
        <w:t>Адаптированные основные общеобразовательные программы</w:t>
      </w:r>
      <w:r w:rsidRPr="00FE66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образования обучающихся с умственной отсталостью (интеллектуальными нару</w:t>
      </w:r>
      <w:r w:rsidR="0013206D" w:rsidRPr="00FE66B4">
        <w:rPr>
          <w:rFonts w:ascii="Times New Roman" w:eastAsia="Calibri" w:hAnsi="Times New Roman" w:cs="Times New Roman"/>
          <w:sz w:val="28"/>
          <w:szCs w:val="28"/>
          <w:lang w:eastAsia="ar-SA"/>
        </w:rPr>
        <w:t>ш</w:t>
      </w:r>
      <w:r w:rsidRPr="00FE66B4">
        <w:rPr>
          <w:rFonts w:ascii="Times New Roman" w:eastAsia="Calibri" w:hAnsi="Times New Roman" w:cs="Times New Roman"/>
          <w:sz w:val="28"/>
          <w:szCs w:val="28"/>
          <w:lang w:eastAsia="ar-SA"/>
        </w:rPr>
        <w:t>ениями)</w:t>
      </w:r>
      <w:r w:rsidRPr="00FE66B4">
        <w:rPr>
          <w:rFonts w:ascii="Times New Roman" w:eastAsia="Calibri" w:hAnsi="Times New Roman" w:cs="Times New Roman"/>
          <w:sz w:val="28"/>
          <w:szCs w:val="28"/>
        </w:rPr>
        <w:t xml:space="preserve"> реализует школа №19 города. </w:t>
      </w:r>
    </w:p>
    <w:p w:rsidR="0013206D" w:rsidRPr="00FE66B4" w:rsidRDefault="0013206D" w:rsidP="00FE66B4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6B4">
        <w:rPr>
          <w:rFonts w:ascii="Times New Roman" w:eastAsia="Calibri" w:hAnsi="Times New Roman" w:cs="Times New Roman"/>
          <w:sz w:val="28"/>
          <w:szCs w:val="28"/>
        </w:rPr>
        <w:t>С 1 сентября 201</w:t>
      </w:r>
      <w:r w:rsidR="00FC6843">
        <w:rPr>
          <w:rFonts w:ascii="Times New Roman" w:eastAsia="Calibri" w:hAnsi="Times New Roman" w:cs="Times New Roman"/>
          <w:sz w:val="28"/>
          <w:szCs w:val="28"/>
        </w:rPr>
        <w:t>9 года в этой школе обучается 1</w:t>
      </w:r>
      <w:r w:rsidRPr="00FE66B4">
        <w:rPr>
          <w:rFonts w:ascii="Times New Roman" w:eastAsia="Calibri" w:hAnsi="Times New Roman" w:cs="Times New Roman"/>
          <w:sz w:val="28"/>
          <w:szCs w:val="28"/>
        </w:rPr>
        <w:t>9</w:t>
      </w:r>
      <w:r w:rsidR="00FC6843">
        <w:rPr>
          <w:rFonts w:ascii="Times New Roman" w:eastAsia="Calibri" w:hAnsi="Times New Roman" w:cs="Times New Roman"/>
          <w:sz w:val="28"/>
          <w:szCs w:val="28"/>
        </w:rPr>
        <w:t>2</w:t>
      </w:r>
      <w:r w:rsidRPr="00FE66B4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FC6843">
        <w:rPr>
          <w:rFonts w:ascii="Times New Roman" w:eastAsia="Calibri" w:hAnsi="Times New Roman" w:cs="Times New Roman"/>
          <w:sz w:val="28"/>
          <w:szCs w:val="28"/>
        </w:rPr>
        <w:t>а</w:t>
      </w:r>
      <w:r w:rsidRPr="00FE66B4">
        <w:rPr>
          <w:rFonts w:ascii="Times New Roman" w:eastAsia="Calibri" w:hAnsi="Times New Roman" w:cs="Times New Roman"/>
          <w:sz w:val="28"/>
          <w:szCs w:val="28"/>
        </w:rPr>
        <w:t xml:space="preserve">, из них по новым стандартам - </w:t>
      </w:r>
      <w:r w:rsidR="00FC6843">
        <w:rPr>
          <w:rFonts w:ascii="Times New Roman" w:eastAsia="Calibri" w:hAnsi="Times New Roman" w:cs="Times New Roman"/>
          <w:sz w:val="28"/>
          <w:szCs w:val="28"/>
        </w:rPr>
        <w:t>52</w:t>
      </w:r>
      <w:r w:rsidRPr="00FE66B4">
        <w:rPr>
          <w:rFonts w:ascii="Times New Roman" w:eastAsia="Calibri" w:hAnsi="Times New Roman" w:cs="Times New Roman"/>
          <w:sz w:val="28"/>
          <w:szCs w:val="28"/>
        </w:rPr>
        <w:t xml:space="preserve"> обучающихся. </w:t>
      </w:r>
    </w:p>
    <w:p w:rsidR="004227E0" w:rsidRDefault="004227E0" w:rsidP="00531B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6B4">
        <w:rPr>
          <w:rFonts w:ascii="Times New Roman" w:eastAsia="Calibri" w:hAnsi="Times New Roman" w:cs="Times New Roman"/>
          <w:sz w:val="28"/>
          <w:szCs w:val="28"/>
        </w:rPr>
        <w:t>Особо</w:t>
      </w:r>
      <w:r w:rsidR="0013206D" w:rsidRPr="00FE66B4">
        <w:rPr>
          <w:rFonts w:ascii="Times New Roman" w:eastAsia="Calibri" w:hAnsi="Times New Roman" w:cs="Times New Roman"/>
          <w:sz w:val="28"/>
          <w:szCs w:val="28"/>
        </w:rPr>
        <w:t>е</w:t>
      </w:r>
      <w:r w:rsidRPr="00FE66B4">
        <w:rPr>
          <w:rFonts w:ascii="Times New Roman" w:eastAsia="Calibri" w:hAnsi="Times New Roman" w:cs="Times New Roman"/>
          <w:sz w:val="28"/>
          <w:szCs w:val="28"/>
        </w:rPr>
        <w:t xml:space="preserve"> внимание уделяется развитию жизненного опыта детей, способствующего их успешной адаптации и социализации в современном обществе.</w:t>
      </w:r>
    </w:p>
    <w:p w:rsidR="00FC6843" w:rsidRDefault="00FC6843" w:rsidP="00531BC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4564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национального </w:t>
      </w:r>
      <w:r w:rsidRPr="00054564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054564">
        <w:rPr>
          <w:rFonts w:ascii="Times New Roman" w:hAnsi="Times New Roman" w:cs="Times New Roman"/>
          <w:sz w:val="28"/>
          <w:szCs w:val="28"/>
        </w:rPr>
        <w:t>бразование</w:t>
      </w:r>
      <w:r>
        <w:rPr>
          <w:rFonts w:ascii="Times New Roman" w:hAnsi="Times New Roman" w:cs="Times New Roman"/>
          <w:sz w:val="28"/>
          <w:szCs w:val="28"/>
        </w:rPr>
        <w:t>»  и регионального проекта «Успех каждого ребёнка» было обеспечено:</w:t>
      </w:r>
    </w:p>
    <w:p w:rsidR="00FC6843" w:rsidRDefault="00FC6843" w:rsidP="0053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расширение профилей трудовой адаптации для обучающихся с умеренной умственной отсталостью: введение курса «Подготовка младшего обслуживающего персонала» предметной области «Технология»;</w:t>
      </w:r>
    </w:p>
    <w:p w:rsidR="00FC6843" w:rsidRPr="005C75EF" w:rsidRDefault="00FC6843" w:rsidP="00531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расширение профилей трудовой адаптации для обучающихся с лёгкой умственной отсталостью: введение курса   «Обувное дело» предметной </w:t>
      </w:r>
      <w:r w:rsidRPr="005C75EF">
        <w:rPr>
          <w:rFonts w:ascii="Times New Roman" w:hAnsi="Times New Roman" w:cs="Times New Roman"/>
          <w:sz w:val="28"/>
          <w:szCs w:val="28"/>
        </w:rPr>
        <w:t>области «Технология» с целью последующего трудоустройства;</w:t>
      </w:r>
    </w:p>
    <w:p w:rsidR="00FC6843" w:rsidRPr="005C75EF" w:rsidRDefault="00FC6843" w:rsidP="00531B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5EF">
        <w:rPr>
          <w:rFonts w:ascii="Times New Roman" w:hAnsi="Times New Roman" w:cs="Times New Roman"/>
          <w:sz w:val="28"/>
          <w:szCs w:val="28"/>
        </w:rPr>
        <w:t>- обеспечено участие в региональном этапе национального чемпионата  профессионального мастерства для людей с инвалидностью и ограниченными возможностями здоровья «</w:t>
      </w:r>
      <w:proofErr w:type="spellStart"/>
      <w:r w:rsidRPr="005C75EF">
        <w:rPr>
          <w:rFonts w:ascii="Times New Roman" w:hAnsi="Times New Roman" w:cs="Times New Roman"/>
          <w:sz w:val="28"/>
          <w:szCs w:val="28"/>
        </w:rPr>
        <w:t>Абилимпекс</w:t>
      </w:r>
      <w:proofErr w:type="spellEnd"/>
      <w:r w:rsidRPr="005C75EF">
        <w:rPr>
          <w:rFonts w:ascii="Times New Roman" w:hAnsi="Times New Roman" w:cs="Times New Roman"/>
          <w:sz w:val="28"/>
          <w:szCs w:val="28"/>
        </w:rPr>
        <w:t>».</w:t>
      </w:r>
    </w:p>
    <w:p w:rsidR="005C75EF" w:rsidRPr="005C75EF" w:rsidRDefault="005C75EF" w:rsidP="0053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5EF">
        <w:rPr>
          <w:rFonts w:ascii="Times New Roman" w:hAnsi="Times New Roman" w:cs="Times New Roman"/>
          <w:sz w:val="28"/>
          <w:szCs w:val="28"/>
        </w:rPr>
        <w:t>Всероссийские открытые уроки на портале "</w:t>
      </w:r>
      <w:proofErr w:type="spellStart"/>
      <w:r w:rsidRPr="005C75EF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5C75EF">
        <w:rPr>
          <w:rFonts w:ascii="Times New Roman" w:hAnsi="Times New Roman" w:cs="Times New Roman"/>
          <w:sz w:val="28"/>
          <w:szCs w:val="28"/>
        </w:rPr>
        <w:t xml:space="preserve">» нацелены также на раннюю профессиональную ориентацию </w:t>
      </w:r>
      <w:proofErr w:type="gramStart"/>
      <w:r w:rsidRPr="005C75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C75EF">
        <w:rPr>
          <w:rFonts w:ascii="Times New Roman" w:hAnsi="Times New Roman" w:cs="Times New Roman"/>
          <w:sz w:val="28"/>
          <w:szCs w:val="28"/>
        </w:rPr>
        <w:t>.</w:t>
      </w:r>
    </w:p>
    <w:p w:rsidR="005C75EF" w:rsidRPr="005C75EF" w:rsidRDefault="005C75EF" w:rsidP="0053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C75EF">
        <w:rPr>
          <w:rFonts w:ascii="Times New Roman" w:hAnsi="Times New Roman" w:cs="Times New Roman"/>
          <w:sz w:val="28"/>
          <w:szCs w:val="28"/>
        </w:rPr>
        <w:t xml:space="preserve"> онлайн-мероприятиях при</w:t>
      </w:r>
      <w:r>
        <w:rPr>
          <w:rFonts w:ascii="Times New Roman" w:hAnsi="Times New Roman" w:cs="Times New Roman"/>
          <w:sz w:val="28"/>
          <w:szCs w:val="28"/>
        </w:rPr>
        <w:t>няли</w:t>
      </w:r>
      <w:r w:rsidRPr="005C75EF">
        <w:rPr>
          <w:rFonts w:ascii="Times New Roman" w:hAnsi="Times New Roman" w:cs="Times New Roman"/>
          <w:sz w:val="28"/>
          <w:szCs w:val="28"/>
        </w:rPr>
        <w:t xml:space="preserve"> участие 2600 учеников 6-11 классов школ города.</w:t>
      </w:r>
    </w:p>
    <w:p w:rsidR="005C75EF" w:rsidRPr="005C75EF" w:rsidRDefault="005C75EF" w:rsidP="0053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5EF">
        <w:rPr>
          <w:rFonts w:ascii="Times New Roman" w:hAnsi="Times New Roman" w:cs="Times New Roman"/>
          <w:sz w:val="28"/>
          <w:szCs w:val="28"/>
          <w:shd w:val="clear" w:color="auto" w:fill="FFFFFF"/>
        </w:rPr>
        <w:t>Профтестирование</w:t>
      </w:r>
      <w:proofErr w:type="spellEnd"/>
      <w:r w:rsidRPr="005C7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определение на основе </w:t>
      </w:r>
      <w:proofErr w:type="spellStart"/>
      <w:r w:rsidRPr="005C75EF">
        <w:rPr>
          <w:rFonts w:ascii="Times New Roman" w:hAnsi="Times New Roman" w:cs="Times New Roman"/>
          <w:sz w:val="28"/>
          <w:szCs w:val="28"/>
          <w:shd w:val="clear" w:color="auto" w:fill="FFFFFF"/>
        </w:rPr>
        <w:t>профпроб</w:t>
      </w:r>
      <w:proofErr w:type="spellEnd"/>
      <w:r w:rsidRPr="005C7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траектории дальнейшего образования выпускников – задачи, которые решаются </w:t>
      </w:r>
      <w:r w:rsidRPr="005C75EF">
        <w:rPr>
          <w:rFonts w:ascii="Times New Roman" w:hAnsi="Times New Roman" w:cs="Times New Roman"/>
          <w:sz w:val="28"/>
          <w:szCs w:val="28"/>
        </w:rPr>
        <w:t>в ходе проекта «Билет в будущее». В 2019 году 200 учеников приняли участие в этом проекте (2018 – 60).</w:t>
      </w:r>
    </w:p>
    <w:p w:rsidR="005C75EF" w:rsidRPr="005C75EF" w:rsidRDefault="005C75EF" w:rsidP="0053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5EF">
        <w:rPr>
          <w:rFonts w:ascii="Times New Roman" w:hAnsi="Times New Roman" w:cs="Times New Roman"/>
          <w:sz w:val="28"/>
          <w:szCs w:val="28"/>
        </w:rPr>
        <w:t>Для нас важно охватить профориентацией всех учеников с 6 по 11 класс. А это более 6000 учеников, поэтому мы встраиваем «</w:t>
      </w:r>
      <w:proofErr w:type="spellStart"/>
      <w:r w:rsidRPr="005C75EF">
        <w:rPr>
          <w:rFonts w:ascii="Times New Roman" w:hAnsi="Times New Roman" w:cs="Times New Roman"/>
          <w:sz w:val="28"/>
          <w:szCs w:val="28"/>
        </w:rPr>
        <w:t>ПроеКториЮ</w:t>
      </w:r>
      <w:proofErr w:type="spellEnd"/>
      <w:r w:rsidRPr="005C75EF">
        <w:rPr>
          <w:rFonts w:ascii="Times New Roman" w:hAnsi="Times New Roman" w:cs="Times New Roman"/>
          <w:sz w:val="28"/>
          <w:szCs w:val="28"/>
        </w:rPr>
        <w:t>» и «Билет в будущее» в городской проект «</w:t>
      </w:r>
      <w:proofErr w:type="spellStart"/>
      <w:r w:rsidRPr="005C75EF">
        <w:rPr>
          <w:rFonts w:ascii="Times New Roman" w:hAnsi="Times New Roman" w:cs="Times New Roman"/>
          <w:sz w:val="28"/>
          <w:szCs w:val="28"/>
        </w:rPr>
        <w:t>Профориентир</w:t>
      </w:r>
      <w:proofErr w:type="spellEnd"/>
      <w:r w:rsidRPr="005C75EF">
        <w:rPr>
          <w:rFonts w:ascii="Times New Roman" w:hAnsi="Times New Roman" w:cs="Times New Roman"/>
          <w:sz w:val="28"/>
          <w:szCs w:val="28"/>
        </w:rPr>
        <w:t xml:space="preserve">».  В каждой школе - своя система ранней профориентации в тесной связи с учебно-производственными кластерами профессиональных образовательных организаций и ведущих предприятий города. </w:t>
      </w:r>
    </w:p>
    <w:p w:rsidR="00593B80" w:rsidRPr="00FE66B4" w:rsidRDefault="00593B80" w:rsidP="00531BC8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06D" w:rsidRPr="00FE66B4" w:rsidRDefault="0013206D" w:rsidP="00531BC8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6B4">
        <w:rPr>
          <w:rFonts w:ascii="Times New Roman" w:hAnsi="Times New Roman" w:cs="Times New Roman"/>
          <w:b/>
          <w:sz w:val="28"/>
          <w:szCs w:val="28"/>
        </w:rPr>
        <w:t xml:space="preserve">Состояние здоровья лиц, обучающихся по основным общеобразовательным программам, </w:t>
      </w:r>
      <w:proofErr w:type="spellStart"/>
      <w:r w:rsidRPr="00FE66B4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FE66B4">
        <w:rPr>
          <w:rFonts w:ascii="Times New Roman" w:hAnsi="Times New Roman" w:cs="Times New Roman"/>
          <w:b/>
          <w:sz w:val="28"/>
          <w:szCs w:val="28"/>
        </w:rPr>
        <w:t xml:space="preserve"> условия, условия организации физкультурно- оздоровительной и спортивной </w:t>
      </w:r>
      <w:r w:rsidRPr="00FE66B4">
        <w:rPr>
          <w:rFonts w:ascii="Times New Roman" w:hAnsi="Times New Roman" w:cs="Times New Roman"/>
          <w:b/>
          <w:sz w:val="28"/>
          <w:szCs w:val="28"/>
        </w:rPr>
        <w:lastRenderedPageBreak/>
        <w:t>работы в общеобразовательных организациях в части реализации основных общеобразовательных программ</w:t>
      </w:r>
    </w:p>
    <w:p w:rsidR="0013206D" w:rsidRPr="00531BC8" w:rsidRDefault="0013206D" w:rsidP="00531BC8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DC0079" w:rsidRPr="00FE66B4" w:rsidRDefault="00DC0079" w:rsidP="00531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66B4">
        <w:rPr>
          <w:rFonts w:ascii="Times New Roman" w:eastAsia="Calibri" w:hAnsi="Times New Roman" w:cs="Times New Roman"/>
          <w:b/>
          <w:sz w:val="28"/>
          <w:szCs w:val="28"/>
        </w:rPr>
        <w:t>Здоровьесбережение</w:t>
      </w:r>
      <w:proofErr w:type="spellEnd"/>
      <w:r w:rsidRPr="00FE66B4">
        <w:rPr>
          <w:rFonts w:ascii="Times New Roman" w:eastAsia="Calibri" w:hAnsi="Times New Roman" w:cs="Times New Roman"/>
          <w:sz w:val="28"/>
          <w:szCs w:val="28"/>
        </w:rPr>
        <w:t xml:space="preserve"> - реализация мероприятий по формированию здорового образа жизни обучающихся,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табака, психотропных веществ в том числе, внедрение и реализация ВФСК «ГТО». </w:t>
      </w:r>
    </w:p>
    <w:p w:rsidR="008F4836" w:rsidRPr="00720060" w:rsidRDefault="008F4836" w:rsidP="00720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6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Елецкие школьники</w:t>
      </w:r>
      <w:r w:rsidRPr="00720060">
        <w:rPr>
          <w:rFonts w:ascii="Times New Roman" w:eastAsia="Calibri" w:hAnsi="Times New Roman" w:cs="Times New Roman"/>
          <w:sz w:val="28"/>
          <w:szCs w:val="28"/>
        </w:rPr>
        <w:t xml:space="preserve"> активно участвуют в сдаче норм ГТО. Были з</w:t>
      </w:r>
      <w:r w:rsidRPr="00720060">
        <w:rPr>
          <w:rFonts w:ascii="Times New Roman" w:hAnsi="Times New Roman" w:cs="Times New Roman"/>
          <w:sz w:val="28"/>
          <w:szCs w:val="28"/>
        </w:rPr>
        <w:t>арегистрированы – 1028 , из них сдали на значок – 936  (91%):</w:t>
      </w:r>
    </w:p>
    <w:p w:rsidR="008F4836" w:rsidRPr="00720060" w:rsidRDefault="008F4836" w:rsidP="00720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60">
        <w:rPr>
          <w:rFonts w:ascii="Times New Roman" w:hAnsi="Times New Roman" w:cs="Times New Roman"/>
          <w:sz w:val="28"/>
          <w:szCs w:val="28"/>
        </w:rPr>
        <w:t>золото – 299, серебро – 308, бронза -329.</w:t>
      </w:r>
    </w:p>
    <w:p w:rsidR="008F4836" w:rsidRPr="00720060" w:rsidRDefault="008F4836" w:rsidP="00720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060">
        <w:rPr>
          <w:rFonts w:ascii="Times New Roman" w:hAnsi="Times New Roman" w:cs="Times New Roman"/>
          <w:sz w:val="28"/>
          <w:szCs w:val="28"/>
        </w:rPr>
        <w:t>Педагогические работники, работники ОО также принимают участие в сдаче норм ГТО: зарегистрированы– – 97, из них сдали на значок – 68.</w:t>
      </w:r>
    </w:p>
    <w:p w:rsidR="008F4836" w:rsidRPr="00720060" w:rsidRDefault="008F4836" w:rsidP="007200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20060">
        <w:rPr>
          <w:rFonts w:ascii="Times New Roman" w:hAnsi="Times New Roman" w:cs="Times New Roman"/>
          <w:spacing w:val="-1"/>
          <w:sz w:val="28"/>
          <w:szCs w:val="28"/>
        </w:rPr>
        <w:t>Помимо тестирования ГТО за отчетный период 2019 года в городском округе город Елец проведен ряд организационно-пропагандистских мероприятий, направленных на популяризацию физкультурно-спортивного комплекса «ГТО», привлечение к занятиям физической культурой широких слоев населения, в том числе:</w:t>
      </w:r>
    </w:p>
    <w:p w:rsidR="008F4836" w:rsidRPr="00720060" w:rsidRDefault="008F4836" w:rsidP="0072006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20060">
        <w:rPr>
          <w:rFonts w:ascii="Times New Roman" w:hAnsi="Times New Roman" w:cs="Times New Roman"/>
          <w:spacing w:val="-1"/>
          <w:sz w:val="28"/>
          <w:szCs w:val="28"/>
        </w:rPr>
        <w:t xml:space="preserve">единый урок «Готов к труду и обороне», который состоялся 11 января 2019 года во всех общеобразовательных учреждениях с участием 9088 обучающихся; </w:t>
      </w:r>
    </w:p>
    <w:p w:rsidR="008F4836" w:rsidRPr="00720060" w:rsidRDefault="008F4836" w:rsidP="0072006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20060">
        <w:rPr>
          <w:rFonts w:ascii="Times New Roman" w:hAnsi="Times New Roman" w:cs="Times New Roman"/>
          <w:spacing w:val="-1"/>
          <w:sz w:val="28"/>
          <w:szCs w:val="28"/>
        </w:rPr>
        <w:t>общешкольные родительские собраний по теме ВФСК «ГТО»   с участием представителей Комитета по физической культуре и спорту    и сотрудников центра тестирования ГТО города Ельца (в течение января-февраля 2019 года).</w:t>
      </w:r>
    </w:p>
    <w:p w:rsidR="008F4836" w:rsidRPr="00720060" w:rsidRDefault="008F4836" w:rsidP="0072006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2006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Объединение сил управления образования, комитета по физической культуре и спорту, общественных организаций, медицинских учреждений  позволило более успешно и эффективно проводить спортивно-массовую работу с детьми и подростками, в том числе по месту жительства. Репортажи о спортивных состязаниях, о ходе дворовых соревнований отражаются в местных средствах массовой информации. Команды поощряются грамотами, медалями, переходящими кубками, подарками.</w:t>
      </w:r>
    </w:p>
    <w:p w:rsidR="008F4836" w:rsidRPr="00720060" w:rsidRDefault="008F4836" w:rsidP="00720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060">
        <w:rPr>
          <w:rFonts w:ascii="Times New Roman" w:hAnsi="Times New Roman" w:cs="Times New Roman"/>
          <w:sz w:val="28"/>
          <w:szCs w:val="28"/>
        </w:rPr>
        <w:t>Неотъемлемой частью продолжения образовательного процесса в системе физического воспитания являются спортивно-массовые мероприятия среди обучающихся образовательных организаций города.</w:t>
      </w:r>
    </w:p>
    <w:p w:rsidR="008F4836" w:rsidRPr="00720060" w:rsidRDefault="008F4836" w:rsidP="00720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060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городского округа город Елец в этом году была проведена городская спартакиада школьников по 9 видам спорта.</w:t>
      </w:r>
    </w:p>
    <w:p w:rsidR="008F4836" w:rsidRPr="00720060" w:rsidRDefault="008F4836" w:rsidP="00720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060">
        <w:rPr>
          <w:rFonts w:ascii="Times New Roman" w:hAnsi="Times New Roman" w:cs="Times New Roman"/>
          <w:sz w:val="28"/>
          <w:szCs w:val="28"/>
        </w:rPr>
        <w:t>По количественным и качественным показателям лидерами по итогам 2018-2019 учебного года являются МБОУ лицей №5,МБОУ СОШ №10,МБОУ гимназия №11,МБОУ СОШ №1. Так же активное участие школьники города принимали в областной круглогодичной спартакиаде школьников, команда города Ельца заняла второе  общекомандное место.</w:t>
      </w:r>
    </w:p>
    <w:p w:rsidR="008F4836" w:rsidRPr="00720060" w:rsidRDefault="008F4836" w:rsidP="00720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060">
        <w:rPr>
          <w:rFonts w:ascii="Times New Roman" w:hAnsi="Times New Roman" w:cs="Times New Roman"/>
          <w:sz w:val="28"/>
          <w:szCs w:val="28"/>
        </w:rPr>
        <w:t>В ОУ города продолжилась работа по внедрению таких проектов как:</w:t>
      </w:r>
    </w:p>
    <w:p w:rsidR="008F4836" w:rsidRPr="00720060" w:rsidRDefault="008F4836" w:rsidP="0072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060">
        <w:rPr>
          <w:rFonts w:ascii="Times New Roman" w:hAnsi="Times New Roman" w:cs="Times New Roman"/>
          <w:sz w:val="28"/>
          <w:szCs w:val="28"/>
        </w:rPr>
        <w:t>- Умею плавать (среди 4</w:t>
      </w:r>
      <w:r w:rsidR="00246FE0">
        <w:rPr>
          <w:rFonts w:ascii="Times New Roman" w:hAnsi="Times New Roman" w:cs="Times New Roman"/>
          <w:sz w:val="28"/>
          <w:szCs w:val="28"/>
        </w:rPr>
        <w:t xml:space="preserve"> х классов)</w:t>
      </w:r>
      <w:r w:rsidRPr="00720060">
        <w:rPr>
          <w:rFonts w:ascii="Times New Roman" w:hAnsi="Times New Roman" w:cs="Times New Roman"/>
          <w:sz w:val="28"/>
          <w:szCs w:val="28"/>
        </w:rPr>
        <w:t>;</w:t>
      </w:r>
    </w:p>
    <w:p w:rsidR="008F4836" w:rsidRPr="00720060" w:rsidRDefault="00246FE0" w:rsidP="0072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F4836" w:rsidRPr="00720060">
        <w:rPr>
          <w:rFonts w:ascii="Times New Roman" w:hAnsi="Times New Roman" w:cs="Times New Roman"/>
          <w:sz w:val="28"/>
          <w:szCs w:val="28"/>
        </w:rPr>
        <w:t xml:space="preserve"> Шахматный всеобуч</w:t>
      </w:r>
      <w:r>
        <w:rPr>
          <w:rFonts w:ascii="Times New Roman" w:hAnsi="Times New Roman" w:cs="Times New Roman"/>
          <w:sz w:val="28"/>
          <w:szCs w:val="28"/>
        </w:rPr>
        <w:t xml:space="preserve"> (среди 2-х, 3-х и 4-х классов)</w:t>
      </w:r>
      <w:r w:rsidR="008F4836" w:rsidRPr="00720060">
        <w:rPr>
          <w:rFonts w:ascii="Times New Roman" w:hAnsi="Times New Roman" w:cs="Times New Roman"/>
          <w:sz w:val="28"/>
          <w:szCs w:val="28"/>
        </w:rPr>
        <w:t>;</w:t>
      </w:r>
    </w:p>
    <w:p w:rsidR="008F4836" w:rsidRPr="00720060" w:rsidRDefault="00246FE0" w:rsidP="0072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836" w:rsidRPr="00720060">
        <w:rPr>
          <w:rFonts w:ascii="Times New Roman" w:hAnsi="Times New Roman" w:cs="Times New Roman"/>
          <w:sz w:val="28"/>
          <w:szCs w:val="28"/>
        </w:rPr>
        <w:t>Самбо в школу (МБОУ ОШ №17).</w:t>
      </w:r>
    </w:p>
    <w:p w:rsidR="008F4836" w:rsidRPr="00720060" w:rsidRDefault="008F4836" w:rsidP="007200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06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спортивно-массовой работы по месту жительства - эффективное средство воспитания нравственности, укрепления здоровья, развития организаторских умений и навыков, воспитания устойчивого интереса к занятиям физкультурой и спортом. Спортивные игры во дворе привлекают ребят возможностью удовлетворить способности, энергию и интересы. </w:t>
      </w:r>
    </w:p>
    <w:p w:rsidR="008F4836" w:rsidRPr="00720060" w:rsidRDefault="008F4836" w:rsidP="00720060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060">
        <w:rPr>
          <w:rFonts w:ascii="Times New Roman" w:hAnsi="Times New Roman" w:cs="Times New Roman"/>
          <w:color w:val="000000"/>
          <w:sz w:val="28"/>
          <w:szCs w:val="28"/>
        </w:rPr>
        <w:t xml:space="preserve">В МБОУ </w:t>
      </w:r>
      <w:proofErr w:type="gramStart"/>
      <w:r w:rsidRPr="0072006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2006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720060">
        <w:rPr>
          <w:rFonts w:ascii="Times New Roman" w:hAnsi="Times New Roman" w:cs="Times New Roman"/>
          <w:color w:val="000000"/>
          <w:sz w:val="28"/>
          <w:szCs w:val="28"/>
        </w:rPr>
        <w:t>Дом</w:t>
      </w:r>
      <w:proofErr w:type="gramEnd"/>
      <w:r w:rsidRPr="00720060">
        <w:rPr>
          <w:rFonts w:ascii="Times New Roman" w:hAnsi="Times New Roman" w:cs="Times New Roman"/>
          <w:color w:val="000000"/>
          <w:sz w:val="28"/>
          <w:szCs w:val="28"/>
        </w:rPr>
        <w:t xml:space="preserve"> пионеров и школьников города Ельца» разработана и реализуется программа «За здоровый образ жизни», важнейшее направление которой - проведение круглогодичной дворовой спартакиады среди детей и подростков по месту жительства. </w:t>
      </w:r>
      <w:proofErr w:type="gramStart"/>
      <w:r w:rsidRPr="00720060">
        <w:rPr>
          <w:rFonts w:ascii="Times New Roman" w:hAnsi="Times New Roman" w:cs="Times New Roman"/>
          <w:color w:val="000000"/>
          <w:sz w:val="28"/>
          <w:szCs w:val="28"/>
        </w:rPr>
        <w:t>Программа неоднократно становилась победителем и призёром конкурсов различного уровня: она дипломант областного этапа 9 Всероссийской акции «Спорт – альтернатива пагубным привычкам», дипломант 2 степени Всероссийского дистанционного педагогического конкурса «Лучшая методическая разработка», лауреат I Всероссийского конкурса образовательных программ и проектов «Формирование социальных компетентностей детей и подростков во внеурочной деятельности неформальном и дополнительном образовании».</w:t>
      </w:r>
      <w:proofErr w:type="gramEnd"/>
    </w:p>
    <w:p w:rsidR="008F4836" w:rsidRPr="00720060" w:rsidRDefault="008F4836" w:rsidP="007200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060">
        <w:rPr>
          <w:rFonts w:ascii="Times New Roman" w:hAnsi="Times New Roman" w:cs="Times New Roman"/>
          <w:color w:val="000000"/>
          <w:sz w:val="28"/>
          <w:szCs w:val="28"/>
        </w:rPr>
        <w:t>Круглогодичная дворовая спартакиада «Добрыня» - это соревнования по 13 видам спорта, 1430 участников, 18 дворовых команд из 15 ОО города: 11 общеобразовательных учреждений, 2 учреждения дополнительного образования, ЧОУ «Школа «Развитие» и ЧОУ «Школа-интернат №4 ОАО РЖД», а также 5 спортивных программ с количеством участников 3307 чел.</w:t>
      </w:r>
    </w:p>
    <w:p w:rsidR="008F4836" w:rsidRPr="00720060" w:rsidRDefault="008F4836" w:rsidP="007200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060">
        <w:rPr>
          <w:rFonts w:ascii="Times New Roman" w:hAnsi="Times New Roman" w:cs="Times New Roman"/>
          <w:color w:val="000000"/>
          <w:sz w:val="28"/>
          <w:szCs w:val="28"/>
        </w:rPr>
        <w:t>Вся физкультурно-оздоровительная работа проводится на специально оборудованных площадках, таких как МАУ СК «Ледовый дворец им. Анатолия Тарасова», спортплощадке по ул. Спутников, 1; ФОК «Виктория», коробке по ул. Костенко, 58, в спортивных залах школ города.</w:t>
      </w:r>
    </w:p>
    <w:p w:rsidR="008F4836" w:rsidRPr="00720060" w:rsidRDefault="008F4836" w:rsidP="007200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0060">
        <w:rPr>
          <w:rFonts w:ascii="Times New Roman" w:hAnsi="Times New Roman" w:cs="Times New Roman"/>
          <w:sz w:val="28"/>
          <w:szCs w:val="28"/>
        </w:rPr>
        <w:t>За 2019 год были достигнуты следующие результаты:</w:t>
      </w:r>
    </w:p>
    <w:p w:rsidR="008F4836" w:rsidRPr="00720060" w:rsidRDefault="008F4836" w:rsidP="00720060">
      <w:pPr>
        <w:pStyle w:val="ac"/>
        <w:numPr>
          <w:ilvl w:val="0"/>
          <w:numId w:val="16"/>
        </w:numPr>
        <w:jc w:val="both"/>
        <w:rPr>
          <w:rFonts w:eastAsia="Calibri"/>
          <w:sz w:val="28"/>
          <w:szCs w:val="28"/>
        </w:rPr>
      </w:pPr>
      <w:r w:rsidRPr="00720060">
        <w:rPr>
          <w:rFonts w:eastAsia="Calibri"/>
          <w:sz w:val="28"/>
          <w:szCs w:val="28"/>
        </w:rPr>
        <w:t>3-место областной этап Всероссийских соревнований мини-футбол в школу.</w:t>
      </w:r>
    </w:p>
    <w:p w:rsidR="008F4836" w:rsidRPr="00720060" w:rsidRDefault="008F4836" w:rsidP="00720060">
      <w:pPr>
        <w:pStyle w:val="ac"/>
        <w:numPr>
          <w:ilvl w:val="0"/>
          <w:numId w:val="16"/>
        </w:numPr>
        <w:jc w:val="both"/>
        <w:rPr>
          <w:rFonts w:eastAsia="Calibri"/>
          <w:sz w:val="28"/>
          <w:szCs w:val="28"/>
        </w:rPr>
      </w:pPr>
      <w:r w:rsidRPr="00720060">
        <w:rPr>
          <w:rFonts w:eastAsia="Calibri"/>
          <w:sz w:val="28"/>
          <w:szCs w:val="28"/>
        </w:rPr>
        <w:t>3-место областной фестиваль</w:t>
      </w:r>
      <w:proofErr w:type="gramStart"/>
      <w:r w:rsidRPr="00720060">
        <w:rPr>
          <w:rFonts w:eastAsia="Calibri"/>
          <w:sz w:val="28"/>
          <w:szCs w:val="28"/>
        </w:rPr>
        <w:t xml:space="preserve"> У</w:t>
      </w:r>
      <w:proofErr w:type="gramEnd"/>
      <w:r w:rsidRPr="00720060">
        <w:rPr>
          <w:rFonts w:eastAsia="Calibri"/>
          <w:sz w:val="28"/>
          <w:szCs w:val="28"/>
        </w:rPr>
        <w:t>мею плавать.</w:t>
      </w:r>
    </w:p>
    <w:p w:rsidR="008F4836" w:rsidRPr="00720060" w:rsidRDefault="008F4836" w:rsidP="00720060">
      <w:pPr>
        <w:pStyle w:val="ac"/>
        <w:numPr>
          <w:ilvl w:val="0"/>
          <w:numId w:val="16"/>
        </w:numPr>
        <w:jc w:val="both"/>
        <w:rPr>
          <w:rFonts w:eastAsia="Calibri"/>
          <w:sz w:val="28"/>
          <w:szCs w:val="28"/>
        </w:rPr>
      </w:pPr>
      <w:r w:rsidRPr="00720060">
        <w:rPr>
          <w:rFonts w:eastAsia="Calibri"/>
          <w:sz w:val="28"/>
          <w:szCs w:val="28"/>
        </w:rPr>
        <w:t>3-место областной фестиваль по фитнес аэробике.</w:t>
      </w:r>
    </w:p>
    <w:p w:rsidR="008F4836" w:rsidRPr="00720060" w:rsidRDefault="008F4836" w:rsidP="00720060">
      <w:pPr>
        <w:pStyle w:val="ac"/>
        <w:numPr>
          <w:ilvl w:val="0"/>
          <w:numId w:val="16"/>
        </w:numPr>
        <w:jc w:val="both"/>
        <w:rPr>
          <w:rFonts w:eastAsia="Calibri"/>
          <w:sz w:val="28"/>
          <w:szCs w:val="28"/>
        </w:rPr>
      </w:pPr>
      <w:r w:rsidRPr="00720060">
        <w:rPr>
          <w:rFonts w:eastAsia="Calibri"/>
          <w:sz w:val="28"/>
          <w:szCs w:val="28"/>
        </w:rPr>
        <w:t>3-место областной этап Президентских состязаний.</w:t>
      </w:r>
    </w:p>
    <w:p w:rsidR="008F4836" w:rsidRPr="00720060" w:rsidRDefault="008F4836" w:rsidP="00720060">
      <w:pPr>
        <w:pStyle w:val="ac"/>
        <w:numPr>
          <w:ilvl w:val="0"/>
          <w:numId w:val="16"/>
        </w:numPr>
        <w:jc w:val="both"/>
        <w:rPr>
          <w:rFonts w:eastAsia="Calibri"/>
          <w:sz w:val="28"/>
          <w:szCs w:val="28"/>
        </w:rPr>
      </w:pPr>
      <w:r w:rsidRPr="00720060">
        <w:rPr>
          <w:rFonts w:eastAsia="Calibri"/>
          <w:sz w:val="28"/>
          <w:szCs w:val="28"/>
        </w:rPr>
        <w:t>1-место в старшей и младшей группе, областного этапа «Кожаный мяч».</w:t>
      </w:r>
    </w:p>
    <w:p w:rsidR="008F4836" w:rsidRPr="00720060" w:rsidRDefault="008F4836" w:rsidP="00720060">
      <w:pPr>
        <w:pStyle w:val="ac"/>
        <w:numPr>
          <w:ilvl w:val="0"/>
          <w:numId w:val="16"/>
        </w:numPr>
        <w:jc w:val="both"/>
        <w:rPr>
          <w:rFonts w:eastAsia="Calibri"/>
          <w:sz w:val="28"/>
          <w:szCs w:val="28"/>
        </w:rPr>
      </w:pPr>
      <w:r w:rsidRPr="00720060">
        <w:rPr>
          <w:rFonts w:eastAsia="Calibri"/>
          <w:sz w:val="28"/>
          <w:szCs w:val="28"/>
        </w:rPr>
        <w:t>2-место областная спартакиада школьников.</w:t>
      </w:r>
    </w:p>
    <w:p w:rsidR="008F4836" w:rsidRPr="00720060" w:rsidRDefault="008F4836" w:rsidP="00720060">
      <w:pPr>
        <w:pStyle w:val="ac"/>
        <w:numPr>
          <w:ilvl w:val="0"/>
          <w:numId w:val="16"/>
        </w:numPr>
        <w:jc w:val="both"/>
        <w:rPr>
          <w:rFonts w:eastAsia="Calibri"/>
          <w:sz w:val="28"/>
          <w:szCs w:val="28"/>
        </w:rPr>
      </w:pPr>
      <w:r w:rsidRPr="00720060">
        <w:rPr>
          <w:rFonts w:eastAsia="Calibri"/>
          <w:sz w:val="28"/>
          <w:szCs w:val="28"/>
        </w:rPr>
        <w:t>1 –место областной Фестиваль по шахматам.</w:t>
      </w:r>
    </w:p>
    <w:p w:rsidR="00DC0079" w:rsidRPr="00720060" w:rsidRDefault="00DC0079" w:rsidP="00720060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060">
        <w:rPr>
          <w:rFonts w:ascii="Times New Roman" w:eastAsia="Calibri" w:hAnsi="Times New Roman" w:cs="Times New Roman"/>
          <w:sz w:val="28"/>
          <w:szCs w:val="28"/>
        </w:rPr>
        <w:t>Здоровье школьников – это и качественная организация питания. Школьные столовые обеспечены современным технологическим и холодильным оборудованием, укомплектованы полностью кадрами.</w:t>
      </w:r>
    </w:p>
    <w:p w:rsidR="004B13D1" w:rsidRPr="004B13D1" w:rsidRDefault="004B13D1" w:rsidP="0072006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20060">
        <w:rPr>
          <w:rFonts w:ascii="Times New Roman" w:eastAsia="Calibri" w:hAnsi="Times New Roman" w:cs="Times New Roman"/>
          <w:sz w:val="28"/>
          <w:szCs w:val="28"/>
          <w:lang w:eastAsia="ar-SA"/>
        </w:rPr>
        <w:t>Все обучающиеся школ</w:t>
      </w:r>
      <w:r w:rsidRPr="004B13D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города охвачены горячим питанием – 100%, доля школьников, получающих завтраки и обеды, составляет  5902 ученика или 54% от всех обучающихся </w:t>
      </w:r>
      <w:proofErr w:type="gramStart"/>
      <w:r w:rsidRPr="004B13D1">
        <w:rPr>
          <w:rFonts w:ascii="Times New Roman" w:eastAsia="Calibri" w:hAnsi="Times New Roman" w:cs="Times New Roman"/>
          <w:sz w:val="28"/>
          <w:szCs w:val="28"/>
          <w:lang w:eastAsia="ar-SA"/>
        </w:rPr>
        <w:t>на конец</w:t>
      </w:r>
      <w:proofErr w:type="gramEnd"/>
      <w:r w:rsidRPr="004B13D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2019 года,  </w:t>
      </w:r>
    </w:p>
    <w:p w:rsidR="004B13D1" w:rsidRPr="004B13D1" w:rsidRDefault="004B13D1" w:rsidP="004B13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B13D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100% детей, посещающих ГПД, </w:t>
      </w:r>
      <w:proofErr w:type="gramStart"/>
      <w:r w:rsidRPr="004B13D1">
        <w:rPr>
          <w:rFonts w:ascii="Times New Roman" w:eastAsia="Calibri" w:hAnsi="Times New Roman" w:cs="Times New Roman"/>
          <w:sz w:val="28"/>
          <w:szCs w:val="28"/>
          <w:lang w:eastAsia="ar-SA"/>
        </w:rPr>
        <w:t>обеспечены</w:t>
      </w:r>
      <w:proofErr w:type="gramEnd"/>
      <w:r w:rsidRPr="004B13D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трёхразовым питанием.</w:t>
      </w:r>
    </w:p>
    <w:p w:rsidR="004B13D1" w:rsidRPr="004B13D1" w:rsidRDefault="004B13D1" w:rsidP="004B1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B13D1">
        <w:rPr>
          <w:rFonts w:ascii="Times New Roman" w:hAnsi="Times New Roman" w:cs="Times New Roman"/>
          <w:sz w:val="28"/>
          <w:szCs w:val="28"/>
          <w:lang w:bidi="en-US"/>
        </w:rPr>
        <w:t>Льготное двухразовое питание организовано (стоимостью 40 руб.):</w:t>
      </w:r>
    </w:p>
    <w:p w:rsidR="004B13D1" w:rsidRPr="004B13D1" w:rsidRDefault="004B13D1" w:rsidP="004B1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4B13D1">
        <w:rPr>
          <w:rFonts w:ascii="Times New Roman" w:hAnsi="Times New Roman" w:cs="Times New Roman"/>
          <w:sz w:val="28"/>
          <w:szCs w:val="28"/>
          <w:lang w:bidi="en-US"/>
        </w:rPr>
        <w:lastRenderedPageBreak/>
        <w:t>-  для  433 обучающихся из малообеспеченных семей, посещающих  группы продленного дня,</w:t>
      </w:r>
      <w:proofErr w:type="gramEnd"/>
    </w:p>
    <w:p w:rsidR="004B13D1" w:rsidRPr="004B13D1" w:rsidRDefault="004B13D1" w:rsidP="004B1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4B13D1">
        <w:rPr>
          <w:rFonts w:ascii="Times New Roman" w:hAnsi="Times New Roman" w:cs="Times New Roman"/>
          <w:sz w:val="28"/>
          <w:szCs w:val="28"/>
          <w:lang w:bidi="en-US"/>
        </w:rPr>
        <w:t>- для  1237 обучающихся из многодетных семей;</w:t>
      </w:r>
      <w:proofErr w:type="gramEnd"/>
    </w:p>
    <w:p w:rsidR="004B13D1" w:rsidRPr="004B13D1" w:rsidRDefault="004B13D1" w:rsidP="004B1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B13D1">
        <w:rPr>
          <w:rFonts w:ascii="Times New Roman" w:hAnsi="Times New Roman" w:cs="Times New Roman"/>
          <w:sz w:val="28"/>
          <w:szCs w:val="28"/>
          <w:lang w:bidi="en-US"/>
        </w:rPr>
        <w:t>- для обучающихся с ограниченными возможностями здоровья стоимостью  питания - 80 руб.</w:t>
      </w:r>
    </w:p>
    <w:p w:rsidR="004B13D1" w:rsidRPr="004B13D1" w:rsidRDefault="004B13D1" w:rsidP="004B1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B13D1">
        <w:rPr>
          <w:rFonts w:ascii="Times New Roman" w:hAnsi="Times New Roman" w:cs="Times New Roman"/>
          <w:sz w:val="28"/>
          <w:szCs w:val="28"/>
          <w:lang w:bidi="en-US"/>
        </w:rPr>
        <w:t xml:space="preserve">           Для 519 детей из групп продленного дня организованы полдники (стоимость 18 руб.).</w:t>
      </w:r>
    </w:p>
    <w:p w:rsidR="004B13D1" w:rsidRPr="004B13D1" w:rsidRDefault="004B13D1" w:rsidP="004B13D1">
      <w:pPr>
        <w:tabs>
          <w:tab w:val="left" w:pos="851"/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4B13D1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Родителям 53 детей,  которые обучаются на дому, производится выплата денежной компенсации  за питание:  </w:t>
      </w:r>
      <w:proofErr w:type="spellStart"/>
      <w:r w:rsidRPr="004B13D1">
        <w:rPr>
          <w:rFonts w:ascii="Times New Roman" w:hAnsi="Times New Roman" w:cs="Times New Roman"/>
          <w:bCs/>
          <w:sz w:val="28"/>
          <w:szCs w:val="28"/>
          <w:lang w:bidi="en-US"/>
        </w:rPr>
        <w:t>нельготной</w:t>
      </w:r>
      <w:proofErr w:type="spellEnd"/>
      <w:r w:rsidRPr="004B13D1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категории 1 - 11 классов из расчета 20 рублей в день; </w:t>
      </w:r>
      <w:proofErr w:type="gramStart"/>
      <w:r w:rsidRPr="004B13D1">
        <w:rPr>
          <w:rFonts w:ascii="Times New Roman" w:hAnsi="Times New Roman" w:cs="Times New Roman"/>
          <w:bCs/>
          <w:sz w:val="28"/>
          <w:szCs w:val="28"/>
          <w:lang w:bidi="en-US"/>
        </w:rPr>
        <w:t>для</w:t>
      </w:r>
      <w:proofErr w:type="gramEnd"/>
      <w:r w:rsidRPr="004B13D1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</w:t>
      </w:r>
      <w:proofErr w:type="gramStart"/>
      <w:r w:rsidRPr="004B13D1">
        <w:rPr>
          <w:rFonts w:ascii="Times New Roman" w:hAnsi="Times New Roman" w:cs="Times New Roman"/>
          <w:bCs/>
          <w:sz w:val="28"/>
          <w:szCs w:val="28"/>
          <w:lang w:bidi="en-US"/>
        </w:rPr>
        <w:t>из</w:t>
      </w:r>
      <w:proofErr w:type="gramEnd"/>
      <w:r w:rsidRPr="004B13D1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 многодетных семей из расчета 40 рублей;  для обучающихся с ограниченными возможностями здоровья из расчета 80 рублей в день.</w:t>
      </w:r>
    </w:p>
    <w:p w:rsidR="004B13D1" w:rsidRPr="004B13D1" w:rsidRDefault="004B13D1" w:rsidP="004B13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B13D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целях </w:t>
      </w:r>
      <w:proofErr w:type="gramStart"/>
      <w:r w:rsidRPr="004B13D1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4B13D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качеством питания в школах города созданы комиссии по контролю, разработана программа производственного контроля.</w:t>
      </w:r>
    </w:p>
    <w:p w:rsidR="0013206D" w:rsidRPr="00942308" w:rsidRDefault="0013206D" w:rsidP="00FE66B4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культурно-досуговой деятельности, развитие и совершенствование организационных форм и содержания отдыха детей - это «зона» особого внимания к ребенку, его социальная защита.  </w:t>
      </w:r>
    </w:p>
    <w:p w:rsidR="00DC0079" w:rsidRPr="00DC0079" w:rsidRDefault="00DC0079" w:rsidP="00F918DC">
      <w:pPr>
        <w:spacing w:after="0" w:line="216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  <w:lang w:eastAsia="ru-RU" w:bidi="ru-RU"/>
        </w:rPr>
      </w:pPr>
      <w:r w:rsidRPr="00DC0079"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  <w:lang w:eastAsia="ru-RU" w:bidi="ru-RU"/>
        </w:rPr>
        <w:t xml:space="preserve">Динамика организации отдыха и оздоровления детей </w:t>
      </w:r>
    </w:p>
    <w:tbl>
      <w:tblPr>
        <w:tblStyle w:val="33"/>
        <w:tblW w:w="9606" w:type="dxa"/>
        <w:tblLayout w:type="fixed"/>
        <w:tblLook w:val="04A0" w:firstRow="1" w:lastRow="0" w:firstColumn="1" w:lastColumn="0" w:noHBand="0" w:noVBand="1"/>
      </w:tblPr>
      <w:tblGrid>
        <w:gridCol w:w="3650"/>
        <w:gridCol w:w="1276"/>
        <w:gridCol w:w="1701"/>
        <w:gridCol w:w="1134"/>
        <w:gridCol w:w="1845"/>
      </w:tblGrid>
      <w:tr w:rsidR="004B13D1" w:rsidRPr="000C4DE6" w:rsidTr="001A4501">
        <w:trPr>
          <w:trHeight w:val="183"/>
        </w:trPr>
        <w:tc>
          <w:tcPr>
            <w:tcW w:w="3650" w:type="dxa"/>
            <w:vMerge w:val="restart"/>
          </w:tcPr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>Форма организации отдыха и оздоровления</w:t>
            </w:r>
          </w:p>
        </w:tc>
        <w:tc>
          <w:tcPr>
            <w:tcW w:w="2977" w:type="dxa"/>
            <w:gridSpan w:val="2"/>
          </w:tcPr>
          <w:p w:rsidR="004B13D1" w:rsidRPr="000C4DE6" w:rsidRDefault="004B13D1" w:rsidP="001A4501">
            <w:pPr>
              <w:tabs>
                <w:tab w:val="left" w:pos="4110"/>
              </w:tabs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>2018 год</w:t>
            </w:r>
          </w:p>
        </w:tc>
        <w:tc>
          <w:tcPr>
            <w:tcW w:w="2979" w:type="dxa"/>
            <w:gridSpan w:val="2"/>
          </w:tcPr>
          <w:p w:rsidR="004B13D1" w:rsidRPr="000C4DE6" w:rsidRDefault="004B13D1" w:rsidP="001A4501">
            <w:pPr>
              <w:tabs>
                <w:tab w:val="left" w:pos="4110"/>
              </w:tabs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>2019 год</w:t>
            </w:r>
          </w:p>
        </w:tc>
      </w:tr>
      <w:tr w:rsidR="004B13D1" w:rsidRPr="000C4DE6" w:rsidTr="001A4501">
        <w:trPr>
          <w:trHeight w:val="369"/>
        </w:trPr>
        <w:tc>
          <w:tcPr>
            <w:tcW w:w="3650" w:type="dxa"/>
            <w:vMerge/>
          </w:tcPr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>Кол-во лагерей</w:t>
            </w:r>
          </w:p>
        </w:tc>
        <w:tc>
          <w:tcPr>
            <w:tcW w:w="1701" w:type="dxa"/>
          </w:tcPr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>Кол-во детей</w:t>
            </w:r>
          </w:p>
        </w:tc>
        <w:tc>
          <w:tcPr>
            <w:tcW w:w="1134" w:type="dxa"/>
          </w:tcPr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>Кол-во лагерей</w:t>
            </w:r>
          </w:p>
        </w:tc>
        <w:tc>
          <w:tcPr>
            <w:tcW w:w="1845" w:type="dxa"/>
          </w:tcPr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>Кол-во детей</w:t>
            </w:r>
          </w:p>
        </w:tc>
      </w:tr>
      <w:tr w:rsidR="004B13D1" w:rsidRPr="000C4DE6" w:rsidTr="001A4501">
        <w:tc>
          <w:tcPr>
            <w:tcW w:w="3650" w:type="dxa"/>
          </w:tcPr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>Оздоровительные лагеря с дневным пребыванием</w:t>
            </w:r>
          </w:p>
        </w:tc>
        <w:tc>
          <w:tcPr>
            <w:tcW w:w="1276" w:type="dxa"/>
          </w:tcPr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 xml:space="preserve">13 </w:t>
            </w:r>
          </w:p>
        </w:tc>
        <w:tc>
          <w:tcPr>
            <w:tcW w:w="1701" w:type="dxa"/>
          </w:tcPr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 xml:space="preserve">6470 </w:t>
            </w:r>
          </w:p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>(67,7%)</w:t>
            </w:r>
          </w:p>
        </w:tc>
        <w:tc>
          <w:tcPr>
            <w:tcW w:w="1134" w:type="dxa"/>
          </w:tcPr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 xml:space="preserve">14 </w:t>
            </w:r>
          </w:p>
        </w:tc>
        <w:tc>
          <w:tcPr>
            <w:tcW w:w="1845" w:type="dxa"/>
          </w:tcPr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>6614</w:t>
            </w:r>
          </w:p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>(70,2%)</w:t>
            </w:r>
          </w:p>
        </w:tc>
      </w:tr>
      <w:tr w:rsidR="004B13D1" w:rsidRPr="000C4DE6" w:rsidTr="001A4501">
        <w:tc>
          <w:tcPr>
            <w:tcW w:w="3650" w:type="dxa"/>
          </w:tcPr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>Лагеря труда и отдыха</w:t>
            </w:r>
          </w:p>
        </w:tc>
        <w:tc>
          <w:tcPr>
            <w:tcW w:w="1276" w:type="dxa"/>
          </w:tcPr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 xml:space="preserve">6 </w:t>
            </w:r>
          </w:p>
        </w:tc>
        <w:tc>
          <w:tcPr>
            <w:tcW w:w="1701" w:type="dxa"/>
          </w:tcPr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 xml:space="preserve">110  </w:t>
            </w:r>
          </w:p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>(1,2%)</w:t>
            </w:r>
          </w:p>
        </w:tc>
        <w:tc>
          <w:tcPr>
            <w:tcW w:w="1134" w:type="dxa"/>
          </w:tcPr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 xml:space="preserve">7 </w:t>
            </w:r>
          </w:p>
        </w:tc>
        <w:tc>
          <w:tcPr>
            <w:tcW w:w="1845" w:type="dxa"/>
          </w:tcPr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 xml:space="preserve">125 </w:t>
            </w:r>
          </w:p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>(1,3%)</w:t>
            </w:r>
          </w:p>
        </w:tc>
      </w:tr>
      <w:tr w:rsidR="004B13D1" w:rsidRPr="000C4DE6" w:rsidTr="001A4501">
        <w:tc>
          <w:tcPr>
            <w:tcW w:w="3650" w:type="dxa"/>
          </w:tcPr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>Палаточные лагеря</w:t>
            </w:r>
          </w:p>
        </w:tc>
        <w:tc>
          <w:tcPr>
            <w:tcW w:w="1276" w:type="dxa"/>
          </w:tcPr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 xml:space="preserve">7 </w:t>
            </w:r>
          </w:p>
        </w:tc>
        <w:tc>
          <w:tcPr>
            <w:tcW w:w="1701" w:type="dxa"/>
          </w:tcPr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>640</w:t>
            </w:r>
          </w:p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>(6,7%)</w:t>
            </w:r>
          </w:p>
        </w:tc>
        <w:tc>
          <w:tcPr>
            <w:tcW w:w="1134" w:type="dxa"/>
          </w:tcPr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 xml:space="preserve">6 </w:t>
            </w:r>
          </w:p>
        </w:tc>
        <w:tc>
          <w:tcPr>
            <w:tcW w:w="1845" w:type="dxa"/>
          </w:tcPr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 xml:space="preserve">627 </w:t>
            </w:r>
          </w:p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>(6,7%)</w:t>
            </w:r>
          </w:p>
        </w:tc>
      </w:tr>
      <w:tr w:rsidR="004B13D1" w:rsidRPr="000C4DE6" w:rsidTr="001A4501">
        <w:tc>
          <w:tcPr>
            <w:tcW w:w="3650" w:type="dxa"/>
          </w:tcPr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>МАУ «</w:t>
            </w:r>
            <w:proofErr w:type="gramStart"/>
            <w:r w:rsidRPr="000C4DE6">
              <w:rPr>
                <w:rFonts w:ascii="Times New Roman" w:eastAsia="Calibri" w:hAnsi="Times New Roman" w:cs="Times New Roman"/>
                <w:sz w:val="24"/>
              </w:rPr>
              <w:t>ДОЦ</w:t>
            </w:r>
            <w:proofErr w:type="gramEnd"/>
            <w:r w:rsidRPr="000C4DE6">
              <w:rPr>
                <w:rFonts w:ascii="Times New Roman" w:eastAsia="Calibri" w:hAnsi="Times New Roman" w:cs="Times New Roman"/>
                <w:sz w:val="24"/>
              </w:rPr>
              <w:t xml:space="preserve"> города Ельца «Белая березка»</w:t>
            </w:r>
          </w:p>
        </w:tc>
        <w:tc>
          <w:tcPr>
            <w:tcW w:w="1276" w:type="dxa"/>
          </w:tcPr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</w:p>
        </w:tc>
        <w:tc>
          <w:tcPr>
            <w:tcW w:w="1701" w:type="dxa"/>
          </w:tcPr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>1085 (11,4%)</w:t>
            </w:r>
          </w:p>
        </w:tc>
        <w:tc>
          <w:tcPr>
            <w:tcW w:w="1134" w:type="dxa"/>
          </w:tcPr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</w:p>
        </w:tc>
        <w:tc>
          <w:tcPr>
            <w:tcW w:w="1845" w:type="dxa"/>
          </w:tcPr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>1151</w:t>
            </w:r>
          </w:p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>(12,2%)</w:t>
            </w:r>
          </w:p>
        </w:tc>
      </w:tr>
      <w:tr w:rsidR="004B13D1" w:rsidRPr="000C4DE6" w:rsidTr="001A4501">
        <w:tc>
          <w:tcPr>
            <w:tcW w:w="3650" w:type="dxa"/>
          </w:tcPr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>Итого:</w:t>
            </w:r>
          </w:p>
        </w:tc>
        <w:tc>
          <w:tcPr>
            <w:tcW w:w="1276" w:type="dxa"/>
          </w:tcPr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 xml:space="preserve">27 </w:t>
            </w:r>
          </w:p>
        </w:tc>
        <w:tc>
          <w:tcPr>
            <w:tcW w:w="1701" w:type="dxa"/>
          </w:tcPr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 xml:space="preserve">8305 </w:t>
            </w:r>
          </w:p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>(87,0%)</w:t>
            </w:r>
          </w:p>
        </w:tc>
        <w:tc>
          <w:tcPr>
            <w:tcW w:w="1134" w:type="dxa"/>
          </w:tcPr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 xml:space="preserve">28 </w:t>
            </w:r>
          </w:p>
        </w:tc>
        <w:tc>
          <w:tcPr>
            <w:tcW w:w="1845" w:type="dxa"/>
          </w:tcPr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>8517</w:t>
            </w:r>
          </w:p>
          <w:p w:rsidR="004B13D1" w:rsidRPr="000C4DE6" w:rsidRDefault="004B13D1" w:rsidP="001A4501">
            <w:pPr>
              <w:rPr>
                <w:rFonts w:ascii="Times New Roman" w:eastAsia="Calibri" w:hAnsi="Times New Roman" w:cs="Times New Roman"/>
                <w:sz w:val="24"/>
              </w:rPr>
            </w:pPr>
            <w:r w:rsidRPr="000C4DE6">
              <w:rPr>
                <w:rFonts w:ascii="Times New Roman" w:eastAsia="Calibri" w:hAnsi="Times New Roman" w:cs="Times New Roman"/>
                <w:sz w:val="24"/>
              </w:rPr>
              <w:t>(90,4%)</w:t>
            </w:r>
          </w:p>
        </w:tc>
      </w:tr>
    </w:tbl>
    <w:p w:rsidR="004B13D1" w:rsidRPr="00DC0079" w:rsidRDefault="004B13D1" w:rsidP="00F918DC">
      <w:pPr>
        <w:spacing w:after="0" w:line="216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  <w:lang w:eastAsia="ru-RU" w:bidi="ru-RU"/>
        </w:rPr>
      </w:pPr>
    </w:p>
    <w:p w:rsidR="00DC0079" w:rsidRPr="005F1C4F" w:rsidRDefault="00DC0079" w:rsidP="00FE66B4">
      <w:pPr>
        <w:autoSpaceDE w:val="0"/>
        <w:autoSpaceDN w:val="0"/>
        <w:adjustRightInd w:val="0"/>
        <w:spacing w:after="0" w:line="216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1C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каникул 201</w:t>
      </w:r>
      <w:r w:rsidR="000C4D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отдых обучающихся осуществлялся в загородных оздоровительных лагерях, лагерях с дневным пребыванием, лагерях труда и отдыха, палаточных лагерях, дети приняли участие в многодневных походах и экскурсиях.</w:t>
      </w:r>
    </w:p>
    <w:p w:rsidR="0013206D" w:rsidRPr="005F1C4F" w:rsidRDefault="0013206D" w:rsidP="00FE66B4">
      <w:pPr>
        <w:tabs>
          <w:tab w:val="left" w:pos="0"/>
          <w:tab w:val="left" w:pos="993"/>
        </w:tabs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DE6" w:rsidRDefault="00990824" w:rsidP="00FE66B4">
      <w:pPr>
        <w:tabs>
          <w:tab w:val="left" w:pos="0"/>
          <w:tab w:val="left" w:pos="993"/>
        </w:tabs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C4F">
        <w:rPr>
          <w:rFonts w:ascii="Times New Roman" w:hAnsi="Times New Roman" w:cs="Times New Roman"/>
          <w:b/>
          <w:sz w:val="28"/>
          <w:szCs w:val="28"/>
        </w:rPr>
        <w:t xml:space="preserve">Результаты аттестации лиц, обучающихся </w:t>
      </w:r>
    </w:p>
    <w:p w:rsidR="000C4DE6" w:rsidRDefault="00990824" w:rsidP="00FE66B4">
      <w:pPr>
        <w:tabs>
          <w:tab w:val="left" w:pos="0"/>
          <w:tab w:val="left" w:pos="993"/>
        </w:tabs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C4F">
        <w:rPr>
          <w:rFonts w:ascii="Times New Roman" w:hAnsi="Times New Roman" w:cs="Times New Roman"/>
          <w:b/>
          <w:sz w:val="28"/>
          <w:szCs w:val="28"/>
        </w:rPr>
        <w:t xml:space="preserve">по образовательным программам начального общего, </w:t>
      </w:r>
    </w:p>
    <w:p w:rsidR="00990824" w:rsidRPr="005F1C4F" w:rsidRDefault="00990824" w:rsidP="00FE66B4">
      <w:pPr>
        <w:tabs>
          <w:tab w:val="left" w:pos="0"/>
          <w:tab w:val="left" w:pos="993"/>
        </w:tabs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C4F">
        <w:rPr>
          <w:rFonts w:ascii="Times New Roman" w:hAnsi="Times New Roman" w:cs="Times New Roman"/>
          <w:b/>
          <w:sz w:val="28"/>
          <w:szCs w:val="28"/>
        </w:rPr>
        <w:t>основного общего и среднего общего образования</w:t>
      </w:r>
    </w:p>
    <w:p w:rsidR="00990824" w:rsidRPr="005F1C4F" w:rsidRDefault="00990824" w:rsidP="00FE66B4">
      <w:pPr>
        <w:tabs>
          <w:tab w:val="left" w:pos="0"/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8DC" w:rsidRPr="005F1C4F" w:rsidRDefault="00F918DC" w:rsidP="00FE66B4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5F1C4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Главным приоритетом образовательной политики сегодня является вхождение Российской Федерации в число 10 ведущих стран мира по качеству общего образования. </w:t>
      </w:r>
    </w:p>
    <w:p w:rsidR="00F918DC" w:rsidRPr="005F1C4F" w:rsidRDefault="00F918DC" w:rsidP="00FE66B4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1C4F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95 Федерального закона от 29.12.2012 №273-ФЗ «Об образовании в Российской Федерации» </w:t>
      </w:r>
      <w:r w:rsidRPr="005F1C4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независимая оценка качества образования направлена на получение достоверных и объективных сведений об образовательной деятельности, о качестве подготовки обучающихся и реализации образовательных программ.</w:t>
      </w:r>
    </w:p>
    <w:p w:rsidR="00FF1056" w:rsidRPr="00FF1056" w:rsidRDefault="00FF1056" w:rsidP="00246F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1056">
        <w:rPr>
          <w:rFonts w:ascii="Times New Roman" w:hAnsi="Times New Roman" w:cs="Times New Roman"/>
          <w:sz w:val="28"/>
          <w:szCs w:val="28"/>
        </w:rPr>
        <w:lastRenderedPageBreak/>
        <w:t>Все общеобразовательные учреждения города приняли участие в ВПР по всем предметам в соответствии с графиком проведения мониторинга.</w:t>
      </w:r>
    </w:p>
    <w:p w:rsidR="00FF1056" w:rsidRPr="00FF1056" w:rsidRDefault="00FF1056" w:rsidP="00246FE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05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F1056">
        <w:rPr>
          <w:rFonts w:ascii="Times New Roman" w:hAnsi="Times New Roman" w:cs="Times New Roman"/>
          <w:sz w:val="28"/>
          <w:szCs w:val="28"/>
        </w:rPr>
        <w:t>елецких</w:t>
      </w:r>
      <w:proofErr w:type="spellEnd"/>
      <w:r w:rsidRPr="00FF1056">
        <w:rPr>
          <w:rFonts w:ascii="Times New Roman" w:hAnsi="Times New Roman" w:cs="Times New Roman"/>
          <w:sz w:val="28"/>
          <w:szCs w:val="28"/>
        </w:rPr>
        <w:t xml:space="preserve"> школ было важно: подтвердить уровень качества подготовки обучающихся, про</w:t>
      </w:r>
      <w:r>
        <w:rPr>
          <w:rFonts w:ascii="Times New Roman" w:hAnsi="Times New Roman" w:cs="Times New Roman"/>
          <w:sz w:val="28"/>
          <w:szCs w:val="28"/>
        </w:rPr>
        <w:t>вести  ВПР объективно и честно.</w:t>
      </w:r>
    </w:p>
    <w:p w:rsidR="00FF1056" w:rsidRPr="00FF1056" w:rsidRDefault="00FF1056" w:rsidP="00246F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1056">
        <w:rPr>
          <w:rFonts w:ascii="Times New Roman" w:hAnsi="Times New Roman" w:cs="Times New Roman"/>
          <w:sz w:val="28"/>
          <w:szCs w:val="28"/>
        </w:rPr>
        <w:t>Результаты внешней оценки ВПР-2018 легли в основу анализа и выстраивания внутренней системы оценки качества образования в школах, что способствовало качественной подготовке к участию в ВПР-2019.</w:t>
      </w:r>
    </w:p>
    <w:p w:rsidR="00FF1056" w:rsidRPr="00FF1056" w:rsidRDefault="00FF1056" w:rsidP="00FF10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1056">
        <w:rPr>
          <w:rFonts w:ascii="Times New Roman" w:hAnsi="Times New Roman" w:cs="Times New Roman"/>
          <w:sz w:val="28"/>
          <w:szCs w:val="28"/>
        </w:rPr>
        <w:t>Основными мерами стали:</w:t>
      </w:r>
    </w:p>
    <w:p w:rsidR="00FF1056" w:rsidRPr="00FF1056" w:rsidRDefault="00FF1056" w:rsidP="00FF10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1056">
        <w:rPr>
          <w:rFonts w:ascii="Times New Roman" w:hAnsi="Times New Roman" w:cs="Times New Roman"/>
          <w:sz w:val="28"/>
          <w:szCs w:val="28"/>
        </w:rPr>
        <w:t xml:space="preserve"> </w:t>
      </w:r>
      <w:r w:rsidRPr="00FF1056">
        <w:rPr>
          <w:rFonts w:ascii="Times New Roman" w:hAnsi="Times New Roman" w:cs="Times New Roman"/>
          <w:sz w:val="28"/>
          <w:szCs w:val="28"/>
        </w:rPr>
        <w:sym w:font="Symbol" w:char="F02D"/>
      </w:r>
      <w:r w:rsidRPr="00FF1056">
        <w:rPr>
          <w:rFonts w:ascii="Times New Roman" w:hAnsi="Times New Roman" w:cs="Times New Roman"/>
          <w:sz w:val="28"/>
          <w:szCs w:val="28"/>
        </w:rPr>
        <w:t xml:space="preserve"> приняты кадровые решения – через разработку плана профессионального развития и повышение квалификации педагогов; </w:t>
      </w:r>
    </w:p>
    <w:p w:rsidR="00FF1056" w:rsidRPr="00FF1056" w:rsidRDefault="00FF1056" w:rsidP="00FF10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1056">
        <w:rPr>
          <w:rFonts w:ascii="Times New Roman" w:hAnsi="Times New Roman" w:cs="Times New Roman"/>
          <w:sz w:val="28"/>
          <w:szCs w:val="28"/>
        </w:rPr>
        <w:sym w:font="Symbol" w:char="F02D"/>
      </w:r>
      <w:r w:rsidRPr="00FF1056">
        <w:rPr>
          <w:rFonts w:ascii="Times New Roman" w:hAnsi="Times New Roman" w:cs="Times New Roman"/>
          <w:sz w:val="28"/>
          <w:szCs w:val="28"/>
        </w:rPr>
        <w:t xml:space="preserve"> изучены имеющиеся положительные практики в муниципальной системе образования, спроектирована методическая работа в ОО; </w:t>
      </w:r>
    </w:p>
    <w:p w:rsidR="00FF1056" w:rsidRPr="00FF1056" w:rsidRDefault="00FF1056" w:rsidP="00FF10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1056">
        <w:rPr>
          <w:rFonts w:ascii="Times New Roman" w:hAnsi="Times New Roman" w:cs="Times New Roman"/>
          <w:sz w:val="28"/>
          <w:szCs w:val="28"/>
        </w:rPr>
        <w:sym w:font="Symbol" w:char="F02D"/>
      </w:r>
      <w:r w:rsidRPr="00FF1056">
        <w:rPr>
          <w:rFonts w:ascii="Times New Roman" w:hAnsi="Times New Roman" w:cs="Times New Roman"/>
          <w:sz w:val="28"/>
          <w:szCs w:val="28"/>
        </w:rPr>
        <w:t xml:space="preserve"> эффективнее стали использовать ресурсы дополнительного образования детей </w:t>
      </w:r>
      <w:proofErr w:type="gramStart"/>
      <w:r w:rsidRPr="00FF105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F1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056">
        <w:rPr>
          <w:rFonts w:ascii="Times New Roman" w:hAnsi="Times New Roman" w:cs="Times New Roman"/>
          <w:sz w:val="28"/>
          <w:szCs w:val="28"/>
        </w:rPr>
        <w:t>расширение</w:t>
      </w:r>
      <w:proofErr w:type="gramEnd"/>
      <w:r w:rsidRPr="00FF1056">
        <w:rPr>
          <w:rFonts w:ascii="Times New Roman" w:hAnsi="Times New Roman" w:cs="Times New Roman"/>
          <w:sz w:val="28"/>
          <w:szCs w:val="28"/>
        </w:rPr>
        <w:t xml:space="preserve"> образовательных возможностей; </w:t>
      </w:r>
    </w:p>
    <w:p w:rsidR="00FF1056" w:rsidRPr="00FF1056" w:rsidRDefault="00FF1056" w:rsidP="00FF10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1056">
        <w:rPr>
          <w:rFonts w:ascii="Times New Roman" w:hAnsi="Times New Roman" w:cs="Times New Roman"/>
          <w:sz w:val="28"/>
          <w:szCs w:val="28"/>
        </w:rPr>
        <w:sym w:font="Symbol" w:char="F02D"/>
      </w:r>
      <w:r w:rsidRPr="00FF1056">
        <w:rPr>
          <w:rFonts w:ascii="Times New Roman" w:hAnsi="Times New Roman" w:cs="Times New Roman"/>
          <w:sz w:val="28"/>
          <w:szCs w:val="28"/>
        </w:rPr>
        <w:t xml:space="preserve"> организовано дистанционное взаимодействие образовательных учреждений.</w:t>
      </w:r>
    </w:p>
    <w:p w:rsidR="00FF1056" w:rsidRPr="00FF1056" w:rsidRDefault="00FF1056" w:rsidP="00FF10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1056">
        <w:rPr>
          <w:rFonts w:ascii="Times New Roman" w:hAnsi="Times New Roman" w:cs="Times New Roman"/>
          <w:sz w:val="28"/>
          <w:szCs w:val="28"/>
        </w:rPr>
        <w:t xml:space="preserve">В результате проделанной работы по итогам 2019 года ни одна школа Ельца не показала необъективных результатов. </w:t>
      </w:r>
    </w:p>
    <w:p w:rsidR="00FF1056" w:rsidRPr="00FF1056" w:rsidRDefault="00FF1056" w:rsidP="00FF10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1056">
        <w:rPr>
          <w:rFonts w:ascii="Times New Roman" w:hAnsi="Times New Roman" w:cs="Times New Roman"/>
          <w:sz w:val="28"/>
          <w:szCs w:val="28"/>
        </w:rPr>
        <w:t xml:space="preserve">Полученные результаты были проанализированы на уровне образовательных организаций, городских методических объединений, управления образования, по категориям: </w:t>
      </w:r>
    </w:p>
    <w:p w:rsidR="00FF1056" w:rsidRPr="00FF1056" w:rsidRDefault="00FF1056" w:rsidP="00FF10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1056">
        <w:rPr>
          <w:rFonts w:ascii="Times New Roman" w:hAnsi="Times New Roman" w:cs="Times New Roman"/>
          <w:sz w:val="28"/>
          <w:szCs w:val="28"/>
        </w:rPr>
        <w:sym w:font="Symbol" w:char="F02D"/>
      </w:r>
      <w:r w:rsidRPr="00FF1056">
        <w:rPr>
          <w:rFonts w:ascii="Times New Roman" w:hAnsi="Times New Roman" w:cs="Times New Roman"/>
          <w:sz w:val="28"/>
          <w:szCs w:val="28"/>
        </w:rPr>
        <w:t xml:space="preserve"> использование для принятия решений в отношении конкретных учащихся (например: это диагностика проблем в обучении — определение мер по их преодолению — корректировка образовательного процесса); </w:t>
      </w:r>
    </w:p>
    <w:p w:rsidR="00FF1056" w:rsidRPr="00FF1056" w:rsidRDefault="00FF1056" w:rsidP="00FF10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1056">
        <w:rPr>
          <w:rFonts w:ascii="Times New Roman" w:hAnsi="Times New Roman" w:cs="Times New Roman"/>
          <w:sz w:val="28"/>
          <w:szCs w:val="28"/>
        </w:rPr>
        <w:sym w:font="Symbol" w:char="F02D"/>
      </w:r>
      <w:r w:rsidRPr="00FF1056">
        <w:rPr>
          <w:rFonts w:ascii="Times New Roman" w:hAnsi="Times New Roman" w:cs="Times New Roman"/>
          <w:sz w:val="28"/>
          <w:szCs w:val="28"/>
        </w:rPr>
        <w:t xml:space="preserve"> использование для принятия решений в отношении конкретных учителей </w:t>
      </w:r>
      <w:proofErr w:type="gramStart"/>
      <w:r w:rsidRPr="00FF10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1056">
        <w:rPr>
          <w:rFonts w:ascii="Times New Roman" w:hAnsi="Times New Roman" w:cs="Times New Roman"/>
          <w:sz w:val="28"/>
          <w:szCs w:val="28"/>
        </w:rPr>
        <w:t xml:space="preserve"> конкретном ОО.</w:t>
      </w:r>
    </w:p>
    <w:p w:rsidR="00FF1056" w:rsidRPr="00FF1056" w:rsidRDefault="00FF1056" w:rsidP="00246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056">
        <w:rPr>
          <w:rFonts w:ascii="Times New Roman" w:hAnsi="Times New Roman" w:cs="Times New Roman"/>
          <w:sz w:val="28"/>
          <w:szCs w:val="28"/>
        </w:rPr>
        <w:t>На уровне управления образования была проведена перепроверка работ обучающихся: частично либо полностью.</w:t>
      </w:r>
    </w:p>
    <w:p w:rsidR="00F918DC" w:rsidRPr="005F1C4F" w:rsidRDefault="00D90539" w:rsidP="00FF1056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C4F">
        <w:rPr>
          <w:rFonts w:ascii="Times New Roman" w:eastAsia="Calibri" w:hAnsi="Times New Roman" w:cs="Times New Roman"/>
          <w:sz w:val="28"/>
          <w:szCs w:val="28"/>
        </w:rPr>
        <w:t>П</w:t>
      </w:r>
      <w:r w:rsidR="00F918DC" w:rsidRPr="005F1C4F">
        <w:rPr>
          <w:rFonts w:ascii="Times New Roman" w:eastAsia="Calibri" w:hAnsi="Times New Roman" w:cs="Times New Roman"/>
          <w:sz w:val="28"/>
          <w:szCs w:val="28"/>
        </w:rPr>
        <w:t>о итогам 201</w:t>
      </w:r>
      <w:r w:rsidR="00FF1056">
        <w:rPr>
          <w:rFonts w:ascii="Times New Roman" w:eastAsia="Calibri" w:hAnsi="Times New Roman" w:cs="Times New Roman"/>
          <w:sz w:val="28"/>
          <w:szCs w:val="28"/>
        </w:rPr>
        <w:t>9</w:t>
      </w:r>
      <w:r w:rsidR="00F918DC" w:rsidRPr="005F1C4F">
        <w:rPr>
          <w:rFonts w:ascii="Times New Roman" w:eastAsia="Calibri" w:hAnsi="Times New Roman" w:cs="Times New Roman"/>
          <w:sz w:val="28"/>
          <w:szCs w:val="28"/>
        </w:rPr>
        <w:t xml:space="preserve"> года ни одна школа Ельца не показала необъективных результатов.</w:t>
      </w:r>
    </w:p>
    <w:p w:rsidR="00D90539" w:rsidRDefault="00D90539" w:rsidP="00FE66B4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C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Единого государственного экзамена </w:t>
      </w:r>
      <w:r w:rsidRPr="005F1C4F">
        <w:rPr>
          <w:rFonts w:ascii="Times New Roman" w:eastAsia="Calibri" w:hAnsi="Times New Roman" w:cs="Times New Roman"/>
          <w:sz w:val="28"/>
          <w:szCs w:val="28"/>
        </w:rPr>
        <w:t>характеризуют успешность выполнения школой одной из основных миссий - обеспечение соответствия качества подготовки обучающихся требованиям Федерального государственного образовательного стандарта. Это еще раз обращает внимание руководителей школ на систему оценивания знаний учеников, на её объективность.</w:t>
      </w:r>
    </w:p>
    <w:p w:rsidR="00FF1056" w:rsidRPr="00FF1056" w:rsidRDefault="00FF1056" w:rsidP="00246F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F1056">
        <w:rPr>
          <w:rFonts w:ascii="Times New Roman" w:hAnsi="Times New Roman" w:cs="Times New Roman"/>
          <w:color w:val="000000"/>
          <w:sz w:val="28"/>
          <w:szCs w:val="28"/>
        </w:rPr>
        <w:t xml:space="preserve">Только в двух школах города  №10 и №12 выпускники одиннадцатых классов в основной период (без пересдачи) сдали ЕГЭ по двум обязательным предметам. </w:t>
      </w:r>
    </w:p>
    <w:p w:rsidR="00FF1056" w:rsidRPr="00FF1056" w:rsidRDefault="00FF1056" w:rsidP="00246F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F1056">
        <w:rPr>
          <w:rFonts w:ascii="Times New Roman" w:hAnsi="Times New Roman" w:cs="Times New Roman"/>
          <w:color w:val="000000"/>
          <w:sz w:val="28"/>
          <w:szCs w:val="28"/>
        </w:rPr>
        <w:t xml:space="preserve">Без пересдачи все выпускники школ города сдали и ЕГЭ по русскому языку – 100%. </w:t>
      </w:r>
    </w:p>
    <w:p w:rsidR="00FF1056" w:rsidRPr="00F67306" w:rsidRDefault="00FF1056" w:rsidP="00246F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Cs w:val="28"/>
        </w:rPr>
      </w:pPr>
      <w:r w:rsidRPr="00FF1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Разделение ЕГЭ по математике на базовый и профильный уровень и выбор одного из них сократило долю выпускников, которые не перешли минимальный порог по математике профильного уровня, на 0,2%. При этом </w:t>
      </w:r>
      <w:r w:rsidRPr="00FF1056">
        <w:rPr>
          <w:rFonts w:ascii="Times New Roman" w:hAnsi="Times New Roman" w:cs="Times New Roman"/>
          <w:color w:val="000000"/>
          <w:sz w:val="28"/>
          <w:szCs w:val="28"/>
        </w:rPr>
        <w:t xml:space="preserve">11 выпускников не преодолели минимальный порог по математике: 7 </w:t>
      </w:r>
      <w:proofErr w:type="gramStart"/>
      <w:r w:rsidRPr="00FF1056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FF10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0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профильной и 4 по базовой. Все они для пересдачи выбрали математику базового уровня: «3» - 5, «4» -6. Успешная пересдача экзамена позволила всем выпускникам 2019 года получить аттестаты о среднем</w:t>
      </w:r>
      <w:r w:rsidRPr="00FF1056">
        <w:rPr>
          <w:color w:val="000000"/>
          <w:sz w:val="28"/>
          <w:szCs w:val="28"/>
        </w:rPr>
        <w:t xml:space="preserve"> </w:t>
      </w:r>
      <w:r w:rsidRPr="00246FE0">
        <w:rPr>
          <w:rFonts w:ascii="Times New Roman" w:hAnsi="Times New Roman" w:cs="Times New Roman"/>
          <w:color w:val="000000"/>
          <w:sz w:val="28"/>
          <w:szCs w:val="28"/>
        </w:rPr>
        <w:t>общем образовании – 381</w:t>
      </w:r>
      <w:r w:rsidRPr="00246FE0">
        <w:rPr>
          <w:rFonts w:ascii="Times New Roman" w:hAnsi="Times New Roman" w:cs="Times New Roman"/>
          <w:sz w:val="28"/>
          <w:szCs w:val="28"/>
        </w:rPr>
        <w:t>.</w:t>
      </w:r>
      <w:r w:rsidRPr="00246FE0">
        <w:rPr>
          <w:sz w:val="28"/>
          <w:szCs w:val="28"/>
        </w:rPr>
        <w:t xml:space="preserve"> </w:t>
      </w:r>
    </w:p>
    <w:p w:rsidR="00FF1056" w:rsidRPr="00FF1056" w:rsidRDefault="00FF1056" w:rsidP="00FF10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1056">
        <w:rPr>
          <w:rFonts w:ascii="Times New Roman" w:hAnsi="Times New Roman" w:cs="Times New Roman"/>
          <w:sz w:val="28"/>
          <w:szCs w:val="28"/>
        </w:rPr>
        <w:t xml:space="preserve">Проведен сравнительный анализ результатов ГИА участников, не сдавших в основной срок ЕГЭ по математике, с результатами промежуточной аттестации на уровне среднего общего образования и результатами ГИА по образовательным программам основного общего образования. Установлено следующее. </w:t>
      </w:r>
    </w:p>
    <w:p w:rsidR="00FF1056" w:rsidRPr="00FF1056" w:rsidRDefault="00FF1056" w:rsidP="00FF10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1056">
        <w:rPr>
          <w:rFonts w:ascii="Times New Roman" w:hAnsi="Times New Roman" w:cs="Times New Roman"/>
          <w:sz w:val="28"/>
          <w:szCs w:val="28"/>
        </w:rPr>
        <w:t xml:space="preserve">При сдаче ОГЭ в 2017 году этими обучающимися были получены следующие отметки: «3» - 5, «4» - 5, «5» - 1. На ЕГЭ по математике базового уровня подтвердили свои отметки – 8 человек «3»-4, «4»- 4. Получили результаты выше на 1 балл – 1 человека: с «3» на «4» - 1,  результаты ниже на 1 балл  с положительной аттестацией - 2 человека: с «4» на «3» - 1, с «5» на «4» -1 </w:t>
      </w:r>
    </w:p>
    <w:p w:rsidR="00FF1056" w:rsidRPr="00FF1056" w:rsidRDefault="00FF1056" w:rsidP="00FF10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1056">
        <w:rPr>
          <w:rFonts w:ascii="Times New Roman" w:hAnsi="Times New Roman" w:cs="Times New Roman"/>
          <w:sz w:val="28"/>
          <w:szCs w:val="28"/>
        </w:rPr>
        <w:t>Не смотря на уровень знаний, 7 выбрали профильную математику. Результаты пересдачи всех 7 обучающихся коррелируют с результатами промежуточной  и государственной аттестации по математике за 9 класс.</w:t>
      </w:r>
    </w:p>
    <w:p w:rsidR="00D90539" w:rsidRDefault="00D90539" w:rsidP="00FF105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F1C4F">
        <w:rPr>
          <w:rFonts w:ascii="Times New Roman" w:eastAsia="Calibri" w:hAnsi="Times New Roman" w:cs="Times New Roman"/>
          <w:sz w:val="28"/>
          <w:szCs w:val="28"/>
        </w:rPr>
        <w:t>Средний балл ЕГЭ-201</w:t>
      </w:r>
      <w:r w:rsidR="00FF1056">
        <w:rPr>
          <w:rFonts w:ascii="Times New Roman" w:eastAsia="Calibri" w:hAnsi="Times New Roman" w:cs="Times New Roman"/>
          <w:sz w:val="28"/>
          <w:szCs w:val="28"/>
        </w:rPr>
        <w:t>9</w:t>
      </w:r>
      <w:r w:rsidRPr="005F1C4F">
        <w:rPr>
          <w:rFonts w:ascii="Times New Roman" w:eastAsia="Calibri" w:hAnsi="Times New Roman" w:cs="Times New Roman"/>
          <w:sz w:val="28"/>
          <w:szCs w:val="28"/>
        </w:rPr>
        <w:t xml:space="preserve"> выпускников </w:t>
      </w:r>
      <w:proofErr w:type="spellStart"/>
      <w:r w:rsidRPr="005F1C4F">
        <w:rPr>
          <w:rFonts w:ascii="Times New Roman" w:eastAsia="Calibri" w:hAnsi="Times New Roman" w:cs="Times New Roman"/>
          <w:sz w:val="28"/>
          <w:szCs w:val="28"/>
        </w:rPr>
        <w:t>елецких</w:t>
      </w:r>
      <w:proofErr w:type="spellEnd"/>
      <w:r w:rsidRPr="005F1C4F">
        <w:rPr>
          <w:rFonts w:ascii="Times New Roman" w:eastAsia="Calibri" w:hAnsi="Times New Roman" w:cs="Times New Roman"/>
          <w:sz w:val="28"/>
          <w:szCs w:val="28"/>
        </w:rPr>
        <w:t xml:space="preserve"> школ выше </w:t>
      </w:r>
      <w:proofErr w:type="spellStart"/>
      <w:r w:rsidRPr="005F1C4F">
        <w:rPr>
          <w:rFonts w:ascii="Times New Roman" w:eastAsia="Calibri" w:hAnsi="Times New Roman" w:cs="Times New Roman"/>
          <w:sz w:val="28"/>
          <w:szCs w:val="28"/>
        </w:rPr>
        <w:t>среднеобластных</w:t>
      </w:r>
      <w:proofErr w:type="spellEnd"/>
      <w:r w:rsidRPr="005F1C4F">
        <w:rPr>
          <w:rFonts w:ascii="Times New Roman" w:eastAsia="Calibri" w:hAnsi="Times New Roman" w:cs="Times New Roman"/>
          <w:sz w:val="28"/>
          <w:szCs w:val="28"/>
        </w:rPr>
        <w:t xml:space="preserve"> значений по всем предметам.</w:t>
      </w:r>
    </w:p>
    <w:tbl>
      <w:tblPr>
        <w:tblStyle w:val="121"/>
        <w:tblW w:w="10775" w:type="dxa"/>
        <w:tblInd w:w="-668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1"/>
      </w:tblGrid>
      <w:tr w:rsidR="00FF1056" w:rsidRPr="00FF1056" w:rsidTr="001A4501">
        <w:trPr>
          <w:cantSplit/>
          <w:trHeight w:val="1637"/>
        </w:trPr>
        <w:tc>
          <w:tcPr>
            <w:tcW w:w="993" w:type="dxa"/>
            <w:textDirection w:val="btLr"/>
          </w:tcPr>
          <w:p w:rsidR="00FF1056" w:rsidRPr="00FF1056" w:rsidRDefault="00FF1056" w:rsidP="001A4501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FF1056" w:rsidRPr="00FF1056" w:rsidRDefault="00FF1056" w:rsidP="001A450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FF1056" w:rsidRPr="00FF1056" w:rsidRDefault="00FF1056" w:rsidP="001A450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F1056" w:rsidRPr="00FF1056" w:rsidRDefault="00FF1056" w:rsidP="001A450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F10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1056">
              <w:rPr>
                <w:rFonts w:ascii="Times New Roman" w:hAnsi="Times New Roman" w:cs="Times New Roman"/>
                <w:sz w:val="24"/>
                <w:szCs w:val="24"/>
              </w:rPr>
              <w:t xml:space="preserve"> У )</w:t>
            </w:r>
          </w:p>
        </w:tc>
        <w:tc>
          <w:tcPr>
            <w:tcW w:w="851" w:type="dxa"/>
            <w:textDirection w:val="btLr"/>
          </w:tcPr>
          <w:p w:rsidR="00FF1056" w:rsidRPr="00FF1056" w:rsidRDefault="00FF1056" w:rsidP="001A450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F1056" w:rsidRPr="00FF1056" w:rsidRDefault="00FF1056" w:rsidP="001A450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56">
              <w:rPr>
                <w:rFonts w:ascii="Times New Roman" w:hAnsi="Times New Roman" w:cs="Times New Roman"/>
                <w:sz w:val="24"/>
                <w:szCs w:val="24"/>
              </w:rPr>
              <w:t>(Б У</w:t>
            </w:r>
            <w:proofErr w:type="gramStart"/>
            <w:r w:rsidRPr="00FF105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09" w:type="dxa"/>
            <w:textDirection w:val="btLr"/>
          </w:tcPr>
          <w:p w:rsidR="00FF1056" w:rsidRPr="00FF1056" w:rsidRDefault="00FF1056" w:rsidP="001A450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056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708" w:type="dxa"/>
            <w:textDirection w:val="btLr"/>
          </w:tcPr>
          <w:p w:rsidR="00FF1056" w:rsidRPr="00FF1056" w:rsidRDefault="00FF1056" w:rsidP="001A450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5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extDirection w:val="btLr"/>
          </w:tcPr>
          <w:p w:rsidR="00FF1056" w:rsidRPr="00FF1056" w:rsidRDefault="00FF1056" w:rsidP="001A450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5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extDirection w:val="btLr"/>
          </w:tcPr>
          <w:p w:rsidR="00FF1056" w:rsidRPr="00FF1056" w:rsidRDefault="00FF1056" w:rsidP="001A450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5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9" w:type="dxa"/>
            <w:textDirection w:val="btLr"/>
          </w:tcPr>
          <w:p w:rsidR="00FF1056" w:rsidRPr="00FF1056" w:rsidRDefault="00FF1056" w:rsidP="001A450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5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8" w:type="dxa"/>
            <w:textDirection w:val="btLr"/>
          </w:tcPr>
          <w:p w:rsidR="00FF1056" w:rsidRPr="00FF1056" w:rsidRDefault="00FF1056" w:rsidP="001A450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extDirection w:val="btLr"/>
          </w:tcPr>
          <w:p w:rsidR="00FF1056" w:rsidRPr="00FF1056" w:rsidRDefault="00FF1056" w:rsidP="001A450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5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9" w:type="dxa"/>
            <w:textDirection w:val="btLr"/>
          </w:tcPr>
          <w:p w:rsidR="00FF1056" w:rsidRPr="00FF1056" w:rsidRDefault="00FF1056" w:rsidP="001A450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56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709" w:type="dxa"/>
            <w:textDirection w:val="btLr"/>
          </w:tcPr>
          <w:p w:rsidR="00FF1056" w:rsidRPr="00FF1056" w:rsidRDefault="00FF1056" w:rsidP="001A450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56">
              <w:rPr>
                <w:rFonts w:ascii="Times New Roman" w:hAnsi="Times New Roman" w:cs="Times New Roman"/>
                <w:sz w:val="24"/>
                <w:szCs w:val="24"/>
              </w:rPr>
              <w:t>Немецкий  язык</w:t>
            </w:r>
          </w:p>
        </w:tc>
        <w:tc>
          <w:tcPr>
            <w:tcW w:w="851" w:type="dxa"/>
            <w:textDirection w:val="btLr"/>
          </w:tcPr>
          <w:p w:rsidR="00FF1056" w:rsidRPr="00FF1056" w:rsidRDefault="00FF1056" w:rsidP="001A4501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F1056" w:rsidRPr="00FF1056" w:rsidTr="001A4501">
        <w:tc>
          <w:tcPr>
            <w:tcW w:w="993" w:type="dxa"/>
            <w:shd w:val="clear" w:color="auto" w:fill="FFFFFF" w:themeFill="background1"/>
          </w:tcPr>
          <w:p w:rsidR="00FF1056" w:rsidRPr="00FF1056" w:rsidRDefault="00FF1056" w:rsidP="001A450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ind w:right="-2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ind w:right="-2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ind w:right="-2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63,19</w:t>
            </w:r>
          </w:p>
        </w:tc>
      </w:tr>
      <w:tr w:rsidR="00FF1056" w:rsidRPr="00FF1056" w:rsidTr="001A4501">
        <w:tc>
          <w:tcPr>
            <w:tcW w:w="993" w:type="dxa"/>
            <w:shd w:val="clear" w:color="auto" w:fill="FFFFFF" w:themeFill="background1"/>
          </w:tcPr>
          <w:p w:rsidR="00FF1056" w:rsidRPr="00FF1056" w:rsidRDefault="00FF1056" w:rsidP="001A450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4,36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ind w:right="-2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ind w:right="-2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ind w:right="-2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62,04</w:t>
            </w:r>
          </w:p>
        </w:tc>
      </w:tr>
      <w:tr w:rsidR="00FF1056" w:rsidRPr="00FF1056" w:rsidTr="001A4501">
        <w:tc>
          <w:tcPr>
            <w:tcW w:w="993" w:type="dxa"/>
            <w:shd w:val="clear" w:color="auto" w:fill="FFFFFF" w:themeFill="background1"/>
          </w:tcPr>
          <w:p w:rsidR="00FF1056" w:rsidRPr="00FF1056" w:rsidRDefault="00FF1056" w:rsidP="001A450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ind w:right="-2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ind w:right="-2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ind w:right="-2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FF1056" w:rsidRPr="00FF1056" w:rsidTr="001A4501">
        <w:tc>
          <w:tcPr>
            <w:tcW w:w="993" w:type="dxa"/>
            <w:shd w:val="clear" w:color="auto" w:fill="FFFFFF" w:themeFill="background1"/>
          </w:tcPr>
          <w:p w:rsidR="00FF1056" w:rsidRPr="00FF1056" w:rsidRDefault="00FF1056" w:rsidP="001A4501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</w:t>
            </w:r>
            <w:proofErr w:type="spellEnd"/>
            <w:r w:rsidRPr="00FF1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ind w:right="-2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ind w:right="-2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ind w:right="-2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F1056" w:rsidRPr="00246FE0" w:rsidRDefault="00FF1056" w:rsidP="001A4501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1056" w:rsidRDefault="00FF1056" w:rsidP="00FF105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FF1056" w:rsidRDefault="00FF1056" w:rsidP="00FF105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FF1056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Средний балл ЕГЭ  по профильной и базовой математике, истории, физике, информатике и литературе</w:t>
      </w:r>
      <w:r w:rsidRPr="00FF1056">
        <w:rPr>
          <w:rFonts w:ascii="Times New Roman" w:hAnsi="Times New Roman" w:cs="Times New Roman"/>
          <w:b/>
          <w:color w:val="1F262D"/>
          <w:sz w:val="28"/>
          <w:szCs w:val="28"/>
          <w:shd w:val="clear" w:color="auto" w:fill="FFFFFF"/>
        </w:rPr>
        <w:t xml:space="preserve"> </w:t>
      </w:r>
      <w:r w:rsidRPr="00FF1056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оказался выше предыдущего года, по русскому языку, обществознанию, биологии, химии, географии, английскому и немецкому языку – ниже.</w:t>
      </w:r>
      <w:r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</w:t>
      </w:r>
      <w:r w:rsidRPr="00FF1056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По 6 сдаваемым предметам (по русскому языку, базовой математике, литературе, географии,  английскому и немецкому языку) 100% </w:t>
      </w:r>
      <w:proofErr w:type="gramStart"/>
      <w:r w:rsidRPr="00FF1056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обучающихся</w:t>
      </w:r>
      <w:proofErr w:type="gramEnd"/>
      <w:r w:rsidRPr="00FF1056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справились с заданиями</w:t>
      </w:r>
      <w:r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.</w:t>
      </w:r>
    </w:p>
    <w:p w:rsidR="00FF1056" w:rsidRDefault="00FF1056" w:rsidP="00FF1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56">
        <w:rPr>
          <w:rFonts w:ascii="Times New Roman" w:hAnsi="Times New Roman" w:cs="Times New Roman"/>
          <w:sz w:val="28"/>
          <w:szCs w:val="28"/>
        </w:rPr>
        <w:t>Всего в  этом году 36 (32 МОУ + 4 НОУ) выпускников (2,34%- Елец, 3,22% - Липецкая область) не преодолели минимальный порог ЕГЭ по общеобразовательным предметам по выбору, из них 4 человека по двум и более предметам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056" w:rsidRPr="00FF1056" w:rsidRDefault="00FF1056" w:rsidP="00FF1056">
      <w:pPr>
        <w:spacing w:line="21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056">
        <w:rPr>
          <w:rFonts w:ascii="Times New Roman" w:eastAsia="Calibri" w:hAnsi="Times New Roman" w:cs="Times New Roman"/>
          <w:sz w:val="28"/>
          <w:szCs w:val="28"/>
        </w:rPr>
        <w:t>90 баллов и более набрали 70 выпускников 2019 года  (69 МОУ +1 НОУ) или  18,11% от всех выпускников.</w:t>
      </w:r>
    </w:p>
    <w:p w:rsidR="00FF1056" w:rsidRPr="00FF1056" w:rsidRDefault="00FF1056" w:rsidP="00FF1056">
      <w:pPr>
        <w:spacing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56">
        <w:rPr>
          <w:rFonts w:ascii="Times New Roman" w:eastAsia="Calibri" w:hAnsi="Times New Roman" w:cs="Times New Roman"/>
          <w:sz w:val="28"/>
          <w:szCs w:val="28"/>
        </w:rPr>
        <w:t xml:space="preserve">На едином государственном экзамене в 2019 году 7 выпускников получили наивысший балл – 100: 4 по химии, по 1 на физике, информатике и литературе. </w:t>
      </w:r>
    </w:p>
    <w:p w:rsidR="00FF1056" w:rsidRPr="00FF1056" w:rsidRDefault="00FF1056" w:rsidP="00FF1056">
      <w:pPr>
        <w:spacing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56">
        <w:rPr>
          <w:rFonts w:ascii="Times New Roman" w:eastAsia="Calibri" w:hAnsi="Times New Roman" w:cs="Times New Roman"/>
          <w:sz w:val="28"/>
          <w:szCs w:val="28"/>
        </w:rPr>
        <w:lastRenderedPageBreak/>
        <w:t>В 2019 году 54   (53,7%) одиннадцатиклассника получили медали (2018 год - 96) (по Липецкой области – 48%).</w:t>
      </w:r>
    </w:p>
    <w:p w:rsidR="00FF1056" w:rsidRPr="00FF1056" w:rsidRDefault="00FF1056" w:rsidP="00FF1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FF105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</w:t>
      </w:r>
      <w:r w:rsidRPr="005F1C4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итогам государственной итоговой аттестации все выпускники получили аттестаты о среднем общем образовании. </w:t>
      </w:r>
    </w:p>
    <w:p w:rsidR="00D90539" w:rsidRPr="00FE66B4" w:rsidRDefault="00D90539" w:rsidP="00FE66B4">
      <w:pPr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6B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Нарушение Порядка проведения ЕГЭ допустил один выпускник Г №11 на химии. За наличие телефона был удален, результаты работы </w:t>
      </w:r>
      <w:proofErr w:type="spellStart"/>
      <w:r w:rsidRPr="00FE66B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анулированы</w:t>
      </w:r>
      <w:proofErr w:type="spellEnd"/>
      <w:r w:rsidRPr="00FE66B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(2017 – 1 удаление с химии за шпаргалку ОУ №1)</w:t>
      </w:r>
    </w:p>
    <w:p w:rsidR="00D90539" w:rsidRPr="00AD0379" w:rsidRDefault="00FD1D7E" w:rsidP="00AD037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379">
        <w:rPr>
          <w:rFonts w:ascii="Times New Roman" w:eastAsia="Calibri" w:hAnsi="Times New Roman" w:cs="Times New Roman"/>
          <w:sz w:val="28"/>
          <w:szCs w:val="28"/>
        </w:rPr>
        <w:t>В 2019 году  в</w:t>
      </w:r>
      <w:r w:rsidR="00D90539" w:rsidRPr="00AD0379">
        <w:rPr>
          <w:rFonts w:ascii="Times New Roman" w:eastAsia="Calibri" w:hAnsi="Times New Roman" w:cs="Times New Roman"/>
          <w:sz w:val="28"/>
          <w:szCs w:val="28"/>
        </w:rPr>
        <w:t>ыпускники 9-х классов сда</w:t>
      </w:r>
      <w:r w:rsidRPr="00AD0379">
        <w:rPr>
          <w:rFonts w:ascii="Times New Roman" w:eastAsia="Calibri" w:hAnsi="Times New Roman" w:cs="Times New Roman"/>
          <w:sz w:val="28"/>
          <w:szCs w:val="28"/>
        </w:rPr>
        <w:t>вали</w:t>
      </w:r>
      <w:r w:rsidR="00D90539" w:rsidRPr="00AD0379">
        <w:rPr>
          <w:rFonts w:ascii="Times New Roman" w:eastAsia="Calibri" w:hAnsi="Times New Roman" w:cs="Times New Roman"/>
          <w:sz w:val="28"/>
          <w:szCs w:val="28"/>
        </w:rPr>
        <w:t xml:space="preserve"> 4 экзамена: 2 обязательные и 2 по выбору. </w:t>
      </w:r>
      <w:r w:rsidRPr="00AD0379">
        <w:rPr>
          <w:rFonts w:ascii="Times New Roman" w:eastAsia="Calibri" w:hAnsi="Times New Roman" w:cs="Times New Roman"/>
          <w:sz w:val="28"/>
          <w:szCs w:val="28"/>
        </w:rPr>
        <w:t>У</w:t>
      </w:r>
      <w:r w:rsidR="00D90539" w:rsidRPr="00AD0379">
        <w:rPr>
          <w:rFonts w:ascii="Times New Roman" w:eastAsia="Calibri" w:hAnsi="Times New Roman" w:cs="Times New Roman"/>
          <w:sz w:val="28"/>
          <w:szCs w:val="28"/>
        </w:rPr>
        <w:t>спешн</w:t>
      </w:r>
      <w:r w:rsidRPr="00AD0379">
        <w:rPr>
          <w:rFonts w:ascii="Times New Roman" w:eastAsia="Calibri" w:hAnsi="Times New Roman" w:cs="Times New Roman"/>
          <w:sz w:val="28"/>
          <w:szCs w:val="28"/>
        </w:rPr>
        <w:t>ая</w:t>
      </w:r>
      <w:r w:rsidR="00D90539" w:rsidRPr="00AD0379">
        <w:rPr>
          <w:rFonts w:ascii="Times New Roman" w:eastAsia="Calibri" w:hAnsi="Times New Roman" w:cs="Times New Roman"/>
          <w:sz w:val="28"/>
          <w:szCs w:val="28"/>
        </w:rPr>
        <w:t xml:space="preserve"> сдач</w:t>
      </w:r>
      <w:r w:rsidRPr="00AD0379">
        <w:rPr>
          <w:rFonts w:ascii="Times New Roman" w:eastAsia="Calibri" w:hAnsi="Times New Roman" w:cs="Times New Roman"/>
          <w:sz w:val="28"/>
          <w:szCs w:val="28"/>
        </w:rPr>
        <w:t>а</w:t>
      </w:r>
      <w:r w:rsidR="00D90539" w:rsidRPr="00AD0379">
        <w:rPr>
          <w:rFonts w:ascii="Times New Roman" w:eastAsia="Calibri" w:hAnsi="Times New Roman" w:cs="Times New Roman"/>
          <w:sz w:val="28"/>
          <w:szCs w:val="28"/>
        </w:rPr>
        <w:t xml:space="preserve"> всех 4-х предметов </w:t>
      </w:r>
      <w:r w:rsidRPr="00AD0379">
        <w:rPr>
          <w:rFonts w:ascii="Times New Roman" w:eastAsia="Calibri" w:hAnsi="Times New Roman" w:cs="Times New Roman"/>
          <w:sz w:val="28"/>
          <w:szCs w:val="28"/>
        </w:rPr>
        <w:t xml:space="preserve">– гарант получения </w:t>
      </w:r>
      <w:r w:rsidR="00D90539" w:rsidRPr="00AD0379">
        <w:rPr>
          <w:rFonts w:ascii="Times New Roman" w:eastAsia="Calibri" w:hAnsi="Times New Roman" w:cs="Times New Roman"/>
          <w:sz w:val="28"/>
          <w:szCs w:val="28"/>
        </w:rPr>
        <w:t xml:space="preserve"> аттестат</w:t>
      </w:r>
      <w:r w:rsidRPr="00AD0379">
        <w:rPr>
          <w:rFonts w:ascii="Times New Roman" w:eastAsia="Calibri" w:hAnsi="Times New Roman" w:cs="Times New Roman"/>
          <w:sz w:val="28"/>
          <w:szCs w:val="28"/>
        </w:rPr>
        <w:t>а</w:t>
      </w:r>
      <w:r w:rsidR="00D90539" w:rsidRPr="00AD03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0379" w:rsidRPr="00AD0379" w:rsidRDefault="00AD0379" w:rsidP="00AD03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79">
        <w:rPr>
          <w:rFonts w:ascii="Times New Roman" w:eastAsia="Calibri" w:hAnsi="Times New Roman" w:cs="Times New Roman"/>
          <w:sz w:val="28"/>
          <w:szCs w:val="28"/>
        </w:rPr>
        <w:t xml:space="preserve">В 9-х классах к прохождению государственной итоговой аттестации были допущены все 100% (921 человек). </w:t>
      </w:r>
      <w:r w:rsidRPr="00AD0379">
        <w:rPr>
          <w:rFonts w:ascii="Times New Roman" w:hAnsi="Times New Roman" w:cs="Times New Roman"/>
          <w:sz w:val="28"/>
          <w:szCs w:val="28"/>
        </w:rPr>
        <w:t>Все они проходили ГИА в форме ОГЭ – 921. Обучающиеся школы №18  сдавали ГИА в форме ГВЭ – 8 человек</w:t>
      </w:r>
      <w:r w:rsidRPr="00AD0379">
        <w:rPr>
          <w:rFonts w:ascii="Times New Roman" w:hAnsi="Times New Roman" w:cs="Times New Roman"/>
          <w:b/>
          <w:sz w:val="28"/>
          <w:szCs w:val="28"/>
        </w:rPr>
        <w:t>.</w:t>
      </w:r>
    </w:p>
    <w:p w:rsidR="00AD0379" w:rsidRPr="00AD0379" w:rsidRDefault="00AD0379" w:rsidP="00AD03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379">
        <w:rPr>
          <w:rFonts w:ascii="Times New Roman" w:eastAsia="Calibri" w:hAnsi="Times New Roman" w:cs="Times New Roman"/>
          <w:sz w:val="28"/>
          <w:szCs w:val="28"/>
        </w:rPr>
        <w:t>Средний балл, успеваемость, качество знаний ОГЭ  по русскому языку и по математике.</w:t>
      </w:r>
    </w:p>
    <w:tbl>
      <w:tblPr>
        <w:tblStyle w:val="161"/>
        <w:tblW w:w="9762" w:type="dxa"/>
        <w:jc w:val="center"/>
        <w:tblInd w:w="-2164" w:type="dxa"/>
        <w:tblLayout w:type="fixed"/>
        <w:tblLook w:val="04A0" w:firstRow="1" w:lastRow="0" w:firstColumn="1" w:lastColumn="0" w:noHBand="0" w:noVBand="1"/>
      </w:tblPr>
      <w:tblGrid>
        <w:gridCol w:w="703"/>
        <w:gridCol w:w="1366"/>
        <w:gridCol w:w="1341"/>
        <w:gridCol w:w="1336"/>
        <w:gridCol w:w="1564"/>
        <w:gridCol w:w="1609"/>
        <w:gridCol w:w="1843"/>
      </w:tblGrid>
      <w:tr w:rsidR="00AD0379" w:rsidRPr="00AD0379" w:rsidTr="001A4501">
        <w:trPr>
          <w:trHeight w:val="426"/>
          <w:jc w:val="center"/>
        </w:trPr>
        <w:tc>
          <w:tcPr>
            <w:tcW w:w="703" w:type="dxa"/>
            <w:vAlign w:val="center"/>
          </w:tcPr>
          <w:p w:rsidR="00AD0379" w:rsidRPr="00AD0379" w:rsidRDefault="00AD0379" w:rsidP="00AD03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 xml:space="preserve">Год </w:t>
            </w:r>
          </w:p>
        </w:tc>
        <w:tc>
          <w:tcPr>
            <w:tcW w:w="1366" w:type="dxa"/>
            <w:vAlign w:val="center"/>
          </w:tcPr>
          <w:p w:rsidR="00AD0379" w:rsidRPr="00AD0379" w:rsidRDefault="00AD0379" w:rsidP="00AD03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>Кол-во выпускников</w:t>
            </w:r>
          </w:p>
        </w:tc>
        <w:tc>
          <w:tcPr>
            <w:tcW w:w="1341" w:type="dxa"/>
            <w:vAlign w:val="center"/>
          </w:tcPr>
          <w:p w:rsidR="00AD0379" w:rsidRPr="00AD0379" w:rsidRDefault="00AD0379" w:rsidP="00AD03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 xml:space="preserve">Кол-во </w:t>
            </w:r>
          </w:p>
          <w:p w:rsidR="00AD0379" w:rsidRPr="00AD0379" w:rsidRDefault="00AD0379" w:rsidP="00AD03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>участников ОГЭ</w:t>
            </w:r>
          </w:p>
        </w:tc>
        <w:tc>
          <w:tcPr>
            <w:tcW w:w="1336" w:type="dxa"/>
            <w:vAlign w:val="center"/>
          </w:tcPr>
          <w:p w:rsidR="00AD0379" w:rsidRPr="00AD0379" w:rsidRDefault="00AD0379" w:rsidP="00AD0379">
            <w:pPr>
              <w:ind w:right="-108" w:hanging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 xml:space="preserve">Доля </w:t>
            </w:r>
          </w:p>
          <w:p w:rsidR="00AD0379" w:rsidRPr="00AD0379" w:rsidRDefault="00AD0379" w:rsidP="00AD0379">
            <w:pPr>
              <w:ind w:right="-108" w:hanging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>участников ОГЭ, %</w:t>
            </w:r>
          </w:p>
        </w:tc>
        <w:tc>
          <w:tcPr>
            <w:tcW w:w="1564" w:type="dxa"/>
          </w:tcPr>
          <w:p w:rsidR="00AD0379" w:rsidRPr="00AD0379" w:rsidRDefault="00AD0379" w:rsidP="00AD03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 xml:space="preserve">Средний </w:t>
            </w:r>
          </w:p>
          <w:p w:rsidR="00AD0379" w:rsidRPr="00AD0379" w:rsidRDefault="00AD0379" w:rsidP="00AD03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>балл по городу</w:t>
            </w:r>
          </w:p>
        </w:tc>
        <w:tc>
          <w:tcPr>
            <w:tcW w:w="1609" w:type="dxa"/>
          </w:tcPr>
          <w:p w:rsidR="00AD0379" w:rsidRPr="00AD0379" w:rsidRDefault="00AD0379" w:rsidP="00AD03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>Успеваемость,%</w:t>
            </w:r>
          </w:p>
        </w:tc>
        <w:tc>
          <w:tcPr>
            <w:tcW w:w="1843" w:type="dxa"/>
          </w:tcPr>
          <w:p w:rsidR="00AD0379" w:rsidRPr="00AD0379" w:rsidRDefault="00AD0379" w:rsidP="00AD03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>Качество знаний,%</w:t>
            </w:r>
          </w:p>
        </w:tc>
      </w:tr>
      <w:tr w:rsidR="00AD0379" w:rsidRPr="00AD0379" w:rsidTr="001A4501">
        <w:trPr>
          <w:trHeight w:val="209"/>
          <w:jc w:val="center"/>
        </w:trPr>
        <w:tc>
          <w:tcPr>
            <w:tcW w:w="9762" w:type="dxa"/>
            <w:gridSpan w:val="7"/>
            <w:vAlign w:val="center"/>
          </w:tcPr>
          <w:p w:rsidR="00AD0379" w:rsidRPr="00AD0379" w:rsidRDefault="00AD0379" w:rsidP="00AD03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</w:tr>
      <w:tr w:rsidR="00AD0379" w:rsidRPr="00AD0379" w:rsidTr="001A4501">
        <w:trPr>
          <w:trHeight w:val="154"/>
          <w:jc w:val="center"/>
        </w:trPr>
        <w:tc>
          <w:tcPr>
            <w:tcW w:w="703" w:type="dxa"/>
            <w:vAlign w:val="center"/>
          </w:tcPr>
          <w:p w:rsidR="00AD0379" w:rsidRPr="00AD0379" w:rsidRDefault="00AD0379" w:rsidP="00AD03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>2018</w:t>
            </w:r>
          </w:p>
        </w:tc>
        <w:tc>
          <w:tcPr>
            <w:tcW w:w="1366" w:type="dxa"/>
            <w:vAlign w:val="center"/>
          </w:tcPr>
          <w:p w:rsidR="00AD0379" w:rsidRPr="00AD0379" w:rsidRDefault="00AD0379" w:rsidP="00AD03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>902</w:t>
            </w:r>
          </w:p>
        </w:tc>
        <w:tc>
          <w:tcPr>
            <w:tcW w:w="1341" w:type="dxa"/>
            <w:vAlign w:val="center"/>
          </w:tcPr>
          <w:p w:rsidR="00AD0379" w:rsidRPr="00AD0379" w:rsidRDefault="00AD0379" w:rsidP="00AD03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>901</w:t>
            </w:r>
          </w:p>
        </w:tc>
        <w:tc>
          <w:tcPr>
            <w:tcW w:w="1336" w:type="dxa"/>
            <w:vAlign w:val="center"/>
          </w:tcPr>
          <w:p w:rsidR="00AD0379" w:rsidRPr="00AD0379" w:rsidRDefault="00AD0379" w:rsidP="00AD0379">
            <w:pPr>
              <w:ind w:right="-108" w:hanging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>99,89</w:t>
            </w:r>
          </w:p>
        </w:tc>
        <w:tc>
          <w:tcPr>
            <w:tcW w:w="1564" w:type="dxa"/>
          </w:tcPr>
          <w:p w:rsidR="00AD0379" w:rsidRPr="00AD0379" w:rsidRDefault="00AD0379" w:rsidP="00AD03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>4,236</w:t>
            </w:r>
          </w:p>
        </w:tc>
        <w:tc>
          <w:tcPr>
            <w:tcW w:w="1609" w:type="dxa"/>
          </w:tcPr>
          <w:p w:rsidR="00AD0379" w:rsidRPr="00AD0379" w:rsidRDefault="00AD0379" w:rsidP="00AD03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1843" w:type="dxa"/>
          </w:tcPr>
          <w:p w:rsidR="00AD0379" w:rsidRPr="00AD0379" w:rsidRDefault="00AD0379" w:rsidP="00AD03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>81,132</w:t>
            </w:r>
          </w:p>
        </w:tc>
      </w:tr>
      <w:tr w:rsidR="00AD0379" w:rsidRPr="00AD0379" w:rsidTr="001A4501">
        <w:trPr>
          <w:trHeight w:val="154"/>
          <w:jc w:val="center"/>
        </w:trPr>
        <w:tc>
          <w:tcPr>
            <w:tcW w:w="703" w:type="dxa"/>
            <w:vAlign w:val="center"/>
          </w:tcPr>
          <w:p w:rsidR="00AD0379" w:rsidRPr="00AD0379" w:rsidRDefault="00AD0379" w:rsidP="00AD03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>2019</w:t>
            </w:r>
          </w:p>
        </w:tc>
        <w:tc>
          <w:tcPr>
            <w:tcW w:w="1366" w:type="dxa"/>
            <w:vAlign w:val="center"/>
          </w:tcPr>
          <w:p w:rsidR="00AD0379" w:rsidRPr="00AD0379" w:rsidRDefault="00AD0379" w:rsidP="00AD03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>921</w:t>
            </w:r>
          </w:p>
        </w:tc>
        <w:tc>
          <w:tcPr>
            <w:tcW w:w="1341" w:type="dxa"/>
            <w:vAlign w:val="center"/>
          </w:tcPr>
          <w:p w:rsidR="00AD0379" w:rsidRPr="00AD0379" w:rsidRDefault="00AD0379" w:rsidP="00AD03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>921</w:t>
            </w:r>
          </w:p>
        </w:tc>
        <w:tc>
          <w:tcPr>
            <w:tcW w:w="1336" w:type="dxa"/>
            <w:vAlign w:val="center"/>
          </w:tcPr>
          <w:p w:rsidR="00AD0379" w:rsidRPr="00AD0379" w:rsidRDefault="00AD0379" w:rsidP="00AD0379">
            <w:pPr>
              <w:ind w:right="-108" w:hanging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1564" w:type="dxa"/>
          </w:tcPr>
          <w:p w:rsidR="00AD0379" w:rsidRPr="00AD0379" w:rsidRDefault="00AD0379" w:rsidP="00AD03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>4,05</w:t>
            </w:r>
          </w:p>
        </w:tc>
        <w:tc>
          <w:tcPr>
            <w:tcW w:w="1609" w:type="dxa"/>
          </w:tcPr>
          <w:p w:rsidR="00AD0379" w:rsidRPr="00AD0379" w:rsidRDefault="00AD0379" w:rsidP="00AD03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>99,57</w:t>
            </w:r>
          </w:p>
        </w:tc>
        <w:tc>
          <w:tcPr>
            <w:tcW w:w="1843" w:type="dxa"/>
          </w:tcPr>
          <w:p w:rsidR="00AD0379" w:rsidRPr="00AD0379" w:rsidRDefault="00AD0379" w:rsidP="00AD03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>70,9</w:t>
            </w:r>
          </w:p>
        </w:tc>
      </w:tr>
      <w:tr w:rsidR="00AD0379" w:rsidRPr="00AD0379" w:rsidTr="001A4501">
        <w:trPr>
          <w:trHeight w:val="128"/>
          <w:jc w:val="center"/>
        </w:trPr>
        <w:tc>
          <w:tcPr>
            <w:tcW w:w="9762" w:type="dxa"/>
            <w:gridSpan w:val="7"/>
            <w:vAlign w:val="center"/>
          </w:tcPr>
          <w:p w:rsidR="00AD0379" w:rsidRPr="00AD0379" w:rsidRDefault="00AD0379" w:rsidP="00AD03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</w:tr>
      <w:tr w:rsidR="00AD0379" w:rsidRPr="00AD0379" w:rsidTr="001A4501">
        <w:trPr>
          <w:trHeight w:val="147"/>
          <w:jc w:val="center"/>
        </w:trPr>
        <w:tc>
          <w:tcPr>
            <w:tcW w:w="703" w:type="dxa"/>
            <w:vAlign w:val="center"/>
          </w:tcPr>
          <w:p w:rsidR="00AD0379" w:rsidRPr="00AD0379" w:rsidRDefault="00AD0379" w:rsidP="00AD03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>2018</w:t>
            </w:r>
          </w:p>
        </w:tc>
        <w:tc>
          <w:tcPr>
            <w:tcW w:w="1366" w:type="dxa"/>
            <w:vAlign w:val="center"/>
          </w:tcPr>
          <w:p w:rsidR="00AD0379" w:rsidRPr="00AD0379" w:rsidRDefault="00AD0379" w:rsidP="00AD03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>902</w:t>
            </w:r>
          </w:p>
        </w:tc>
        <w:tc>
          <w:tcPr>
            <w:tcW w:w="1341" w:type="dxa"/>
            <w:vAlign w:val="center"/>
          </w:tcPr>
          <w:p w:rsidR="00AD0379" w:rsidRPr="00AD0379" w:rsidRDefault="00AD0379" w:rsidP="00AD03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>901</w:t>
            </w:r>
          </w:p>
        </w:tc>
        <w:tc>
          <w:tcPr>
            <w:tcW w:w="1336" w:type="dxa"/>
            <w:vAlign w:val="center"/>
          </w:tcPr>
          <w:p w:rsidR="00AD0379" w:rsidRPr="00AD0379" w:rsidRDefault="00AD0379" w:rsidP="00AD0379">
            <w:pPr>
              <w:ind w:right="-108" w:hanging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>99,89</w:t>
            </w:r>
          </w:p>
        </w:tc>
        <w:tc>
          <w:tcPr>
            <w:tcW w:w="1564" w:type="dxa"/>
          </w:tcPr>
          <w:p w:rsidR="00AD0379" w:rsidRPr="00AD0379" w:rsidRDefault="00AD0379" w:rsidP="00AD03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>3,983</w:t>
            </w:r>
          </w:p>
        </w:tc>
        <w:tc>
          <w:tcPr>
            <w:tcW w:w="1609" w:type="dxa"/>
          </w:tcPr>
          <w:p w:rsidR="00AD0379" w:rsidRPr="00AD0379" w:rsidRDefault="00AD0379" w:rsidP="00AD03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1843" w:type="dxa"/>
          </w:tcPr>
          <w:p w:rsidR="00AD0379" w:rsidRPr="00AD0379" w:rsidRDefault="00AD0379" w:rsidP="00AD03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>76,026</w:t>
            </w:r>
          </w:p>
        </w:tc>
      </w:tr>
      <w:tr w:rsidR="00AD0379" w:rsidRPr="00AD0379" w:rsidTr="001A4501">
        <w:trPr>
          <w:trHeight w:val="262"/>
          <w:jc w:val="center"/>
        </w:trPr>
        <w:tc>
          <w:tcPr>
            <w:tcW w:w="703" w:type="dxa"/>
            <w:vAlign w:val="center"/>
          </w:tcPr>
          <w:p w:rsidR="00AD0379" w:rsidRPr="00AD0379" w:rsidRDefault="00AD0379" w:rsidP="00AD03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>2019</w:t>
            </w:r>
          </w:p>
        </w:tc>
        <w:tc>
          <w:tcPr>
            <w:tcW w:w="1366" w:type="dxa"/>
            <w:vAlign w:val="center"/>
          </w:tcPr>
          <w:p w:rsidR="00AD0379" w:rsidRPr="00AD0379" w:rsidRDefault="00AD0379" w:rsidP="00AD03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>921</w:t>
            </w:r>
          </w:p>
        </w:tc>
        <w:tc>
          <w:tcPr>
            <w:tcW w:w="1341" w:type="dxa"/>
            <w:vAlign w:val="center"/>
          </w:tcPr>
          <w:p w:rsidR="00AD0379" w:rsidRPr="00AD0379" w:rsidRDefault="00AD0379" w:rsidP="00AD03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>921</w:t>
            </w:r>
          </w:p>
        </w:tc>
        <w:tc>
          <w:tcPr>
            <w:tcW w:w="1336" w:type="dxa"/>
            <w:vAlign w:val="center"/>
          </w:tcPr>
          <w:p w:rsidR="00AD0379" w:rsidRPr="00AD0379" w:rsidRDefault="00AD0379" w:rsidP="00AD0379">
            <w:pPr>
              <w:ind w:right="-108" w:hanging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1564" w:type="dxa"/>
          </w:tcPr>
          <w:p w:rsidR="00AD0379" w:rsidRPr="00AD0379" w:rsidRDefault="00AD0379" w:rsidP="00AD03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>3,93</w:t>
            </w:r>
          </w:p>
        </w:tc>
        <w:tc>
          <w:tcPr>
            <w:tcW w:w="1609" w:type="dxa"/>
          </w:tcPr>
          <w:p w:rsidR="00AD0379" w:rsidRPr="00AD0379" w:rsidRDefault="00AD0379" w:rsidP="00AD03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>99,57</w:t>
            </w:r>
          </w:p>
        </w:tc>
        <w:tc>
          <w:tcPr>
            <w:tcW w:w="1843" w:type="dxa"/>
          </w:tcPr>
          <w:p w:rsidR="00AD0379" w:rsidRPr="00AD0379" w:rsidRDefault="00AD0379" w:rsidP="00AD03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D0379">
              <w:rPr>
                <w:rFonts w:ascii="Times New Roman" w:hAnsi="Times New Roman" w:cs="Times New Roman"/>
                <w:szCs w:val="28"/>
              </w:rPr>
              <w:t>72,64</w:t>
            </w:r>
          </w:p>
        </w:tc>
      </w:tr>
    </w:tbl>
    <w:p w:rsidR="00AD0379" w:rsidRPr="00AD0379" w:rsidRDefault="00AD0379" w:rsidP="00AD03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379" w:rsidRPr="00AD0379" w:rsidRDefault="00AD0379" w:rsidP="00AD037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379">
        <w:rPr>
          <w:rFonts w:ascii="Times New Roman" w:eastAsia="Calibri" w:hAnsi="Times New Roman" w:cs="Times New Roman"/>
          <w:sz w:val="28"/>
          <w:szCs w:val="28"/>
        </w:rPr>
        <w:t xml:space="preserve">В 2019 году в основной период в 4 из 11 школ города все выпускники сдали экзамен по русскому языку (2018 - в 6 из 11). </w:t>
      </w:r>
    </w:p>
    <w:p w:rsidR="00AD0379" w:rsidRPr="00AD0379" w:rsidRDefault="00AD0379" w:rsidP="00AD037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379">
        <w:rPr>
          <w:rFonts w:ascii="Times New Roman" w:eastAsia="Calibri" w:hAnsi="Times New Roman" w:cs="Times New Roman"/>
          <w:sz w:val="28"/>
          <w:szCs w:val="28"/>
        </w:rPr>
        <w:t>Не справились с контрольно-измерительными материалами в основной период  27 человек</w:t>
      </w:r>
    </w:p>
    <w:p w:rsidR="00AD0379" w:rsidRPr="00AD0379" w:rsidRDefault="00AD0379" w:rsidP="00AD037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379">
        <w:rPr>
          <w:rFonts w:ascii="Times New Roman" w:eastAsia="Calibri" w:hAnsi="Times New Roman" w:cs="Times New Roman"/>
          <w:sz w:val="28"/>
          <w:szCs w:val="28"/>
        </w:rPr>
        <w:t>Были повторно допущены 24 из 27 человек и 23 успешно прошли повторно ГИА по русскому языку в резервный день. Успеваемость по городу составила  99,53% (2018 - 100%). В сравнении с прошлым годом процент  качества знаний стал ниже среднегородского показателя на 11,48%, средний балл также стал ниже на 0,196: с 4,236 до 4,04.</w:t>
      </w:r>
    </w:p>
    <w:p w:rsidR="00AD0379" w:rsidRPr="00AD0379" w:rsidRDefault="00AD0379" w:rsidP="00AD0379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379">
        <w:rPr>
          <w:rFonts w:ascii="Times New Roman" w:eastAsia="Calibri" w:hAnsi="Times New Roman" w:cs="Times New Roman"/>
          <w:sz w:val="28"/>
          <w:szCs w:val="28"/>
        </w:rPr>
        <w:t xml:space="preserve">В основной период в  2019 год не выполнили работу по математике – 34 девятиклассника в 9 из 11 школ города </w:t>
      </w:r>
      <w:r w:rsidRPr="00AD0379">
        <w:rPr>
          <w:rFonts w:ascii="Times New Roman" w:eastAsia="Calibri" w:hAnsi="Times New Roman" w:cs="Times New Roman"/>
          <w:i/>
          <w:sz w:val="28"/>
          <w:szCs w:val="28"/>
        </w:rPr>
        <w:t xml:space="preserve">(2018 и 2017  -  по </w:t>
      </w:r>
      <w:r w:rsidRPr="00AD0379">
        <w:rPr>
          <w:rFonts w:ascii="Times New Roman" w:eastAsia="Calibri" w:hAnsi="Times New Roman" w:cs="Times New Roman"/>
          <w:sz w:val="28"/>
          <w:szCs w:val="28"/>
        </w:rPr>
        <w:t xml:space="preserve">7). </w:t>
      </w:r>
      <w:proofErr w:type="gramStart"/>
      <w:r w:rsidRPr="00AD0379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AD0379">
        <w:rPr>
          <w:rFonts w:ascii="Times New Roman" w:eastAsia="Calibri" w:hAnsi="Times New Roman" w:cs="Times New Roman"/>
          <w:sz w:val="28"/>
          <w:szCs w:val="28"/>
        </w:rPr>
        <w:t xml:space="preserve"> ОУ №5 и №97 сдали ОГЭ по математике без «2».</w:t>
      </w:r>
    </w:p>
    <w:p w:rsidR="00AD0379" w:rsidRPr="00AD0379" w:rsidRDefault="00AD0379" w:rsidP="00AD037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379">
        <w:rPr>
          <w:rFonts w:ascii="Times New Roman" w:eastAsia="Calibri" w:hAnsi="Times New Roman" w:cs="Times New Roman"/>
          <w:sz w:val="28"/>
          <w:szCs w:val="28"/>
        </w:rPr>
        <w:t>Доля выпускников, не справившихся с работой, составила 4% (в 2018 году -  0,78%).</w:t>
      </w:r>
    </w:p>
    <w:p w:rsidR="00AD0379" w:rsidRPr="00AD0379" w:rsidRDefault="00AD0379" w:rsidP="00AD037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D0379">
        <w:rPr>
          <w:rFonts w:ascii="Times New Roman" w:eastAsia="Calibri" w:hAnsi="Times New Roman" w:cs="Times New Roman"/>
          <w:sz w:val="28"/>
          <w:szCs w:val="28"/>
        </w:rPr>
        <w:t xml:space="preserve">При повторной пересдаче предмета в резервный день из 30 </w:t>
      </w:r>
      <w:proofErr w:type="gramStart"/>
      <w:r w:rsidRPr="00AD0379">
        <w:rPr>
          <w:rFonts w:ascii="Times New Roman" w:eastAsia="Calibri" w:hAnsi="Times New Roman" w:cs="Times New Roman"/>
          <w:sz w:val="28"/>
          <w:szCs w:val="28"/>
        </w:rPr>
        <w:t>допущенных</w:t>
      </w:r>
      <w:proofErr w:type="gramEnd"/>
      <w:r w:rsidRPr="00AD0379">
        <w:rPr>
          <w:rFonts w:ascii="Times New Roman" w:eastAsia="Calibri" w:hAnsi="Times New Roman" w:cs="Times New Roman"/>
          <w:sz w:val="28"/>
          <w:szCs w:val="28"/>
        </w:rPr>
        <w:t xml:space="preserve"> все 30 пересдали экзамен (+1 экстерн) Итого – 31 (2017 - 7.</w:t>
      </w:r>
      <w:r w:rsidRPr="00AD0379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AD0379" w:rsidRPr="00AD0379" w:rsidRDefault="00AD0379" w:rsidP="00AD037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379">
        <w:rPr>
          <w:rFonts w:ascii="Times New Roman" w:eastAsia="Calibri" w:hAnsi="Times New Roman" w:cs="Times New Roman"/>
          <w:sz w:val="28"/>
          <w:szCs w:val="28"/>
        </w:rPr>
        <w:t xml:space="preserve">Отмечается снижение успеваемости  по математике со 100% до 99,53 – на 0,47%,  понизилось и качество знаний с 76,026% (2018) до 71,53% (2019) </w:t>
      </w:r>
      <w:proofErr w:type="gramStart"/>
      <w:r w:rsidRPr="00AD0379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AD0379">
        <w:rPr>
          <w:rFonts w:ascii="Times New Roman" w:eastAsia="Calibri" w:hAnsi="Times New Roman" w:cs="Times New Roman"/>
          <w:sz w:val="28"/>
          <w:szCs w:val="28"/>
        </w:rPr>
        <w:t xml:space="preserve"> 4,496%.</w:t>
      </w:r>
    </w:p>
    <w:p w:rsidR="00AD0379" w:rsidRPr="00AD0379" w:rsidRDefault="00AD0379" w:rsidP="00AD037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379">
        <w:rPr>
          <w:rFonts w:ascii="Times New Roman" w:eastAsia="Calibri" w:hAnsi="Times New Roman" w:cs="Times New Roman"/>
          <w:sz w:val="28"/>
          <w:szCs w:val="28"/>
        </w:rPr>
        <w:t>В 2019  году среднегородской балл по математике составил 3,91, что меньше показателя 2018 года на 0,073%  (2018 - 3,983%) .</w:t>
      </w:r>
    </w:p>
    <w:p w:rsidR="00AD0379" w:rsidRPr="00AD0379" w:rsidRDefault="00AD0379" w:rsidP="00AD0379">
      <w:pPr>
        <w:spacing w:after="0" w:line="240" w:lineRule="auto"/>
        <w:ind w:right="-5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379">
        <w:rPr>
          <w:rFonts w:ascii="Times New Roman" w:eastAsia="Calibri" w:hAnsi="Times New Roman" w:cs="Times New Roman"/>
          <w:sz w:val="28"/>
          <w:szCs w:val="28"/>
        </w:rPr>
        <w:lastRenderedPageBreak/>
        <w:t>Из 6 все 6 пересдали в сентябрьский период, из них продолжили обучение в школе – 3, в СПО -  3</w:t>
      </w:r>
    </w:p>
    <w:p w:rsidR="00AD0379" w:rsidRPr="00AD0379" w:rsidRDefault="00D90539" w:rsidP="00AD0379">
      <w:pPr>
        <w:spacing w:after="0" w:line="228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379">
        <w:rPr>
          <w:rFonts w:ascii="Times New Roman" w:eastAsia="Calibri" w:hAnsi="Times New Roman" w:cs="Times New Roman"/>
          <w:sz w:val="28"/>
          <w:szCs w:val="28"/>
        </w:rPr>
        <w:t>В 201</w:t>
      </w:r>
      <w:r w:rsidR="00AD0379" w:rsidRPr="00AD0379">
        <w:rPr>
          <w:rFonts w:ascii="Times New Roman" w:eastAsia="Calibri" w:hAnsi="Times New Roman" w:cs="Times New Roman"/>
          <w:sz w:val="28"/>
          <w:szCs w:val="28"/>
        </w:rPr>
        <w:t>9</w:t>
      </w:r>
      <w:r w:rsidRPr="00AD0379">
        <w:rPr>
          <w:rFonts w:ascii="Times New Roman" w:eastAsia="Calibri" w:hAnsi="Times New Roman" w:cs="Times New Roman"/>
          <w:sz w:val="28"/>
          <w:szCs w:val="28"/>
        </w:rPr>
        <w:t xml:space="preserve"> году из 9</w:t>
      </w:r>
      <w:r w:rsidR="00AD0379" w:rsidRPr="00AD0379">
        <w:rPr>
          <w:rFonts w:ascii="Times New Roman" w:eastAsia="Calibri" w:hAnsi="Times New Roman" w:cs="Times New Roman"/>
          <w:sz w:val="28"/>
          <w:szCs w:val="28"/>
        </w:rPr>
        <w:t>21</w:t>
      </w:r>
      <w:r w:rsidRPr="00AD0379">
        <w:rPr>
          <w:rFonts w:ascii="Times New Roman" w:eastAsia="Calibri" w:hAnsi="Times New Roman" w:cs="Times New Roman"/>
          <w:sz w:val="28"/>
          <w:szCs w:val="28"/>
        </w:rPr>
        <w:t xml:space="preserve"> девятиклассник</w:t>
      </w:r>
      <w:r w:rsidR="00AD0379" w:rsidRPr="00AD0379">
        <w:rPr>
          <w:rFonts w:ascii="Times New Roman" w:eastAsia="Calibri" w:hAnsi="Times New Roman" w:cs="Times New Roman"/>
          <w:sz w:val="28"/>
          <w:szCs w:val="28"/>
        </w:rPr>
        <w:t>а</w:t>
      </w:r>
      <w:r w:rsidRPr="00AD03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AD0379">
        <w:rPr>
          <w:rFonts w:ascii="Times New Roman" w:eastAsia="Calibri" w:hAnsi="Times New Roman" w:cs="Times New Roman"/>
          <w:sz w:val="28"/>
          <w:szCs w:val="28"/>
        </w:rPr>
        <w:t>допущенных</w:t>
      </w:r>
      <w:proofErr w:type="gramEnd"/>
      <w:r w:rsidRPr="00AD0379">
        <w:rPr>
          <w:rFonts w:ascii="Times New Roman" w:eastAsia="Calibri" w:hAnsi="Times New Roman" w:cs="Times New Roman"/>
          <w:sz w:val="28"/>
          <w:szCs w:val="28"/>
        </w:rPr>
        <w:t xml:space="preserve"> к ГИА, все прошли ГИА, в том числе и повторно,</w:t>
      </w:r>
      <w:r w:rsidR="005F1C4F" w:rsidRPr="00AD03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0379">
        <w:rPr>
          <w:rFonts w:ascii="Times New Roman" w:eastAsia="Calibri" w:hAnsi="Times New Roman" w:cs="Times New Roman"/>
          <w:sz w:val="28"/>
          <w:szCs w:val="28"/>
        </w:rPr>
        <w:t>и получили аттестаты об основном общем образовании.</w:t>
      </w:r>
    </w:p>
    <w:p w:rsidR="00AD0379" w:rsidRPr="00AD0379" w:rsidRDefault="00AD0379" w:rsidP="00AD0379">
      <w:pPr>
        <w:spacing w:after="0" w:line="228" w:lineRule="auto"/>
        <w:ind w:firstLine="851"/>
        <w:jc w:val="both"/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AD0379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Проявлением высокого уровня сформированных знаний являются победы обучающихся </w:t>
      </w:r>
      <w:proofErr w:type="spellStart"/>
      <w:r w:rsidRPr="00AD0379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елецких</w:t>
      </w:r>
      <w:proofErr w:type="spellEnd"/>
      <w:r w:rsidRPr="00AD0379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школ во Всероссийской олимпиаде школьников.</w:t>
      </w:r>
    </w:p>
    <w:p w:rsidR="00AD0379" w:rsidRPr="00AD0379" w:rsidRDefault="00AD0379" w:rsidP="00AD0379">
      <w:pPr>
        <w:spacing w:after="0" w:line="22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0379">
        <w:rPr>
          <w:rFonts w:ascii="Times New Roman" w:eastAsia="Calibri" w:hAnsi="Times New Roman" w:cs="Times New Roman"/>
          <w:sz w:val="28"/>
          <w:szCs w:val="28"/>
        </w:rPr>
        <w:t xml:space="preserve">Количество победителей и призеров муниципального этапа </w:t>
      </w:r>
      <w:proofErr w:type="spellStart"/>
      <w:r w:rsidRPr="00AD0379">
        <w:rPr>
          <w:rFonts w:ascii="Times New Roman" w:eastAsia="Calibri" w:hAnsi="Times New Roman" w:cs="Times New Roman"/>
          <w:sz w:val="28"/>
          <w:szCs w:val="28"/>
        </w:rPr>
        <w:t>ВсОШ</w:t>
      </w:r>
      <w:proofErr w:type="spellEnd"/>
      <w:r w:rsidRPr="00AD03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24"/>
        <w:tblW w:w="10031" w:type="dxa"/>
        <w:tblLayout w:type="fixed"/>
        <w:tblLook w:val="04A0" w:firstRow="1" w:lastRow="0" w:firstColumn="1" w:lastColumn="0" w:noHBand="0" w:noVBand="1"/>
      </w:tblPr>
      <w:tblGrid>
        <w:gridCol w:w="624"/>
        <w:gridCol w:w="636"/>
        <w:gridCol w:w="624"/>
        <w:gridCol w:w="685"/>
        <w:gridCol w:w="691"/>
        <w:gridCol w:w="764"/>
        <w:gridCol w:w="685"/>
        <w:gridCol w:w="685"/>
        <w:gridCol w:w="691"/>
        <w:gridCol w:w="761"/>
        <w:gridCol w:w="709"/>
        <w:gridCol w:w="666"/>
        <w:gridCol w:w="818"/>
        <w:gridCol w:w="992"/>
      </w:tblGrid>
      <w:tr w:rsidR="00AD0379" w:rsidRPr="00AD0379" w:rsidTr="001A4501">
        <w:tc>
          <w:tcPr>
            <w:tcW w:w="624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№1</w:t>
            </w:r>
          </w:p>
        </w:tc>
        <w:tc>
          <w:tcPr>
            <w:tcW w:w="636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№5</w:t>
            </w:r>
          </w:p>
        </w:tc>
        <w:tc>
          <w:tcPr>
            <w:tcW w:w="624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№8</w:t>
            </w:r>
          </w:p>
        </w:tc>
        <w:tc>
          <w:tcPr>
            <w:tcW w:w="685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№10</w:t>
            </w:r>
          </w:p>
        </w:tc>
        <w:tc>
          <w:tcPr>
            <w:tcW w:w="691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№11</w:t>
            </w:r>
          </w:p>
        </w:tc>
        <w:tc>
          <w:tcPr>
            <w:tcW w:w="764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№12</w:t>
            </w:r>
          </w:p>
        </w:tc>
        <w:tc>
          <w:tcPr>
            <w:tcW w:w="685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№15</w:t>
            </w:r>
          </w:p>
        </w:tc>
        <w:tc>
          <w:tcPr>
            <w:tcW w:w="685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№17</w:t>
            </w:r>
          </w:p>
        </w:tc>
        <w:tc>
          <w:tcPr>
            <w:tcW w:w="691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№23</w:t>
            </w:r>
          </w:p>
        </w:tc>
        <w:tc>
          <w:tcPr>
            <w:tcW w:w="761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№24</w:t>
            </w:r>
          </w:p>
        </w:tc>
        <w:tc>
          <w:tcPr>
            <w:tcW w:w="709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№97</w:t>
            </w:r>
          </w:p>
        </w:tc>
        <w:tc>
          <w:tcPr>
            <w:tcW w:w="666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Аль</w:t>
            </w:r>
          </w:p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тер</w:t>
            </w:r>
          </w:p>
        </w:tc>
        <w:tc>
          <w:tcPr>
            <w:tcW w:w="818" w:type="dxa"/>
          </w:tcPr>
          <w:p w:rsidR="00AD0379" w:rsidRPr="00AD0379" w:rsidRDefault="00AD0379" w:rsidP="00AD0379">
            <w:pPr>
              <w:spacing w:line="228" w:lineRule="auto"/>
              <w:ind w:right="-108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Право</w:t>
            </w:r>
          </w:p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proofErr w:type="spellStart"/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славн</w:t>
            </w:r>
            <w:proofErr w:type="spellEnd"/>
          </w:p>
        </w:tc>
        <w:tc>
          <w:tcPr>
            <w:tcW w:w="992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Развит</w:t>
            </w:r>
          </w:p>
        </w:tc>
      </w:tr>
      <w:tr w:rsidR="00AD0379" w:rsidRPr="00AD0379" w:rsidTr="001A4501">
        <w:trPr>
          <w:trHeight w:val="262"/>
        </w:trPr>
        <w:tc>
          <w:tcPr>
            <w:tcW w:w="9039" w:type="dxa"/>
            <w:gridSpan w:val="13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Победителей - 91</w:t>
            </w:r>
          </w:p>
        </w:tc>
        <w:tc>
          <w:tcPr>
            <w:tcW w:w="992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</w:p>
        </w:tc>
      </w:tr>
      <w:tr w:rsidR="00AD0379" w:rsidRPr="00AD0379" w:rsidTr="001A4501">
        <w:trPr>
          <w:trHeight w:val="262"/>
        </w:trPr>
        <w:tc>
          <w:tcPr>
            <w:tcW w:w="624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3</w:t>
            </w:r>
          </w:p>
        </w:tc>
        <w:tc>
          <w:tcPr>
            <w:tcW w:w="636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34</w:t>
            </w:r>
          </w:p>
        </w:tc>
        <w:tc>
          <w:tcPr>
            <w:tcW w:w="624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1</w:t>
            </w:r>
          </w:p>
        </w:tc>
        <w:tc>
          <w:tcPr>
            <w:tcW w:w="685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9</w:t>
            </w:r>
          </w:p>
        </w:tc>
        <w:tc>
          <w:tcPr>
            <w:tcW w:w="691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18</w:t>
            </w:r>
          </w:p>
        </w:tc>
        <w:tc>
          <w:tcPr>
            <w:tcW w:w="764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5</w:t>
            </w:r>
          </w:p>
        </w:tc>
        <w:tc>
          <w:tcPr>
            <w:tcW w:w="685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2</w:t>
            </w:r>
          </w:p>
        </w:tc>
        <w:tc>
          <w:tcPr>
            <w:tcW w:w="685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1</w:t>
            </w:r>
          </w:p>
        </w:tc>
        <w:tc>
          <w:tcPr>
            <w:tcW w:w="691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2</w:t>
            </w:r>
          </w:p>
        </w:tc>
        <w:tc>
          <w:tcPr>
            <w:tcW w:w="761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7</w:t>
            </w:r>
          </w:p>
        </w:tc>
        <w:tc>
          <w:tcPr>
            <w:tcW w:w="709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10</w:t>
            </w:r>
          </w:p>
        </w:tc>
        <w:tc>
          <w:tcPr>
            <w:tcW w:w="666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1</w:t>
            </w:r>
          </w:p>
        </w:tc>
        <w:tc>
          <w:tcPr>
            <w:tcW w:w="818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0</w:t>
            </w:r>
          </w:p>
        </w:tc>
      </w:tr>
      <w:tr w:rsidR="00AD0379" w:rsidRPr="00AD0379" w:rsidTr="001A4501">
        <w:tc>
          <w:tcPr>
            <w:tcW w:w="9039" w:type="dxa"/>
            <w:gridSpan w:val="13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Призеры - 418</w:t>
            </w:r>
          </w:p>
        </w:tc>
        <w:tc>
          <w:tcPr>
            <w:tcW w:w="992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</w:p>
        </w:tc>
      </w:tr>
      <w:tr w:rsidR="00AD0379" w:rsidRPr="00AD0379" w:rsidTr="001A4501">
        <w:tc>
          <w:tcPr>
            <w:tcW w:w="624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11</w:t>
            </w:r>
          </w:p>
        </w:tc>
        <w:tc>
          <w:tcPr>
            <w:tcW w:w="636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114</w:t>
            </w:r>
          </w:p>
        </w:tc>
        <w:tc>
          <w:tcPr>
            <w:tcW w:w="624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13</w:t>
            </w:r>
          </w:p>
        </w:tc>
        <w:tc>
          <w:tcPr>
            <w:tcW w:w="685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54</w:t>
            </w:r>
          </w:p>
        </w:tc>
        <w:tc>
          <w:tcPr>
            <w:tcW w:w="691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80</w:t>
            </w:r>
          </w:p>
        </w:tc>
        <w:tc>
          <w:tcPr>
            <w:tcW w:w="764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32</w:t>
            </w:r>
          </w:p>
        </w:tc>
        <w:tc>
          <w:tcPr>
            <w:tcW w:w="685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4</w:t>
            </w:r>
          </w:p>
        </w:tc>
        <w:tc>
          <w:tcPr>
            <w:tcW w:w="685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6</w:t>
            </w:r>
          </w:p>
        </w:tc>
        <w:tc>
          <w:tcPr>
            <w:tcW w:w="691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7</w:t>
            </w:r>
          </w:p>
        </w:tc>
        <w:tc>
          <w:tcPr>
            <w:tcW w:w="761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22</w:t>
            </w:r>
          </w:p>
        </w:tc>
        <w:tc>
          <w:tcPr>
            <w:tcW w:w="709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70</w:t>
            </w:r>
          </w:p>
        </w:tc>
        <w:tc>
          <w:tcPr>
            <w:tcW w:w="666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4</w:t>
            </w:r>
          </w:p>
        </w:tc>
        <w:tc>
          <w:tcPr>
            <w:tcW w:w="818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0</w:t>
            </w:r>
          </w:p>
        </w:tc>
      </w:tr>
      <w:tr w:rsidR="00AD0379" w:rsidRPr="00AD0379" w:rsidTr="001A4501">
        <w:tc>
          <w:tcPr>
            <w:tcW w:w="9039" w:type="dxa"/>
            <w:gridSpan w:val="13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Итого - 509</w:t>
            </w:r>
          </w:p>
        </w:tc>
        <w:tc>
          <w:tcPr>
            <w:tcW w:w="992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</w:p>
        </w:tc>
      </w:tr>
      <w:tr w:rsidR="00AD0379" w:rsidRPr="00AD0379" w:rsidTr="001A4501">
        <w:tc>
          <w:tcPr>
            <w:tcW w:w="624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14</w:t>
            </w:r>
          </w:p>
        </w:tc>
        <w:tc>
          <w:tcPr>
            <w:tcW w:w="636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148</w:t>
            </w:r>
          </w:p>
        </w:tc>
        <w:tc>
          <w:tcPr>
            <w:tcW w:w="624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14</w:t>
            </w:r>
          </w:p>
        </w:tc>
        <w:tc>
          <w:tcPr>
            <w:tcW w:w="685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63</w:t>
            </w:r>
          </w:p>
        </w:tc>
        <w:tc>
          <w:tcPr>
            <w:tcW w:w="691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98</w:t>
            </w:r>
          </w:p>
        </w:tc>
        <w:tc>
          <w:tcPr>
            <w:tcW w:w="764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37</w:t>
            </w:r>
          </w:p>
        </w:tc>
        <w:tc>
          <w:tcPr>
            <w:tcW w:w="685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6</w:t>
            </w:r>
          </w:p>
        </w:tc>
        <w:tc>
          <w:tcPr>
            <w:tcW w:w="685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7</w:t>
            </w:r>
          </w:p>
        </w:tc>
        <w:tc>
          <w:tcPr>
            <w:tcW w:w="691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7</w:t>
            </w:r>
          </w:p>
        </w:tc>
        <w:tc>
          <w:tcPr>
            <w:tcW w:w="761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29</w:t>
            </w:r>
          </w:p>
        </w:tc>
        <w:tc>
          <w:tcPr>
            <w:tcW w:w="709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80</w:t>
            </w:r>
          </w:p>
        </w:tc>
        <w:tc>
          <w:tcPr>
            <w:tcW w:w="666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5</w:t>
            </w:r>
          </w:p>
        </w:tc>
        <w:tc>
          <w:tcPr>
            <w:tcW w:w="818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0</w:t>
            </w:r>
          </w:p>
        </w:tc>
      </w:tr>
    </w:tbl>
    <w:p w:rsidR="00AD0379" w:rsidRPr="00AD0379" w:rsidRDefault="00AD0379" w:rsidP="00815288">
      <w:pPr>
        <w:spacing w:after="0" w:line="228" w:lineRule="auto"/>
        <w:ind w:firstLine="851"/>
        <w:jc w:val="both"/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AD0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Всероссийская олимпиада школьников – это </w:t>
      </w:r>
      <w:r w:rsidRPr="00AD03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шанс любому трудолюбивому ученику оказаться победителем и поступить без экзаменов в один из ведущих вузов России.</w:t>
      </w:r>
      <w:r w:rsidRPr="00AD0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Олимпиада охватывает более широкий круг знаний по общеобразовательным </w:t>
      </w:r>
      <w:proofErr w:type="gramStart"/>
      <w:r w:rsidRPr="00AD0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предметам</w:t>
      </w:r>
      <w:proofErr w:type="gramEnd"/>
      <w:r w:rsidRPr="00AD0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способствуют более широкой эрудиции.</w:t>
      </w:r>
      <w:r w:rsidR="00815288" w:rsidRPr="008152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152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815288"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бучались по очной и заочной форме по программе олимпиадной подготовки 53 обучающихся прошли обучение </w:t>
      </w:r>
      <w:r w:rsidR="008152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r w:rsidR="00815288"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ГОАОУ «Центр поддержки одаренных детей «Стратегия» (образовательные профильные смены), 77 обучающихся (18 предметных направлений).</w:t>
      </w:r>
    </w:p>
    <w:tbl>
      <w:tblPr>
        <w:tblStyle w:val="2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8"/>
        <w:gridCol w:w="709"/>
        <w:gridCol w:w="851"/>
        <w:gridCol w:w="850"/>
      </w:tblGrid>
      <w:tr w:rsidR="00AD0379" w:rsidRPr="00AD0379" w:rsidTr="001A4501">
        <w:tc>
          <w:tcPr>
            <w:tcW w:w="534" w:type="dxa"/>
          </w:tcPr>
          <w:p w:rsidR="00AD0379" w:rsidRPr="00AD0379" w:rsidRDefault="00AD0379" w:rsidP="00AD0379">
            <w:pPr>
              <w:spacing w:line="228" w:lineRule="auto"/>
              <w:ind w:right="-108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№1</w:t>
            </w:r>
          </w:p>
        </w:tc>
        <w:tc>
          <w:tcPr>
            <w:tcW w:w="567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№5</w:t>
            </w:r>
          </w:p>
        </w:tc>
        <w:tc>
          <w:tcPr>
            <w:tcW w:w="567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№8</w:t>
            </w:r>
          </w:p>
        </w:tc>
        <w:tc>
          <w:tcPr>
            <w:tcW w:w="708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№10</w:t>
            </w:r>
          </w:p>
        </w:tc>
        <w:tc>
          <w:tcPr>
            <w:tcW w:w="709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№11</w:t>
            </w:r>
          </w:p>
        </w:tc>
        <w:tc>
          <w:tcPr>
            <w:tcW w:w="709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№12</w:t>
            </w:r>
          </w:p>
        </w:tc>
        <w:tc>
          <w:tcPr>
            <w:tcW w:w="709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№15</w:t>
            </w:r>
          </w:p>
        </w:tc>
        <w:tc>
          <w:tcPr>
            <w:tcW w:w="708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№17</w:t>
            </w:r>
          </w:p>
        </w:tc>
        <w:tc>
          <w:tcPr>
            <w:tcW w:w="709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№23</w:t>
            </w:r>
          </w:p>
        </w:tc>
        <w:tc>
          <w:tcPr>
            <w:tcW w:w="709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№24</w:t>
            </w:r>
          </w:p>
        </w:tc>
        <w:tc>
          <w:tcPr>
            <w:tcW w:w="708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№97</w:t>
            </w:r>
          </w:p>
        </w:tc>
        <w:tc>
          <w:tcPr>
            <w:tcW w:w="709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Альтер</w:t>
            </w:r>
          </w:p>
        </w:tc>
        <w:tc>
          <w:tcPr>
            <w:tcW w:w="851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proofErr w:type="spellStart"/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Православ</w:t>
            </w:r>
            <w:proofErr w:type="spellEnd"/>
          </w:p>
        </w:tc>
        <w:tc>
          <w:tcPr>
            <w:tcW w:w="850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Развит</w:t>
            </w:r>
          </w:p>
        </w:tc>
      </w:tr>
      <w:tr w:rsidR="00AD0379" w:rsidRPr="00AD0379" w:rsidTr="001A4501">
        <w:trPr>
          <w:trHeight w:val="196"/>
        </w:trPr>
        <w:tc>
          <w:tcPr>
            <w:tcW w:w="7337" w:type="dxa"/>
            <w:gridSpan w:val="11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Муниципальный этап - 509</w:t>
            </w:r>
          </w:p>
        </w:tc>
        <w:tc>
          <w:tcPr>
            <w:tcW w:w="709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</w:p>
        </w:tc>
        <w:tc>
          <w:tcPr>
            <w:tcW w:w="851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</w:p>
        </w:tc>
        <w:tc>
          <w:tcPr>
            <w:tcW w:w="850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</w:p>
        </w:tc>
      </w:tr>
      <w:tr w:rsidR="00AD0379" w:rsidRPr="00AD0379" w:rsidTr="001A4501">
        <w:trPr>
          <w:trHeight w:val="196"/>
        </w:trPr>
        <w:tc>
          <w:tcPr>
            <w:tcW w:w="534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14</w:t>
            </w:r>
          </w:p>
        </w:tc>
        <w:tc>
          <w:tcPr>
            <w:tcW w:w="567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148</w:t>
            </w:r>
          </w:p>
        </w:tc>
        <w:tc>
          <w:tcPr>
            <w:tcW w:w="567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14</w:t>
            </w:r>
          </w:p>
        </w:tc>
        <w:tc>
          <w:tcPr>
            <w:tcW w:w="708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63</w:t>
            </w:r>
          </w:p>
        </w:tc>
        <w:tc>
          <w:tcPr>
            <w:tcW w:w="709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98</w:t>
            </w:r>
          </w:p>
        </w:tc>
        <w:tc>
          <w:tcPr>
            <w:tcW w:w="709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37</w:t>
            </w:r>
          </w:p>
        </w:tc>
        <w:tc>
          <w:tcPr>
            <w:tcW w:w="709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6</w:t>
            </w:r>
          </w:p>
        </w:tc>
        <w:tc>
          <w:tcPr>
            <w:tcW w:w="708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7</w:t>
            </w:r>
          </w:p>
        </w:tc>
        <w:tc>
          <w:tcPr>
            <w:tcW w:w="709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7</w:t>
            </w:r>
          </w:p>
        </w:tc>
        <w:tc>
          <w:tcPr>
            <w:tcW w:w="709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29</w:t>
            </w:r>
          </w:p>
        </w:tc>
        <w:tc>
          <w:tcPr>
            <w:tcW w:w="708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80</w:t>
            </w:r>
          </w:p>
        </w:tc>
        <w:tc>
          <w:tcPr>
            <w:tcW w:w="709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5</w:t>
            </w:r>
          </w:p>
        </w:tc>
        <w:tc>
          <w:tcPr>
            <w:tcW w:w="851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0</w:t>
            </w:r>
          </w:p>
        </w:tc>
      </w:tr>
      <w:tr w:rsidR="00AD0379" w:rsidRPr="00AD0379" w:rsidTr="001A4501">
        <w:tc>
          <w:tcPr>
            <w:tcW w:w="7337" w:type="dxa"/>
            <w:gridSpan w:val="11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Региональный этап - 25</w:t>
            </w:r>
          </w:p>
        </w:tc>
        <w:tc>
          <w:tcPr>
            <w:tcW w:w="709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</w:p>
        </w:tc>
        <w:tc>
          <w:tcPr>
            <w:tcW w:w="851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</w:p>
        </w:tc>
        <w:tc>
          <w:tcPr>
            <w:tcW w:w="850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</w:p>
        </w:tc>
      </w:tr>
      <w:tr w:rsidR="00AD0379" w:rsidRPr="00AD0379" w:rsidTr="001A4501">
        <w:tc>
          <w:tcPr>
            <w:tcW w:w="534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6</w:t>
            </w:r>
          </w:p>
        </w:tc>
        <w:tc>
          <w:tcPr>
            <w:tcW w:w="567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1</w:t>
            </w:r>
          </w:p>
        </w:tc>
        <w:tc>
          <w:tcPr>
            <w:tcW w:w="708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5</w:t>
            </w:r>
          </w:p>
        </w:tc>
        <w:tc>
          <w:tcPr>
            <w:tcW w:w="709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0</w:t>
            </w:r>
          </w:p>
        </w:tc>
        <w:tc>
          <w:tcPr>
            <w:tcW w:w="708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2</w:t>
            </w:r>
          </w:p>
        </w:tc>
        <w:tc>
          <w:tcPr>
            <w:tcW w:w="708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7</w:t>
            </w:r>
          </w:p>
        </w:tc>
        <w:tc>
          <w:tcPr>
            <w:tcW w:w="709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0</w:t>
            </w:r>
          </w:p>
        </w:tc>
      </w:tr>
      <w:tr w:rsidR="00AD0379" w:rsidRPr="00AD0379" w:rsidTr="001A4501">
        <w:tc>
          <w:tcPr>
            <w:tcW w:w="7337" w:type="dxa"/>
            <w:gridSpan w:val="11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Заключительный этап - 3</w:t>
            </w:r>
          </w:p>
        </w:tc>
        <w:tc>
          <w:tcPr>
            <w:tcW w:w="709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</w:p>
        </w:tc>
        <w:tc>
          <w:tcPr>
            <w:tcW w:w="851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</w:p>
        </w:tc>
        <w:tc>
          <w:tcPr>
            <w:tcW w:w="850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</w:p>
        </w:tc>
      </w:tr>
      <w:tr w:rsidR="00AD0379" w:rsidRPr="00AD0379" w:rsidTr="001A4501">
        <w:tc>
          <w:tcPr>
            <w:tcW w:w="534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</w:p>
        </w:tc>
        <w:tc>
          <w:tcPr>
            <w:tcW w:w="567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</w:p>
        </w:tc>
        <w:tc>
          <w:tcPr>
            <w:tcW w:w="567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</w:p>
        </w:tc>
        <w:tc>
          <w:tcPr>
            <w:tcW w:w="708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</w:p>
        </w:tc>
        <w:tc>
          <w:tcPr>
            <w:tcW w:w="709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</w:p>
        </w:tc>
        <w:tc>
          <w:tcPr>
            <w:tcW w:w="709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</w:p>
        </w:tc>
        <w:tc>
          <w:tcPr>
            <w:tcW w:w="709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</w:p>
        </w:tc>
        <w:tc>
          <w:tcPr>
            <w:tcW w:w="708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</w:p>
        </w:tc>
        <w:tc>
          <w:tcPr>
            <w:tcW w:w="709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</w:p>
        </w:tc>
        <w:tc>
          <w:tcPr>
            <w:tcW w:w="709" w:type="dxa"/>
          </w:tcPr>
          <w:p w:rsidR="00AD0379" w:rsidRPr="00AD0379" w:rsidRDefault="00AD0379" w:rsidP="00AD0379">
            <w:pPr>
              <w:spacing w:line="228" w:lineRule="auto"/>
              <w:ind w:right="-108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>1</w:t>
            </w:r>
          </w:p>
        </w:tc>
        <w:tc>
          <w:tcPr>
            <w:tcW w:w="708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  <w:r w:rsidRPr="00AD0379"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 xml:space="preserve">2 </w:t>
            </w:r>
            <w:r>
              <w:rPr>
                <w:rFonts w:ascii="Times New Roman" w:hAnsi="Times New Roman" w:cs="Times New Roman"/>
                <w:color w:val="1F262D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</w:p>
        </w:tc>
        <w:tc>
          <w:tcPr>
            <w:tcW w:w="851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</w:p>
        </w:tc>
        <w:tc>
          <w:tcPr>
            <w:tcW w:w="850" w:type="dxa"/>
          </w:tcPr>
          <w:p w:rsidR="00AD0379" w:rsidRPr="00AD0379" w:rsidRDefault="00AD0379" w:rsidP="00AD0379">
            <w:pPr>
              <w:spacing w:line="228" w:lineRule="auto"/>
              <w:jc w:val="both"/>
              <w:rPr>
                <w:rFonts w:ascii="Times New Roman" w:hAnsi="Times New Roman" w:cs="Times New Roman"/>
                <w:color w:val="1F262D"/>
                <w:shd w:val="clear" w:color="auto" w:fill="FFFFFF"/>
              </w:rPr>
            </w:pPr>
          </w:p>
        </w:tc>
      </w:tr>
    </w:tbl>
    <w:p w:rsidR="00AD0379" w:rsidRDefault="00AD0379" w:rsidP="00AD0379">
      <w:pPr>
        <w:spacing w:after="0" w:line="228" w:lineRule="auto"/>
        <w:ind w:firstLine="851"/>
        <w:jc w:val="both"/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AD0379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В 2019 году по итогам муниципального этапа </w:t>
      </w:r>
      <w:proofErr w:type="spellStart"/>
      <w:r w:rsidRPr="00AD0379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ВсОШ</w:t>
      </w:r>
      <w:proofErr w:type="spellEnd"/>
      <w:r w:rsidRPr="00AD0379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509 обучающихся стали призерами и победителями, 278 (54,62%) приняли участие в региональном этапе,  из них 25 школьников  завоевали призовые места.</w:t>
      </w:r>
    </w:p>
    <w:p w:rsidR="00AD0379" w:rsidRPr="00AD0379" w:rsidRDefault="00AD0379" w:rsidP="00AD0379">
      <w:pPr>
        <w:spacing w:after="0" w:line="228" w:lineRule="auto"/>
        <w:ind w:firstLine="851"/>
        <w:jc w:val="both"/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AD0379"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итогам регионального этапа олимпиады была сформирована команда участников заключительного этапа олимпиады, из них  - 3 из Ельца</w:t>
      </w:r>
      <w:r w:rsidRPr="00AD0379">
        <w:rPr>
          <w:rFonts w:ascii="Times New Roman" w:hAnsi="Times New Roman" w:cs="Times New Roman"/>
          <w:sz w:val="28"/>
          <w:szCs w:val="28"/>
        </w:rPr>
        <w:t>:</w:t>
      </w:r>
      <w:r w:rsidRPr="00AD0379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D0379">
        <w:rPr>
          <w:rFonts w:ascii="Times New Roman" w:hAnsi="Times New Roman" w:cs="Times New Roman"/>
          <w:sz w:val="28"/>
          <w:szCs w:val="28"/>
          <w:shd w:val="clear" w:color="auto" w:fill="FFFFFF"/>
        </w:rPr>
        <w:t>Корнаухов</w:t>
      </w:r>
      <w:proofErr w:type="spellEnd"/>
      <w:r w:rsidRPr="00AD0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Станислав (астрономия) – СШ №24, Мухтаров </w:t>
      </w:r>
      <w:proofErr w:type="spellStart"/>
      <w:r w:rsidRPr="00AD0379">
        <w:rPr>
          <w:rFonts w:ascii="Times New Roman" w:hAnsi="Times New Roman" w:cs="Times New Roman"/>
          <w:sz w:val="28"/>
          <w:szCs w:val="28"/>
          <w:shd w:val="clear" w:color="auto" w:fill="FFFFFF"/>
        </w:rPr>
        <w:t>Шамил</w:t>
      </w:r>
      <w:proofErr w:type="spellEnd"/>
      <w:r w:rsidRPr="00AD0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(биология) и Малютин Павел (МХК) – Гимназия №97).</w:t>
      </w:r>
      <w:proofErr w:type="gramEnd"/>
    </w:p>
    <w:p w:rsidR="00AD0379" w:rsidRPr="00815288" w:rsidRDefault="00AD0379" w:rsidP="00AD0379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379">
        <w:rPr>
          <w:rFonts w:ascii="Times New Roman" w:hAnsi="Times New Roman" w:cs="Times New Roman"/>
          <w:sz w:val="28"/>
          <w:szCs w:val="28"/>
        </w:rPr>
        <w:t>Успешный результат в региональном этапе - только по 13 предметам (54% от общего количества учебных предметов по олимпиаде). Это биология и экология; обществознание, история и право;</w:t>
      </w:r>
      <w:r w:rsidRPr="00F67306">
        <w:rPr>
          <w:szCs w:val="28"/>
        </w:rPr>
        <w:t xml:space="preserve"> </w:t>
      </w:r>
      <w:r w:rsidRPr="00815288">
        <w:rPr>
          <w:rFonts w:ascii="Times New Roman" w:hAnsi="Times New Roman" w:cs="Times New Roman"/>
          <w:sz w:val="28"/>
          <w:szCs w:val="28"/>
        </w:rPr>
        <w:t xml:space="preserve">литература и искусство; физическая культура и ОБЖ. </w:t>
      </w:r>
    </w:p>
    <w:p w:rsidR="00D90539" w:rsidRPr="00FE66B4" w:rsidRDefault="00664764" w:rsidP="00AD0379">
      <w:pPr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6B4">
        <w:rPr>
          <w:rFonts w:ascii="Times New Roman" w:eastAsia="Calibri" w:hAnsi="Times New Roman" w:cs="Times New Roman"/>
          <w:sz w:val="28"/>
          <w:szCs w:val="28"/>
        </w:rPr>
        <w:t>Результаты независимых оценочных процедур позволяют  получить достоверную информацию и планировать изменения в организации образовательного процесса.</w:t>
      </w:r>
    </w:p>
    <w:p w:rsidR="00533E9D" w:rsidRPr="00FE66B4" w:rsidRDefault="00533E9D" w:rsidP="00AD0379">
      <w:pPr>
        <w:tabs>
          <w:tab w:val="left" w:pos="0"/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E9D" w:rsidRPr="00FE66B4" w:rsidRDefault="006352AC" w:rsidP="00AD0379">
      <w:pPr>
        <w:tabs>
          <w:tab w:val="left" w:pos="0"/>
          <w:tab w:val="left" w:pos="993"/>
        </w:tabs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6B4">
        <w:rPr>
          <w:rFonts w:ascii="Times New Roman" w:hAnsi="Times New Roman" w:cs="Times New Roman"/>
          <w:b/>
          <w:sz w:val="28"/>
          <w:szCs w:val="28"/>
        </w:rPr>
        <w:t>Изменение сети организаций,</w:t>
      </w:r>
      <w:r w:rsidR="00533E9D" w:rsidRPr="00FE66B4">
        <w:rPr>
          <w:rFonts w:ascii="Times New Roman" w:hAnsi="Times New Roman" w:cs="Times New Roman"/>
          <w:b/>
          <w:sz w:val="28"/>
          <w:szCs w:val="28"/>
        </w:rPr>
        <w:t xml:space="preserve"> осуществляющих образовательную </w:t>
      </w:r>
      <w:r w:rsidRPr="00FE66B4"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proofErr w:type="gramStart"/>
      <w:r w:rsidRPr="00FE66B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FE66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E66B4">
        <w:rPr>
          <w:rFonts w:ascii="Times New Roman" w:hAnsi="Times New Roman" w:cs="Times New Roman"/>
          <w:b/>
          <w:sz w:val="28"/>
          <w:szCs w:val="28"/>
        </w:rPr>
        <w:t>основным</w:t>
      </w:r>
      <w:proofErr w:type="gramEnd"/>
      <w:r w:rsidRPr="00FE66B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программ (в том числе </w:t>
      </w:r>
      <w:r w:rsidRPr="00FE66B4">
        <w:rPr>
          <w:rFonts w:ascii="Times New Roman" w:hAnsi="Times New Roman" w:cs="Times New Roman"/>
          <w:b/>
          <w:sz w:val="28"/>
          <w:szCs w:val="28"/>
        </w:rPr>
        <w:lastRenderedPageBreak/>
        <w:t>ликвидация и реорганизация организаций, осуществляющих образовательную деятельность)</w:t>
      </w:r>
    </w:p>
    <w:p w:rsidR="00533E9D" w:rsidRPr="00FE66B4" w:rsidRDefault="00533E9D" w:rsidP="00AD0379">
      <w:pPr>
        <w:tabs>
          <w:tab w:val="left" w:pos="0"/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4B7" w:rsidRPr="00FE66B4" w:rsidRDefault="006352AC" w:rsidP="00AD0379">
      <w:pPr>
        <w:tabs>
          <w:tab w:val="left" w:pos="0"/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>В 201</w:t>
      </w:r>
      <w:r w:rsidR="00AD0379">
        <w:rPr>
          <w:rFonts w:ascii="Times New Roman" w:hAnsi="Times New Roman" w:cs="Times New Roman"/>
          <w:sz w:val="28"/>
          <w:szCs w:val="28"/>
        </w:rPr>
        <w:t>9</w:t>
      </w:r>
      <w:r w:rsidRPr="00FE66B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33E9D" w:rsidRPr="00FE66B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BA1D4F" w:rsidRPr="00FE66B4">
        <w:rPr>
          <w:rFonts w:ascii="Times New Roman" w:hAnsi="Times New Roman" w:cs="Times New Roman"/>
          <w:sz w:val="28"/>
          <w:szCs w:val="28"/>
        </w:rPr>
        <w:t>обще</w:t>
      </w:r>
      <w:r w:rsidR="00533E9D" w:rsidRPr="00FE66B4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FE66B4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533E9D" w:rsidRPr="00FE66B4">
        <w:rPr>
          <w:rFonts w:ascii="Times New Roman" w:hAnsi="Times New Roman" w:cs="Times New Roman"/>
          <w:sz w:val="28"/>
          <w:szCs w:val="28"/>
        </w:rPr>
        <w:t>не изменилось.</w:t>
      </w:r>
    </w:p>
    <w:p w:rsidR="006352AC" w:rsidRPr="00FE66B4" w:rsidRDefault="006352AC" w:rsidP="00FE66B4">
      <w:pPr>
        <w:tabs>
          <w:tab w:val="left" w:pos="0"/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9D6" w:rsidRPr="00FE66B4" w:rsidRDefault="002579D6" w:rsidP="00FE66B4">
      <w:pPr>
        <w:tabs>
          <w:tab w:val="left" w:pos="0"/>
          <w:tab w:val="left" w:pos="993"/>
        </w:tabs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6B4">
        <w:rPr>
          <w:rFonts w:ascii="Times New Roman" w:hAnsi="Times New Roman" w:cs="Times New Roman"/>
          <w:b/>
          <w:sz w:val="28"/>
          <w:szCs w:val="28"/>
        </w:rPr>
        <w:t>Финансово-экономическая деятельность общеобразовательных организаций, осуществляющих образовательную деятельность в части реализации основных общеобразовательных программ</w:t>
      </w:r>
    </w:p>
    <w:p w:rsidR="002579D6" w:rsidRPr="00FE66B4" w:rsidRDefault="002579D6" w:rsidP="00FE66B4">
      <w:pPr>
        <w:tabs>
          <w:tab w:val="left" w:pos="0"/>
          <w:tab w:val="left" w:pos="993"/>
        </w:tabs>
        <w:spacing w:after="0" w:line="216" w:lineRule="auto"/>
        <w:ind w:firstLine="709"/>
        <w:jc w:val="both"/>
        <w:rPr>
          <w:sz w:val="28"/>
          <w:szCs w:val="28"/>
        </w:rPr>
      </w:pPr>
    </w:p>
    <w:p w:rsidR="000962F1" w:rsidRDefault="0092468B" w:rsidP="00FE66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>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 в 201</w:t>
      </w:r>
      <w:r w:rsidR="00C005AE">
        <w:rPr>
          <w:rFonts w:ascii="Times New Roman" w:hAnsi="Times New Roman" w:cs="Times New Roman"/>
          <w:sz w:val="28"/>
          <w:szCs w:val="28"/>
        </w:rPr>
        <w:t>9</w:t>
      </w:r>
      <w:r w:rsidRPr="00FE66B4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B839C4" w:rsidRPr="00FE66B4">
        <w:rPr>
          <w:rFonts w:ascii="Times New Roman" w:hAnsi="Times New Roman" w:cs="Times New Roman"/>
          <w:sz w:val="28"/>
          <w:szCs w:val="28"/>
        </w:rPr>
        <w:t>4</w:t>
      </w:r>
      <w:r w:rsidR="00C005AE">
        <w:rPr>
          <w:rFonts w:ascii="Times New Roman" w:hAnsi="Times New Roman" w:cs="Times New Roman"/>
          <w:sz w:val="28"/>
          <w:szCs w:val="28"/>
        </w:rPr>
        <w:t>8</w:t>
      </w:r>
      <w:r w:rsidR="00B839C4" w:rsidRPr="00FE66B4">
        <w:rPr>
          <w:rFonts w:ascii="Times New Roman" w:hAnsi="Times New Roman" w:cs="Times New Roman"/>
          <w:sz w:val="28"/>
          <w:szCs w:val="28"/>
        </w:rPr>
        <w:t>,</w:t>
      </w:r>
      <w:r w:rsidR="00C005AE">
        <w:rPr>
          <w:rFonts w:ascii="Times New Roman" w:hAnsi="Times New Roman" w:cs="Times New Roman"/>
          <w:sz w:val="28"/>
          <w:szCs w:val="28"/>
        </w:rPr>
        <w:t>7</w:t>
      </w:r>
      <w:r w:rsidR="00B839C4" w:rsidRPr="00FE66B4">
        <w:rPr>
          <w:rFonts w:ascii="Times New Roman" w:hAnsi="Times New Roman" w:cs="Times New Roman"/>
          <w:sz w:val="28"/>
          <w:szCs w:val="28"/>
        </w:rPr>
        <w:t xml:space="preserve"> </w:t>
      </w:r>
      <w:r w:rsidRPr="00FE66B4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0962F1" w:rsidRPr="00FE66B4">
        <w:rPr>
          <w:rFonts w:ascii="Times New Roman" w:hAnsi="Times New Roman" w:cs="Times New Roman"/>
          <w:sz w:val="28"/>
          <w:szCs w:val="28"/>
        </w:rPr>
        <w:t>(</w:t>
      </w:r>
      <w:r w:rsidRPr="00FE66B4">
        <w:rPr>
          <w:rFonts w:ascii="Times New Roman" w:hAnsi="Times New Roman" w:cs="Times New Roman"/>
          <w:sz w:val="28"/>
          <w:szCs w:val="28"/>
        </w:rPr>
        <w:t>201</w:t>
      </w:r>
      <w:r w:rsidR="00C005AE">
        <w:rPr>
          <w:rFonts w:ascii="Times New Roman" w:hAnsi="Times New Roman" w:cs="Times New Roman"/>
          <w:sz w:val="28"/>
          <w:szCs w:val="28"/>
        </w:rPr>
        <w:t>8</w:t>
      </w:r>
      <w:r w:rsidR="000962F1" w:rsidRPr="00FE66B4">
        <w:rPr>
          <w:rFonts w:ascii="Times New Roman" w:hAnsi="Times New Roman" w:cs="Times New Roman"/>
          <w:sz w:val="28"/>
          <w:szCs w:val="28"/>
        </w:rPr>
        <w:t xml:space="preserve"> – </w:t>
      </w:r>
      <w:r w:rsidR="00B839C4" w:rsidRPr="00FE66B4">
        <w:rPr>
          <w:rFonts w:ascii="Times New Roman" w:hAnsi="Times New Roman" w:cs="Times New Roman"/>
          <w:sz w:val="28"/>
          <w:szCs w:val="28"/>
        </w:rPr>
        <w:t>44,</w:t>
      </w:r>
      <w:r w:rsidR="00C005AE">
        <w:rPr>
          <w:rFonts w:ascii="Times New Roman" w:hAnsi="Times New Roman" w:cs="Times New Roman"/>
          <w:sz w:val="28"/>
          <w:szCs w:val="28"/>
        </w:rPr>
        <w:t>6</w:t>
      </w:r>
      <w:r w:rsidR="00B839C4" w:rsidRPr="00FE66B4">
        <w:rPr>
          <w:rFonts w:ascii="Times New Roman" w:hAnsi="Times New Roman" w:cs="Times New Roman"/>
          <w:sz w:val="28"/>
          <w:szCs w:val="28"/>
        </w:rPr>
        <w:t xml:space="preserve"> </w:t>
      </w:r>
      <w:r w:rsidR="000962F1" w:rsidRPr="00FE66B4">
        <w:rPr>
          <w:rFonts w:ascii="Times New Roman" w:hAnsi="Times New Roman" w:cs="Times New Roman"/>
          <w:sz w:val="28"/>
          <w:szCs w:val="28"/>
        </w:rPr>
        <w:t xml:space="preserve">тыс. руб.). </w:t>
      </w:r>
    </w:p>
    <w:p w:rsidR="00C005AE" w:rsidRPr="00C005AE" w:rsidRDefault="00C005AE" w:rsidP="00C00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AE">
        <w:rPr>
          <w:rFonts w:ascii="Times New Roman" w:hAnsi="Times New Roman" w:cs="Times New Roman"/>
          <w:sz w:val="28"/>
          <w:szCs w:val="28"/>
        </w:rPr>
        <w:t>Профессиональные компетенции учителей города Ельца по достоинству отмечены администрацией Липецкой области. По результатам оценки качества образования</w:t>
      </w:r>
      <w:r w:rsidRPr="00C005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педагогические коллективы </w:t>
      </w:r>
      <w:r w:rsidRPr="00C005AE">
        <w:rPr>
          <w:rFonts w:ascii="Times New Roman" w:hAnsi="Times New Roman" w:cs="Times New Roman"/>
          <w:sz w:val="28"/>
          <w:szCs w:val="28"/>
        </w:rPr>
        <w:t>образовательных учреждений №5, 10, 11, 97, гимназия «Альтернатива» получили областные гранты.</w:t>
      </w:r>
    </w:p>
    <w:p w:rsidR="000962F1" w:rsidRPr="00FE66B4" w:rsidRDefault="0092468B" w:rsidP="00FE66B4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 xml:space="preserve">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составил </w:t>
      </w:r>
      <w:r w:rsidR="00B839C4" w:rsidRPr="00FE66B4">
        <w:rPr>
          <w:rFonts w:ascii="Times New Roman" w:hAnsi="Times New Roman" w:cs="Times New Roman"/>
          <w:sz w:val="28"/>
          <w:szCs w:val="28"/>
        </w:rPr>
        <w:t>6</w:t>
      </w:r>
      <w:r w:rsidR="00C005AE">
        <w:rPr>
          <w:rFonts w:ascii="Times New Roman" w:hAnsi="Times New Roman" w:cs="Times New Roman"/>
          <w:sz w:val="28"/>
          <w:szCs w:val="28"/>
        </w:rPr>
        <w:t>0</w:t>
      </w:r>
      <w:r w:rsidR="00B839C4" w:rsidRPr="00FE66B4">
        <w:rPr>
          <w:rFonts w:ascii="Times New Roman" w:hAnsi="Times New Roman" w:cs="Times New Roman"/>
          <w:sz w:val="28"/>
          <w:szCs w:val="28"/>
        </w:rPr>
        <w:t>,</w:t>
      </w:r>
      <w:r w:rsidR="00C005AE">
        <w:rPr>
          <w:rFonts w:ascii="Times New Roman" w:hAnsi="Times New Roman" w:cs="Times New Roman"/>
          <w:sz w:val="28"/>
          <w:szCs w:val="28"/>
        </w:rPr>
        <w:t>4</w:t>
      </w:r>
      <w:r w:rsidRPr="00FE66B4">
        <w:rPr>
          <w:rFonts w:ascii="Times New Roman" w:hAnsi="Times New Roman" w:cs="Times New Roman"/>
          <w:sz w:val="28"/>
          <w:szCs w:val="28"/>
        </w:rPr>
        <w:t>%</w:t>
      </w:r>
      <w:r w:rsidRPr="00FE66B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962F1" w:rsidRPr="00FE66B4">
        <w:rPr>
          <w:rFonts w:ascii="Times New Roman" w:hAnsi="Times New Roman" w:cs="Times New Roman"/>
          <w:sz w:val="28"/>
          <w:szCs w:val="28"/>
        </w:rPr>
        <w:t>201</w:t>
      </w:r>
      <w:r w:rsidR="00C005AE">
        <w:rPr>
          <w:rFonts w:ascii="Times New Roman" w:hAnsi="Times New Roman" w:cs="Times New Roman"/>
          <w:sz w:val="28"/>
          <w:szCs w:val="28"/>
        </w:rPr>
        <w:t>8</w:t>
      </w:r>
      <w:r w:rsidR="000962F1" w:rsidRPr="00FE66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005AE">
        <w:rPr>
          <w:rFonts w:ascii="Times New Roman" w:hAnsi="Times New Roman" w:cs="Times New Roman"/>
          <w:sz w:val="28"/>
          <w:szCs w:val="28"/>
        </w:rPr>
        <w:t>6,6</w:t>
      </w:r>
      <w:r w:rsidR="00B839C4" w:rsidRPr="00FE66B4">
        <w:rPr>
          <w:rFonts w:ascii="Times New Roman" w:hAnsi="Times New Roman" w:cs="Times New Roman"/>
          <w:sz w:val="28"/>
          <w:szCs w:val="28"/>
        </w:rPr>
        <w:t>5</w:t>
      </w:r>
      <w:r w:rsidR="000962F1" w:rsidRPr="00FE66B4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281308" w:rsidRPr="00FE66B4" w:rsidRDefault="00281308" w:rsidP="00FE66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9D6" w:rsidRPr="00FE66B4" w:rsidRDefault="002579D6" w:rsidP="001260B4">
      <w:pPr>
        <w:tabs>
          <w:tab w:val="left" w:pos="0"/>
          <w:tab w:val="left" w:pos="993"/>
        </w:tabs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6B4">
        <w:rPr>
          <w:rFonts w:ascii="Times New Roman" w:hAnsi="Times New Roman" w:cs="Times New Roman"/>
          <w:b/>
          <w:sz w:val="28"/>
          <w:szCs w:val="28"/>
        </w:rPr>
        <w:t>Создание безопасных условий при организации образовательного процесса в общеобразовательных организациях</w:t>
      </w:r>
    </w:p>
    <w:p w:rsidR="002579D6" w:rsidRPr="00FE66B4" w:rsidRDefault="002579D6" w:rsidP="001260B4">
      <w:pPr>
        <w:tabs>
          <w:tab w:val="left" w:pos="0"/>
          <w:tab w:val="left" w:pos="993"/>
        </w:tabs>
        <w:spacing w:after="0" w:line="216" w:lineRule="auto"/>
        <w:ind w:firstLine="709"/>
        <w:jc w:val="both"/>
        <w:rPr>
          <w:sz w:val="28"/>
          <w:szCs w:val="28"/>
        </w:rPr>
      </w:pPr>
    </w:p>
    <w:p w:rsidR="00281308" w:rsidRPr="00FE66B4" w:rsidRDefault="002579D6" w:rsidP="001260B4">
      <w:pPr>
        <w:tabs>
          <w:tab w:val="left" w:pos="0"/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 xml:space="preserve">В </w:t>
      </w:r>
      <w:r w:rsidR="00281308" w:rsidRPr="00FE66B4">
        <w:rPr>
          <w:rFonts w:ascii="Times New Roman" w:hAnsi="Times New Roman" w:cs="Times New Roman"/>
          <w:sz w:val="28"/>
          <w:szCs w:val="28"/>
        </w:rPr>
        <w:t>201</w:t>
      </w:r>
      <w:r w:rsidR="00B839C4" w:rsidRPr="00FE66B4">
        <w:rPr>
          <w:rFonts w:ascii="Times New Roman" w:hAnsi="Times New Roman" w:cs="Times New Roman"/>
          <w:sz w:val="28"/>
          <w:szCs w:val="28"/>
        </w:rPr>
        <w:t>8</w:t>
      </w:r>
      <w:r w:rsidR="00281308" w:rsidRPr="00FE66B4">
        <w:rPr>
          <w:rFonts w:ascii="Times New Roman" w:hAnsi="Times New Roman" w:cs="Times New Roman"/>
          <w:sz w:val="28"/>
          <w:szCs w:val="28"/>
        </w:rPr>
        <w:t xml:space="preserve"> году в школах города продолжилась работа по обеспечению безопасности. </w:t>
      </w:r>
      <w:r w:rsidRPr="00FE6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308" w:rsidRPr="00FE66B4" w:rsidRDefault="00281308" w:rsidP="001260B4">
      <w:pPr>
        <w:tabs>
          <w:tab w:val="left" w:pos="0"/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 xml:space="preserve">Руководителями общеобразовательных учреждений </w:t>
      </w:r>
      <w:r w:rsidR="0092468B" w:rsidRPr="00FE66B4">
        <w:rPr>
          <w:rFonts w:ascii="Times New Roman" w:hAnsi="Times New Roman" w:cs="Times New Roman"/>
          <w:sz w:val="28"/>
          <w:szCs w:val="28"/>
        </w:rPr>
        <w:t>проведена работа по обновлению</w:t>
      </w:r>
      <w:r w:rsidRPr="00FE66B4">
        <w:rPr>
          <w:rFonts w:ascii="Times New Roman" w:hAnsi="Times New Roman" w:cs="Times New Roman"/>
          <w:sz w:val="28"/>
          <w:szCs w:val="28"/>
        </w:rPr>
        <w:t xml:space="preserve"> </w:t>
      </w:r>
      <w:r w:rsidR="002579D6" w:rsidRPr="00FE66B4">
        <w:rPr>
          <w:rFonts w:ascii="Times New Roman" w:hAnsi="Times New Roman" w:cs="Times New Roman"/>
          <w:sz w:val="28"/>
          <w:szCs w:val="28"/>
        </w:rPr>
        <w:t>паспорт</w:t>
      </w:r>
      <w:r w:rsidR="0092468B" w:rsidRPr="00FE66B4">
        <w:rPr>
          <w:rFonts w:ascii="Times New Roman" w:hAnsi="Times New Roman" w:cs="Times New Roman"/>
          <w:sz w:val="28"/>
          <w:szCs w:val="28"/>
        </w:rPr>
        <w:t>ов</w:t>
      </w:r>
      <w:r w:rsidR="002579D6" w:rsidRPr="00FE66B4">
        <w:rPr>
          <w:rFonts w:ascii="Times New Roman" w:hAnsi="Times New Roman" w:cs="Times New Roman"/>
          <w:sz w:val="28"/>
          <w:szCs w:val="28"/>
        </w:rPr>
        <w:t xml:space="preserve"> безопасности, включающи</w:t>
      </w:r>
      <w:r w:rsidR="0092468B" w:rsidRPr="00FE66B4">
        <w:rPr>
          <w:rFonts w:ascii="Times New Roman" w:hAnsi="Times New Roman" w:cs="Times New Roman"/>
          <w:sz w:val="28"/>
          <w:szCs w:val="28"/>
        </w:rPr>
        <w:t>х</w:t>
      </w:r>
      <w:r w:rsidR="002579D6" w:rsidRPr="00FE66B4">
        <w:rPr>
          <w:rFonts w:ascii="Times New Roman" w:hAnsi="Times New Roman" w:cs="Times New Roman"/>
          <w:sz w:val="28"/>
          <w:szCs w:val="28"/>
        </w:rPr>
        <w:t xml:space="preserve"> в себя общие сведения об образовательном учреждении, сведения о силах и средствах охраны, инженерных заграждениях, мероприятия по усилению антитеррористической защищённости, ситуационные планы, обязанности обучающихся, воспитанников и персонала в случае возникновения чрезвычайных ситуаций</w:t>
      </w:r>
      <w:r w:rsidRPr="00FE66B4">
        <w:rPr>
          <w:rFonts w:ascii="Times New Roman" w:hAnsi="Times New Roman" w:cs="Times New Roman"/>
          <w:sz w:val="28"/>
          <w:szCs w:val="28"/>
        </w:rPr>
        <w:t>.</w:t>
      </w:r>
      <w:r w:rsidR="00B839C4" w:rsidRPr="00FE6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764" w:rsidRPr="00FE66B4">
        <w:rPr>
          <w:rFonts w:ascii="Times New Roman" w:hAnsi="Times New Roman" w:cs="Times New Roman"/>
          <w:sz w:val="28"/>
          <w:szCs w:val="28"/>
        </w:rPr>
        <w:t>Телефоннй</w:t>
      </w:r>
      <w:proofErr w:type="spellEnd"/>
      <w:r w:rsidR="00664764" w:rsidRPr="00FE66B4">
        <w:rPr>
          <w:rFonts w:ascii="Times New Roman" w:hAnsi="Times New Roman" w:cs="Times New Roman"/>
          <w:sz w:val="28"/>
          <w:szCs w:val="28"/>
        </w:rPr>
        <w:t xml:space="preserve"> связью оснащены все общеобразовательные учреждения города.</w:t>
      </w:r>
      <w:r w:rsidR="00815288">
        <w:rPr>
          <w:rFonts w:ascii="Times New Roman" w:hAnsi="Times New Roman" w:cs="Times New Roman"/>
          <w:sz w:val="28"/>
          <w:szCs w:val="28"/>
        </w:rPr>
        <w:t xml:space="preserve"> </w:t>
      </w:r>
      <w:r w:rsidR="00B839C4" w:rsidRPr="00FE66B4">
        <w:rPr>
          <w:rFonts w:ascii="Times New Roman" w:hAnsi="Times New Roman" w:cs="Times New Roman"/>
          <w:sz w:val="28"/>
          <w:szCs w:val="28"/>
        </w:rPr>
        <w:t>Во всех школах уст</w:t>
      </w:r>
      <w:r w:rsidR="00815288">
        <w:rPr>
          <w:rFonts w:ascii="Times New Roman" w:hAnsi="Times New Roman" w:cs="Times New Roman"/>
          <w:sz w:val="28"/>
          <w:szCs w:val="28"/>
        </w:rPr>
        <w:t>ановлены камеры видеонаблюдения</w:t>
      </w:r>
      <w:r w:rsidR="00B839C4" w:rsidRPr="00FE66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CEF" w:rsidRPr="00FE66B4" w:rsidRDefault="00281308" w:rsidP="001260B4">
      <w:pPr>
        <w:tabs>
          <w:tab w:val="left" w:pos="0"/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 xml:space="preserve">В помещениях школы </w:t>
      </w:r>
      <w:r w:rsidR="002579D6" w:rsidRPr="00FE66B4">
        <w:rPr>
          <w:rFonts w:ascii="Times New Roman" w:hAnsi="Times New Roman" w:cs="Times New Roman"/>
          <w:sz w:val="28"/>
          <w:szCs w:val="28"/>
        </w:rPr>
        <w:t xml:space="preserve">оборудованы </w:t>
      </w:r>
      <w:r w:rsidRPr="00FE66B4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2579D6" w:rsidRPr="00FE66B4">
        <w:rPr>
          <w:rFonts w:ascii="Times New Roman" w:hAnsi="Times New Roman" w:cs="Times New Roman"/>
          <w:sz w:val="28"/>
          <w:szCs w:val="28"/>
        </w:rPr>
        <w:t>стенды по порядку действий при террористической угрозе и возникновении чрезвычайных ситуаций</w:t>
      </w:r>
      <w:r w:rsidR="00956CEF" w:rsidRPr="00FE66B4">
        <w:rPr>
          <w:rFonts w:ascii="Times New Roman" w:hAnsi="Times New Roman" w:cs="Times New Roman"/>
          <w:sz w:val="28"/>
          <w:szCs w:val="28"/>
        </w:rPr>
        <w:t xml:space="preserve">.  В соответствии с планом мероприятий по обеспечению безопасности </w:t>
      </w:r>
      <w:r w:rsidR="002579D6" w:rsidRPr="00FE66B4">
        <w:rPr>
          <w:rFonts w:ascii="Times New Roman" w:hAnsi="Times New Roman" w:cs="Times New Roman"/>
          <w:sz w:val="28"/>
          <w:szCs w:val="28"/>
        </w:rPr>
        <w:t>провод</w:t>
      </w:r>
      <w:r w:rsidR="0092468B" w:rsidRPr="00FE66B4">
        <w:rPr>
          <w:rFonts w:ascii="Times New Roman" w:hAnsi="Times New Roman" w:cs="Times New Roman"/>
          <w:sz w:val="28"/>
          <w:szCs w:val="28"/>
        </w:rPr>
        <w:t>ились</w:t>
      </w:r>
      <w:r w:rsidR="002579D6" w:rsidRPr="00FE66B4">
        <w:rPr>
          <w:rFonts w:ascii="Times New Roman" w:hAnsi="Times New Roman" w:cs="Times New Roman"/>
          <w:sz w:val="28"/>
          <w:szCs w:val="28"/>
        </w:rPr>
        <w:t xml:space="preserve"> занятия с ответственными лицами за обеспечение комплексной безопасности и противодействия проявлениям террористических угроз, практические занятия (тренировки) по отработке дей</w:t>
      </w:r>
      <w:r w:rsidR="00956CEF" w:rsidRPr="00FE66B4">
        <w:rPr>
          <w:rFonts w:ascii="Times New Roman" w:hAnsi="Times New Roman" w:cs="Times New Roman"/>
          <w:sz w:val="28"/>
          <w:szCs w:val="28"/>
        </w:rPr>
        <w:t xml:space="preserve">ствий по эвакуации обучающихся </w:t>
      </w:r>
      <w:r w:rsidR="002579D6" w:rsidRPr="00FE66B4">
        <w:rPr>
          <w:rFonts w:ascii="Times New Roman" w:hAnsi="Times New Roman" w:cs="Times New Roman"/>
          <w:sz w:val="28"/>
          <w:szCs w:val="28"/>
        </w:rPr>
        <w:t>и персонала</w:t>
      </w:r>
      <w:r w:rsidR="00956CEF" w:rsidRPr="00FE66B4">
        <w:rPr>
          <w:rFonts w:ascii="Times New Roman" w:hAnsi="Times New Roman" w:cs="Times New Roman"/>
          <w:sz w:val="28"/>
          <w:szCs w:val="28"/>
        </w:rPr>
        <w:t>.</w:t>
      </w:r>
    </w:p>
    <w:p w:rsidR="00956CEF" w:rsidRPr="00FE66B4" w:rsidRDefault="00956CEF" w:rsidP="00815288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 xml:space="preserve"> В целях недопущения в общеобразовательные учреждения посторонних (подозрительных) лиц </w:t>
      </w:r>
      <w:r w:rsidR="002579D6" w:rsidRPr="00FE66B4">
        <w:rPr>
          <w:rFonts w:ascii="Times New Roman" w:hAnsi="Times New Roman" w:cs="Times New Roman"/>
          <w:sz w:val="28"/>
          <w:szCs w:val="28"/>
        </w:rPr>
        <w:t xml:space="preserve">организован пропускной режим. </w:t>
      </w:r>
      <w:r w:rsidRPr="00FE66B4">
        <w:rPr>
          <w:rFonts w:ascii="Times New Roman" w:hAnsi="Times New Roman" w:cs="Times New Roman"/>
          <w:sz w:val="28"/>
          <w:szCs w:val="28"/>
        </w:rPr>
        <w:t>Все школы города оснащены т</w:t>
      </w:r>
      <w:r w:rsidR="002579D6" w:rsidRPr="00FE66B4">
        <w:rPr>
          <w:rFonts w:ascii="Times New Roman" w:hAnsi="Times New Roman" w:cs="Times New Roman"/>
          <w:sz w:val="28"/>
          <w:szCs w:val="28"/>
        </w:rPr>
        <w:t>елефонной связью</w:t>
      </w:r>
      <w:r w:rsidRPr="00FE66B4">
        <w:rPr>
          <w:rFonts w:ascii="Times New Roman" w:hAnsi="Times New Roman" w:cs="Times New Roman"/>
          <w:sz w:val="28"/>
          <w:szCs w:val="28"/>
        </w:rPr>
        <w:t xml:space="preserve">, кнопкой экстренного вызова, системой </w:t>
      </w:r>
      <w:r w:rsidRPr="00FE66B4">
        <w:rPr>
          <w:rFonts w:ascii="Times New Roman" w:hAnsi="Times New Roman" w:cs="Times New Roman"/>
          <w:sz w:val="28"/>
          <w:szCs w:val="28"/>
        </w:rPr>
        <w:lastRenderedPageBreak/>
        <w:t>пожарного оповещения, камерами видеонаблюдения.</w:t>
      </w:r>
      <w:r w:rsidR="002579D6" w:rsidRPr="00FE66B4">
        <w:rPr>
          <w:rFonts w:ascii="Times New Roman" w:hAnsi="Times New Roman" w:cs="Times New Roman"/>
          <w:sz w:val="28"/>
          <w:szCs w:val="28"/>
        </w:rPr>
        <w:t xml:space="preserve"> В </w:t>
      </w:r>
      <w:r w:rsidRPr="00FE66B4">
        <w:rPr>
          <w:rFonts w:ascii="Times New Roman" w:hAnsi="Times New Roman" w:cs="Times New Roman"/>
          <w:sz w:val="28"/>
          <w:szCs w:val="28"/>
        </w:rPr>
        <w:t>ночное время охрану зданий и территорий общеобразовательных учреждений осуществляют сторожа.</w:t>
      </w:r>
    </w:p>
    <w:p w:rsidR="00815288" w:rsidRDefault="00815288" w:rsidP="00815288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повышения качества и доступности оказания услуг в сфере образования,</w:t>
      </w:r>
      <w:r w:rsidRPr="005105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увеличения количества образовательных учреждений, соответствующих современным требованиям обучения,</w:t>
      </w:r>
      <w:r w:rsidRPr="005105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благодаря поддержке из областного бюджета</w:t>
      </w:r>
      <w:r w:rsidRPr="005105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2019 году проведены работы по капитальному ремонту зданий Гимназии № 11 и 3 корпуса основной школы № 17 им. Т.Н. Хренникова.</w:t>
      </w:r>
    </w:p>
    <w:p w:rsidR="00815288" w:rsidRPr="00510555" w:rsidRDefault="00815288" w:rsidP="0081528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Вместе с тем в 2019 году выявлена необходимость проведения капитального ремонта зданий МБОУ «СШ № 24 г.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Ельца» и МБОУ «Лицей №5 г.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10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Ельца». Таким образом, доля учреждений, соответствующих современным требованиям обучения, в общем количестве общеобразовательных учреждений снизилась по сравнению с 2018 годом и составила 93,27%, а доля муниципальных общеобразовательных учреждений, здания которых находятся в аварийном состоянии или требуют капитального ремонта, увеличилась и составила 15,38% от общего количества общеобразовательных учреждений.</w:t>
      </w:r>
    </w:p>
    <w:p w:rsidR="00C3464B" w:rsidRPr="00FE66B4" w:rsidRDefault="00C3464B" w:rsidP="001260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>Выводы.</w:t>
      </w:r>
    </w:p>
    <w:p w:rsidR="00C3464B" w:rsidRPr="00FE66B4" w:rsidRDefault="00C3464B" w:rsidP="001260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>В 201</w:t>
      </w:r>
      <w:r w:rsidR="00815288">
        <w:rPr>
          <w:rFonts w:ascii="Times New Roman" w:hAnsi="Times New Roman" w:cs="Times New Roman"/>
          <w:sz w:val="28"/>
          <w:szCs w:val="28"/>
        </w:rPr>
        <w:t>9</w:t>
      </w:r>
      <w:r w:rsidRPr="00FE66B4">
        <w:rPr>
          <w:rFonts w:ascii="Times New Roman" w:hAnsi="Times New Roman" w:cs="Times New Roman"/>
          <w:sz w:val="28"/>
          <w:szCs w:val="28"/>
        </w:rPr>
        <w:t xml:space="preserve"> в городе была обеспечена стабильность функционирования образовательной сети, обеспечивающей равный доступ к услугам общего образования.</w:t>
      </w:r>
    </w:p>
    <w:p w:rsidR="001C7FA1" w:rsidRPr="00FE66B4" w:rsidRDefault="001C7FA1" w:rsidP="001260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CEF" w:rsidRPr="00720060" w:rsidRDefault="001C7FA1" w:rsidP="001260B4">
      <w:pPr>
        <w:tabs>
          <w:tab w:val="left" w:pos="0"/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8"/>
          <w:szCs w:val="25"/>
        </w:rPr>
      </w:pPr>
      <w:r w:rsidRPr="00720060">
        <w:rPr>
          <w:rFonts w:ascii="Times New Roman" w:eastAsia="Calibri" w:hAnsi="Times New Roman" w:cs="Times New Roman"/>
          <w:b/>
          <w:sz w:val="28"/>
          <w:szCs w:val="25"/>
        </w:rPr>
        <w:t>2.3. Сведения о развитии дополнительного образования</w:t>
      </w:r>
    </w:p>
    <w:p w:rsidR="00561E4F" w:rsidRPr="00720060" w:rsidRDefault="00561E4F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0"/>
        </w:rPr>
      </w:pPr>
    </w:p>
    <w:p w:rsidR="00793B67" w:rsidRPr="00793B67" w:rsidRDefault="00793B67" w:rsidP="001260B4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793B67">
        <w:rPr>
          <w:rFonts w:ascii="Times New Roman" w:eastAsia="Calibri" w:hAnsi="Times New Roman" w:cs="Times New Roman"/>
          <w:sz w:val="28"/>
        </w:rPr>
        <w:t>Важнейшим ресурсом самообразования школьников, пространством их инициативного действия является дополнительное образование детей.</w:t>
      </w:r>
    </w:p>
    <w:p w:rsidR="00793B67" w:rsidRDefault="00793B67" w:rsidP="001260B4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В муниципальной системе образования программы дополнительного образования реализуют 29 дошкольных образовательных учреждения, 9 учреждений общего образования и 3 учреждения дополнительного образования.</w:t>
      </w:r>
    </w:p>
    <w:p w:rsidR="007262E9" w:rsidRPr="007262E9" w:rsidRDefault="007262E9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262E9" w:rsidRPr="00720060" w:rsidRDefault="007262E9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5"/>
        </w:rPr>
      </w:pPr>
      <w:r w:rsidRPr="00720060">
        <w:rPr>
          <w:rFonts w:ascii="Times New Roman" w:hAnsi="Times New Roman" w:cs="Times New Roman"/>
          <w:b/>
          <w:sz w:val="28"/>
          <w:szCs w:val="25"/>
        </w:rPr>
        <w:t>Численность населения, обучающегося по дополнительным общеобразовательным программам детей</w:t>
      </w:r>
    </w:p>
    <w:p w:rsidR="007262E9" w:rsidRPr="007262E9" w:rsidRDefault="007262E9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93B67" w:rsidRPr="00793B67" w:rsidRDefault="00793B67" w:rsidP="001260B4">
      <w:pPr>
        <w:autoSpaceDE w:val="0"/>
        <w:autoSpaceDN w:val="0"/>
        <w:adjustRightInd w:val="0"/>
        <w:spacing w:after="0" w:line="216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793B67">
        <w:rPr>
          <w:rFonts w:ascii="Times New Roman" w:eastAsia="Calibri" w:hAnsi="Times New Roman" w:cs="Times New Roman"/>
          <w:color w:val="000000"/>
          <w:sz w:val="28"/>
          <w:szCs w:val="28"/>
        </w:rPr>
        <w:t>есурс учреждений дополни</w:t>
      </w:r>
      <w:r w:rsidRPr="00793B6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тельного образования дает ребенку навык адапта</w:t>
      </w:r>
      <w:r w:rsidRPr="00793B6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ции к стремительно меняющимся условиям окружающего мира, формируют современные компетенции на стыке различных ви</w:t>
      </w:r>
      <w:r w:rsidRPr="00793B6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дов деятельности. </w:t>
      </w:r>
    </w:p>
    <w:p w:rsidR="00793B67" w:rsidRPr="00793B67" w:rsidRDefault="00793B67" w:rsidP="001260B4">
      <w:pPr>
        <w:autoSpaceDE w:val="0"/>
        <w:autoSpaceDN w:val="0"/>
        <w:adjustRightInd w:val="0"/>
        <w:spacing w:after="0" w:line="216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3B67">
        <w:rPr>
          <w:rFonts w:ascii="Times New Roman" w:eastAsia="Calibri" w:hAnsi="Times New Roman" w:cs="Times New Roman"/>
          <w:color w:val="000000"/>
          <w:sz w:val="28"/>
          <w:szCs w:val="28"/>
        </w:rPr>
        <w:t>Развиваясь на межведомственной основе, система дополни</w:t>
      </w:r>
      <w:r w:rsidRPr="00793B6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тельного образования выступает гарантом выявления и поддерж</w:t>
      </w:r>
      <w:r w:rsidRPr="00793B6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ки одаренных детей, располагает уникальными социально-педа</w:t>
      </w:r>
      <w:r w:rsidRPr="00793B6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гогическими возможностями профориентации обучающихся в различных направлениях.</w:t>
      </w:r>
    </w:p>
    <w:p w:rsidR="001A4501" w:rsidRPr="0007674D" w:rsidRDefault="001A4501" w:rsidP="00076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4D">
        <w:rPr>
          <w:rFonts w:ascii="Times New Roman" w:hAnsi="Times New Roman" w:cs="Times New Roman"/>
          <w:sz w:val="28"/>
          <w:szCs w:val="28"/>
        </w:rPr>
        <w:t>Условием повышения доступности и качества дополнительного образования с 2018 года стало внедрение ПФДО. Елец второй год апробировал   данный проект  в числе муниципалитетов Липецкой области.</w:t>
      </w:r>
    </w:p>
    <w:p w:rsidR="001A4501" w:rsidRPr="0007674D" w:rsidRDefault="001A4501" w:rsidP="00076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4D">
        <w:rPr>
          <w:rFonts w:ascii="Times New Roman" w:hAnsi="Times New Roman" w:cs="Times New Roman"/>
          <w:sz w:val="28"/>
          <w:szCs w:val="28"/>
        </w:rPr>
        <w:t>В 2019 году продолжено наполнение регионального компонента федерального Навигатора дополнительного образования.</w:t>
      </w:r>
    </w:p>
    <w:p w:rsidR="001A4501" w:rsidRPr="0007674D" w:rsidRDefault="001A4501" w:rsidP="00076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4D">
        <w:rPr>
          <w:rFonts w:ascii="Times New Roman" w:hAnsi="Times New Roman" w:cs="Times New Roman"/>
          <w:sz w:val="28"/>
          <w:szCs w:val="28"/>
        </w:rPr>
        <w:lastRenderedPageBreak/>
        <w:t xml:space="preserve">735 </w:t>
      </w:r>
      <w:proofErr w:type="gramStart"/>
      <w:r w:rsidRPr="0007674D"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 w:rsidRPr="00076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74D">
        <w:rPr>
          <w:rFonts w:ascii="Times New Roman" w:hAnsi="Times New Roman" w:cs="Times New Roman"/>
          <w:sz w:val="28"/>
          <w:szCs w:val="28"/>
        </w:rPr>
        <w:t>ельчан</w:t>
      </w:r>
      <w:proofErr w:type="spellEnd"/>
      <w:r w:rsidRPr="0007674D">
        <w:rPr>
          <w:rFonts w:ascii="Times New Roman" w:hAnsi="Times New Roman" w:cs="Times New Roman"/>
          <w:sz w:val="28"/>
          <w:szCs w:val="28"/>
        </w:rPr>
        <w:t xml:space="preserve"> вместе с родителями самостоятельно определяли свою образовательную траекторию, используя сертификат. </w:t>
      </w:r>
    </w:p>
    <w:p w:rsidR="001A4501" w:rsidRPr="0007674D" w:rsidRDefault="001A4501" w:rsidP="00076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4D">
        <w:rPr>
          <w:rFonts w:ascii="Times New Roman" w:hAnsi="Times New Roman" w:cs="Times New Roman"/>
          <w:sz w:val="28"/>
          <w:szCs w:val="28"/>
        </w:rPr>
        <w:t>Полноценная реализация принципа персонализации позволит обеспечить доступность для разных категорий детей – и с ограниченными возможностями, и с особыми потребностями. Кроме того, дополнит существующую систему развития талантов, в том числе технической направленности.</w:t>
      </w:r>
    </w:p>
    <w:p w:rsidR="001A4501" w:rsidRPr="0007674D" w:rsidRDefault="0007674D" w:rsidP="000767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</w:t>
      </w:r>
      <w:r w:rsidR="001A4501" w:rsidRPr="0007674D">
        <w:rPr>
          <w:rFonts w:ascii="Times New Roman" w:hAnsi="Times New Roman" w:cs="Times New Roman"/>
          <w:sz w:val="28"/>
          <w:szCs w:val="28"/>
        </w:rPr>
        <w:t xml:space="preserve"> в ДООЦ увелич</w:t>
      </w:r>
      <w:r>
        <w:rPr>
          <w:rFonts w:ascii="Times New Roman" w:hAnsi="Times New Roman" w:cs="Times New Roman"/>
          <w:sz w:val="28"/>
          <w:szCs w:val="28"/>
        </w:rPr>
        <w:t xml:space="preserve">илось </w:t>
      </w:r>
      <w:r w:rsidR="001A4501" w:rsidRPr="0007674D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A4501" w:rsidRPr="0007674D">
        <w:rPr>
          <w:rFonts w:ascii="Times New Roman" w:hAnsi="Times New Roman" w:cs="Times New Roman"/>
          <w:sz w:val="28"/>
          <w:szCs w:val="28"/>
        </w:rPr>
        <w:t xml:space="preserve"> обучающихся, занимающихся в кружках суд</w:t>
      </w:r>
      <w:proofErr w:type="gramStart"/>
      <w:r w:rsidR="001A4501" w:rsidRPr="0007674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A4501" w:rsidRPr="000767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A4501" w:rsidRPr="0007674D">
        <w:rPr>
          <w:rFonts w:ascii="Times New Roman" w:hAnsi="Times New Roman" w:cs="Times New Roman"/>
          <w:sz w:val="28"/>
          <w:szCs w:val="28"/>
        </w:rPr>
        <w:t>авиамоделирования</w:t>
      </w:r>
      <w:proofErr w:type="spellEnd"/>
      <w:r w:rsidR="001A4501" w:rsidRPr="0007674D">
        <w:rPr>
          <w:rFonts w:ascii="Times New Roman" w:hAnsi="Times New Roman" w:cs="Times New Roman"/>
          <w:sz w:val="28"/>
          <w:szCs w:val="28"/>
        </w:rPr>
        <w:t xml:space="preserve">, в кружке «Юный машиностроитель», в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1A4501" w:rsidRPr="0007674D">
        <w:rPr>
          <w:rFonts w:ascii="Times New Roman" w:hAnsi="Times New Roman" w:cs="Times New Roman"/>
          <w:sz w:val="28"/>
          <w:szCs w:val="28"/>
        </w:rPr>
        <w:t xml:space="preserve"> году открыт новый кружок по робототехнике -  </w:t>
      </w:r>
      <w:r w:rsidR="001A4501" w:rsidRPr="0007674D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1A4501" w:rsidRPr="0007674D">
        <w:rPr>
          <w:rFonts w:ascii="Times New Roman" w:hAnsi="Times New Roman" w:cs="Times New Roman"/>
          <w:sz w:val="28"/>
          <w:szCs w:val="28"/>
        </w:rPr>
        <w:t>-конструирование.</w:t>
      </w:r>
    </w:p>
    <w:p w:rsidR="0062606B" w:rsidRDefault="0062606B" w:rsidP="000767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674D">
        <w:rPr>
          <w:rFonts w:ascii="Times New Roman" w:eastAsia="SimSun" w:hAnsi="Times New Roman" w:cs="Times New Roman"/>
          <w:kern w:val="3"/>
          <w:sz w:val="28"/>
          <w:szCs w:val="28"/>
        </w:rPr>
        <w:t xml:space="preserve">Результатом сотрудничества детских садов, школ города  с учреждениями дополнительного образования стало увеличение охвата детей в возрасте от 5 до 18 лет услугами дополнительного образования. </w:t>
      </w:r>
      <w:r w:rsidR="00F96281" w:rsidRPr="0007674D">
        <w:rPr>
          <w:rFonts w:ascii="Times New Roman" w:hAnsi="Times New Roman" w:cs="Times New Roman"/>
          <w:sz w:val="28"/>
          <w:szCs w:val="28"/>
        </w:rPr>
        <w:t>Охват дополнительными</w:t>
      </w:r>
      <w:r w:rsidR="00F96281">
        <w:rPr>
          <w:rFonts w:ascii="Times New Roman" w:hAnsi="Times New Roman" w:cs="Times New Roman"/>
          <w:sz w:val="28"/>
        </w:rPr>
        <w:t xml:space="preserve"> образовательными программами детей в возрасте 5-18 лет  составляет</w:t>
      </w:r>
      <w:r w:rsidR="00B77980">
        <w:rPr>
          <w:rFonts w:ascii="Times New Roman" w:hAnsi="Times New Roman" w:cs="Times New Roman"/>
          <w:sz w:val="28"/>
        </w:rPr>
        <w:t xml:space="preserve"> </w:t>
      </w:r>
      <w:r w:rsidR="0007674D">
        <w:rPr>
          <w:rFonts w:ascii="Times New Roman" w:hAnsi="Times New Roman" w:cs="Times New Roman"/>
          <w:sz w:val="28"/>
        </w:rPr>
        <w:t>74</w:t>
      </w:r>
      <w:r w:rsidR="00793B67">
        <w:rPr>
          <w:rFonts w:ascii="Times New Roman" w:hAnsi="Times New Roman" w:cs="Times New Roman"/>
          <w:sz w:val="28"/>
        </w:rPr>
        <w:t>%.</w:t>
      </w:r>
    </w:p>
    <w:p w:rsidR="0062606B" w:rsidRPr="00793B67" w:rsidRDefault="0062606B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595EFB" w:rsidRPr="00595EFB" w:rsidRDefault="00595EFB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95EFB">
        <w:rPr>
          <w:rFonts w:ascii="Times New Roman" w:hAnsi="Times New Roman" w:cs="Times New Roman"/>
          <w:b/>
          <w:sz w:val="25"/>
          <w:szCs w:val="25"/>
        </w:rPr>
        <w:t>Содержание образовательной деятельности и организация образовательного процесса по дополнительным общеобразовательным программам</w:t>
      </w:r>
    </w:p>
    <w:p w:rsidR="00595EFB" w:rsidRPr="00595EFB" w:rsidRDefault="00595EFB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3086C" w:rsidRDefault="00595EFB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5EFB">
        <w:rPr>
          <w:rFonts w:ascii="Times New Roman" w:hAnsi="Times New Roman" w:cs="Times New Roman"/>
          <w:sz w:val="28"/>
        </w:rPr>
        <w:t xml:space="preserve">На территории </w:t>
      </w:r>
      <w:r>
        <w:rPr>
          <w:rFonts w:ascii="Times New Roman" w:hAnsi="Times New Roman" w:cs="Times New Roman"/>
          <w:sz w:val="28"/>
        </w:rPr>
        <w:t>города Ельца</w:t>
      </w:r>
      <w:r w:rsidRPr="00595EFB">
        <w:rPr>
          <w:rFonts w:ascii="Times New Roman" w:hAnsi="Times New Roman" w:cs="Times New Roman"/>
          <w:sz w:val="28"/>
        </w:rPr>
        <w:t xml:space="preserve"> организована и осуществляется образовательная деятельность по дополнительным общеобразовательным программам, в том числе для учащихся с ограниченными возможностями здоровья, детей-инвалидов и инвалидов. В системе дополнительного образования </w:t>
      </w:r>
      <w:r>
        <w:rPr>
          <w:rFonts w:ascii="Times New Roman" w:hAnsi="Times New Roman" w:cs="Times New Roman"/>
          <w:sz w:val="28"/>
        </w:rPr>
        <w:t>города</w:t>
      </w:r>
      <w:r w:rsidRPr="00595EFB">
        <w:rPr>
          <w:rFonts w:ascii="Times New Roman" w:hAnsi="Times New Roman" w:cs="Times New Roman"/>
          <w:sz w:val="28"/>
        </w:rPr>
        <w:t xml:space="preserve"> функционируют </w:t>
      </w:r>
      <w:r>
        <w:rPr>
          <w:rFonts w:ascii="Times New Roman" w:hAnsi="Times New Roman" w:cs="Times New Roman"/>
          <w:sz w:val="28"/>
        </w:rPr>
        <w:t>3</w:t>
      </w:r>
      <w:r w:rsidRPr="00595EFB">
        <w:rPr>
          <w:rFonts w:ascii="Times New Roman" w:hAnsi="Times New Roman" w:cs="Times New Roman"/>
          <w:sz w:val="28"/>
        </w:rPr>
        <w:t xml:space="preserve"> организаци</w:t>
      </w:r>
      <w:r>
        <w:rPr>
          <w:rFonts w:ascii="Times New Roman" w:hAnsi="Times New Roman" w:cs="Times New Roman"/>
          <w:sz w:val="28"/>
        </w:rPr>
        <w:t>и</w:t>
      </w:r>
      <w:r w:rsidRPr="00595EFB">
        <w:rPr>
          <w:rFonts w:ascii="Times New Roman" w:hAnsi="Times New Roman" w:cs="Times New Roman"/>
          <w:sz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</w:rPr>
        <w:t>, подведомственные управлению образования, кроме этого</w:t>
      </w:r>
      <w:r w:rsidR="00D3086C">
        <w:rPr>
          <w:rFonts w:ascii="Times New Roman" w:hAnsi="Times New Roman" w:cs="Times New Roman"/>
          <w:sz w:val="28"/>
        </w:rPr>
        <w:t xml:space="preserve"> программы дополнительного образования реализуют учреждения культуры, физической культуры и спорта.</w:t>
      </w:r>
    </w:p>
    <w:p w:rsidR="00D3086C" w:rsidRPr="00D3086C" w:rsidRDefault="00D3086C" w:rsidP="001260B4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D3086C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793B6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дополнительного образования </w:t>
      </w:r>
      <w:r w:rsidRPr="00D3086C">
        <w:rPr>
          <w:rFonts w:ascii="Times New Roman" w:eastAsia="Times New Roman" w:hAnsi="Times New Roman" w:cs="Times New Roman"/>
          <w:sz w:val="28"/>
          <w:szCs w:val="32"/>
          <w:lang w:eastAsia="ru-RU"/>
        </w:rPr>
        <w:t>ориентированы на индивидуальные интересы и потребности детей, поддержива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ю</w:t>
      </w:r>
      <w:r w:rsidRPr="00D3086C">
        <w:rPr>
          <w:rFonts w:ascii="Times New Roman" w:eastAsia="Times New Roman" w:hAnsi="Times New Roman" w:cs="Times New Roman"/>
          <w:sz w:val="28"/>
          <w:szCs w:val="32"/>
          <w:lang w:eastAsia="ru-RU"/>
        </w:rPr>
        <w:t>т и продолжа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ю</w:t>
      </w:r>
      <w:r w:rsidRPr="00D3086C">
        <w:rPr>
          <w:rFonts w:ascii="Times New Roman" w:eastAsia="Times New Roman" w:hAnsi="Times New Roman" w:cs="Times New Roman"/>
          <w:sz w:val="28"/>
          <w:szCs w:val="32"/>
          <w:lang w:eastAsia="ru-RU"/>
        </w:rPr>
        <w:t>т учебные планы общеобразовательных школ, использ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уют</w:t>
      </w:r>
      <w:r w:rsidRPr="00D3086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ресурс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ы</w:t>
      </w:r>
      <w:r w:rsidRPr="00D3086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учреждений культуры, физической культуры и спорта </w:t>
      </w:r>
      <w:r w:rsidRPr="00D3086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для развития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художественного творчества, </w:t>
      </w:r>
      <w:r w:rsidRPr="00D3086C">
        <w:rPr>
          <w:rFonts w:ascii="Times New Roman" w:eastAsia="Times New Roman" w:hAnsi="Times New Roman" w:cs="Times New Roman"/>
          <w:sz w:val="28"/>
          <w:szCs w:val="32"/>
          <w:lang w:eastAsia="ru-RU"/>
        </w:rPr>
        <w:t>физической культуры и занятиями спортом.</w:t>
      </w:r>
    </w:p>
    <w:p w:rsidR="006E1D86" w:rsidRDefault="00595EFB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5EFB">
        <w:rPr>
          <w:rFonts w:ascii="Times New Roman" w:hAnsi="Times New Roman" w:cs="Times New Roman"/>
          <w:sz w:val="28"/>
        </w:rPr>
        <w:t xml:space="preserve">Программы дополнительного образования детей реализуются как </w:t>
      </w:r>
      <w:r w:rsidR="0062606B" w:rsidRPr="00595EFB">
        <w:rPr>
          <w:rFonts w:ascii="Times New Roman" w:hAnsi="Times New Roman" w:cs="Times New Roman"/>
          <w:sz w:val="28"/>
        </w:rPr>
        <w:t>в организациях дополнительного образования детей</w:t>
      </w:r>
      <w:r w:rsidRPr="00595EFB">
        <w:rPr>
          <w:rFonts w:ascii="Times New Roman" w:hAnsi="Times New Roman" w:cs="Times New Roman"/>
          <w:sz w:val="28"/>
        </w:rPr>
        <w:t>, так и</w:t>
      </w:r>
      <w:r w:rsidR="0062606B" w:rsidRPr="0062606B">
        <w:rPr>
          <w:rFonts w:ascii="Times New Roman" w:hAnsi="Times New Roman" w:cs="Times New Roman"/>
          <w:sz w:val="28"/>
        </w:rPr>
        <w:t xml:space="preserve"> </w:t>
      </w:r>
      <w:r w:rsidR="0062606B" w:rsidRPr="00595EFB">
        <w:rPr>
          <w:rFonts w:ascii="Times New Roman" w:hAnsi="Times New Roman" w:cs="Times New Roman"/>
          <w:sz w:val="28"/>
        </w:rPr>
        <w:t>в общеобразовательных организациях</w:t>
      </w:r>
      <w:r w:rsidRPr="00595EFB">
        <w:rPr>
          <w:rFonts w:ascii="Times New Roman" w:hAnsi="Times New Roman" w:cs="Times New Roman"/>
          <w:sz w:val="28"/>
        </w:rPr>
        <w:t xml:space="preserve">. </w:t>
      </w:r>
    </w:p>
    <w:p w:rsidR="0028492A" w:rsidRPr="0028492A" w:rsidRDefault="0028492A" w:rsidP="0028492A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492A">
        <w:rPr>
          <w:rFonts w:ascii="Times New Roman" w:eastAsia="Calibri" w:hAnsi="Times New Roman" w:cs="Times New Roman"/>
          <w:color w:val="000000"/>
          <w:sz w:val="28"/>
          <w:szCs w:val="28"/>
        </w:rPr>
        <w:t>Ориентирами организации воспитательной деятельности являются «Стратегия развития воспитания в РФ до 2025 года» и Государственная программа «Патриотическое вос</w:t>
      </w:r>
      <w:r w:rsidRPr="0028492A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питание граждан в РФ на 2016–2020 годы».</w:t>
      </w:r>
    </w:p>
    <w:p w:rsidR="0028492A" w:rsidRPr="0028492A" w:rsidRDefault="0028492A" w:rsidP="0028492A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492A">
        <w:rPr>
          <w:rFonts w:ascii="Times New Roman" w:eastAsia="Calibri" w:hAnsi="Times New Roman" w:cs="Times New Roman"/>
          <w:color w:val="000000"/>
          <w:sz w:val="28"/>
          <w:szCs w:val="28"/>
        </w:rPr>
        <w:t>В связи с чем, образовательными организациями города серьезное внимание уделяется духовно-нрав</w:t>
      </w:r>
      <w:r w:rsidRPr="0028492A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ственному и гражданско-патриотическому воспитанию детей и подростков, были спланированы и проведены мероприятия, нацелен</w:t>
      </w:r>
      <w:r w:rsidRPr="0028492A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ные на воспитание патриотизма, любви к своей малой родине, бережного отношения к историческому и культурному наследию родного города. Работа в данном направлении осуществляется через систему взаимосвязанных мероприятий, проводимых учреждениями образования, культуры, физической культуры и спорта, комитетом по делам молодежи.</w:t>
      </w:r>
    </w:p>
    <w:p w:rsidR="0028492A" w:rsidRPr="0028492A" w:rsidRDefault="0028492A" w:rsidP="0028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92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Воспитать активного гражданина, поддерживать и развивать добровольчество, </w:t>
      </w:r>
      <w:proofErr w:type="spellStart"/>
      <w:r w:rsidRPr="0028492A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волонтерство</w:t>
      </w:r>
      <w:proofErr w:type="spellEnd"/>
      <w:r w:rsidRPr="00284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образовательных организациях и за их пределами – задачи, которые решают образовательные организации в рамках реализации "Социальная активность.</w:t>
      </w:r>
    </w:p>
    <w:p w:rsidR="0028492A" w:rsidRPr="0028492A" w:rsidRDefault="0028492A" w:rsidP="0028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городе активно ведется работа по вовлечению обучающихся в деятельность детских и молодежных объединений, функционирующих на базе образовательных организаций.  В каждой школе создан добровольческий отряд. Отряд </w:t>
      </w:r>
      <w:proofErr w:type="spellStart"/>
      <w:r w:rsidRPr="0028492A">
        <w:rPr>
          <w:rFonts w:ascii="Times New Roman" w:hAnsi="Times New Roman" w:cs="Times New Roman"/>
          <w:sz w:val="28"/>
          <w:szCs w:val="28"/>
          <w:shd w:val="clear" w:color="auto" w:fill="FFFFFF"/>
        </w:rPr>
        <w:t>ДПиШ</w:t>
      </w:r>
      <w:proofErr w:type="spellEnd"/>
      <w:r w:rsidRPr="00284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«Добрые сердца» принял участие в конкурсном отборе и был награжден поездкой в город Сочи.</w:t>
      </w:r>
    </w:p>
    <w:p w:rsidR="0028492A" w:rsidRPr="0028492A" w:rsidRDefault="0028492A" w:rsidP="0028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каждой школе созданы отряды РДШ – это 2835 школьников, 486 школьников вступили в ряды Юнармейцев. </w:t>
      </w:r>
      <w:r w:rsidRPr="0028492A">
        <w:rPr>
          <w:rFonts w:ascii="Times New Roman" w:hAnsi="Times New Roman" w:cs="Times New Roman"/>
          <w:sz w:val="28"/>
          <w:szCs w:val="28"/>
        </w:rPr>
        <w:t>Активисты РДШ стали участниками Всероссийских акций: Русский Крым и Севастополь, Ветеран живет рядом, Уроки доброты, Сдай макулатуру, Спаси дерево, Правильное питание – здоровое долголетие.</w:t>
      </w:r>
    </w:p>
    <w:p w:rsidR="0028492A" w:rsidRPr="0028492A" w:rsidRDefault="0028492A" w:rsidP="002849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2019 году в </w:t>
      </w:r>
      <w:r w:rsidRPr="0028492A">
        <w:rPr>
          <w:rFonts w:ascii="Times New Roman" w:hAnsi="Times New Roman" w:cs="Times New Roman"/>
          <w:sz w:val="28"/>
          <w:szCs w:val="28"/>
          <w:shd w:val="clear" w:color="auto" w:fill="FFFFFF"/>
        </w:rPr>
        <w:t>5 школах города в 22 кадетских классах обуча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лись</w:t>
      </w:r>
      <w:r w:rsidRPr="00284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578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школьников</w:t>
      </w:r>
      <w:r w:rsidRPr="0028492A">
        <w:rPr>
          <w:rFonts w:ascii="Times New Roman" w:hAnsi="Times New Roman" w:cs="Times New Roman"/>
          <w:sz w:val="28"/>
          <w:szCs w:val="28"/>
          <w:shd w:val="clear" w:color="auto" w:fill="FFFFFF"/>
        </w:rPr>
        <w:t>,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8492A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рые</w:t>
      </w:r>
      <w:r w:rsidRPr="00284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планирует поступить в профессиональные учреждения Министерства обороны, Министерства внутренних дел, МЧС.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Pr="00284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</w:t>
      </w:r>
      <w:r w:rsidRPr="0028492A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открыты в школе №8 два кадетских класса казачьей направленности, в которых обучаются 50 школьников. Увеличилось число кадетских классов в школах №12 и №23 (дополнительно по 1 классу).  110 подростков занимаются в военно-патриотических клубах.</w:t>
      </w:r>
    </w:p>
    <w:p w:rsidR="0028492A" w:rsidRPr="0028492A" w:rsidRDefault="0028492A" w:rsidP="002849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92A">
        <w:rPr>
          <w:rFonts w:ascii="Times New Roman" w:hAnsi="Times New Roman" w:cs="Times New Roman"/>
          <w:sz w:val="28"/>
          <w:szCs w:val="28"/>
          <w:shd w:val="clear" w:color="auto" w:fill="FFFFFF"/>
        </w:rPr>
        <w:t>100 школьников кадетских классов в этом году смогли пополнить свои знания, проявить свою активность в оборонно-спортивном оздоровительном лагере «Штурм», 50 – в палаточном лагере «Казачья застава».</w:t>
      </w:r>
    </w:p>
    <w:p w:rsidR="0028492A" w:rsidRPr="0028492A" w:rsidRDefault="0028492A" w:rsidP="002849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8492A">
        <w:rPr>
          <w:rFonts w:ascii="Times New Roman" w:hAnsi="Times New Roman" w:cs="Times New Roman"/>
          <w:sz w:val="28"/>
          <w:szCs w:val="28"/>
          <w:shd w:val="clear" w:color="auto" w:fill="FFFFFF"/>
        </w:rPr>
        <w:t>298 школьников приняли участие в параде 9 мая на Красной площаде города Ельца.</w:t>
      </w:r>
      <w:proofErr w:type="gramEnd"/>
      <w:r w:rsidRPr="00284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1,5 тысяч ребят приняли участие в военно-спортивных играх: «Патриот», «Вперёд, мальчишки!», «Победа», в спартакиаде допризывной молодежи, игре старшеклассников «Наша сила – в единстве!» в городе Грозный. 350 школьников стали участниками заключительного этапа акций «В армии служить почетно!», слете часовых постов №1, Межрегиональном кадетском слете.</w:t>
      </w:r>
    </w:p>
    <w:p w:rsidR="00793B67" w:rsidRDefault="00793B67" w:rsidP="0028492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0"/>
        </w:rPr>
      </w:pPr>
    </w:p>
    <w:p w:rsidR="00111BE5" w:rsidRDefault="006E1D86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E1D86">
        <w:rPr>
          <w:rFonts w:ascii="Times New Roman" w:hAnsi="Times New Roman" w:cs="Times New Roman"/>
          <w:b/>
          <w:sz w:val="25"/>
          <w:szCs w:val="25"/>
        </w:rPr>
        <w:t>Кадровое обеспечение организаций,</w:t>
      </w:r>
      <w:r w:rsidR="00111BE5">
        <w:rPr>
          <w:rFonts w:ascii="Times New Roman" w:hAnsi="Times New Roman" w:cs="Times New Roman"/>
          <w:b/>
          <w:sz w:val="25"/>
          <w:szCs w:val="25"/>
        </w:rPr>
        <w:t xml:space="preserve"> осуществляющих образовательную </w:t>
      </w:r>
      <w:r w:rsidRPr="006E1D86">
        <w:rPr>
          <w:rFonts w:ascii="Times New Roman" w:hAnsi="Times New Roman" w:cs="Times New Roman"/>
          <w:b/>
          <w:sz w:val="25"/>
          <w:szCs w:val="25"/>
        </w:rPr>
        <w:t xml:space="preserve">деятельность в части реализации дополнительных </w:t>
      </w:r>
    </w:p>
    <w:p w:rsidR="006E1D86" w:rsidRPr="006E1D86" w:rsidRDefault="006E1D86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E1D86">
        <w:rPr>
          <w:rFonts w:ascii="Times New Roman" w:hAnsi="Times New Roman" w:cs="Times New Roman"/>
          <w:b/>
          <w:sz w:val="25"/>
          <w:szCs w:val="25"/>
        </w:rPr>
        <w:t>общеобразовательных программ</w:t>
      </w:r>
    </w:p>
    <w:p w:rsidR="006E1D86" w:rsidRPr="00871319" w:rsidRDefault="006E1D86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sz w:val="10"/>
          <w:szCs w:val="10"/>
        </w:rPr>
      </w:pPr>
    </w:p>
    <w:p w:rsidR="00111BE5" w:rsidRDefault="006E1D86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E5">
        <w:rPr>
          <w:rFonts w:ascii="Times New Roman" w:hAnsi="Times New Roman" w:cs="Times New Roman"/>
          <w:sz w:val="28"/>
          <w:szCs w:val="28"/>
        </w:rPr>
        <w:t xml:space="preserve">Обеспеченность </w:t>
      </w:r>
      <w:r w:rsidR="00111BE5" w:rsidRPr="00111BE5">
        <w:rPr>
          <w:rFonts w:ascii="Times New Roman" w:hAnsi="Times New Roman" w:cs="Times New Roman"/>
          <w:sz w:val="28"/>
          <w:szCs w:val="25"/>
        </w:rPr>
        <w:t>организаций, осуществляющих образовательную деятельность в части реализации дополнительных общеобразовательных программ</w:t>
      </w:r>
      <w:r w:rsidR="00111BE5">
        <w:rPr>
          <w:rFonts w:ascii="Times New Roman" w:hAnsi="Times New Roman" w:cs="Times New Roman"/>
          <w:sz w:val="28"/>
          <w:szCs w:val="25"/>
        </w:rPr>
        <w:t xml:space="preserve">, </w:t>
      </w:r>
      <w:r w:rsidR="00111BE5" w:rsidRPr="00111BE5">
        <w:rPr>
          <w:rFonts w:ascii="Times New Roman" w:hAnsi="Times New Roman" w:cs="Times New Roman"/>
          <w:sz w:val="32"/>
          <w:szCs w:val="28"/>
        </w:rPr>
        <w:t xml:space="preserve"> </w:t>
      </w:r>
      <w:r w:rsidRPr="00111BE5">
        <w:rPr>
          <w:rFonts w:ascii="Times New Roman" w:hAnsi="Times New Roman" w:cs="Times New Roman"/>
          <w:sz w:val="28"/>
          <w:szCs w:val="28"/>
        </w:rPr>
        <w:t>педагогическими работниками дополнительного образования</w:t>
      </w:r>
      <w:r w:rsidR="00111BE5">
        <w:rPr>
          <w:rFonts w:ascii="Times New Roman" w:hAnsi="Times New Roman" w:cs="Times New Roman"/>
          <w:sz w:val="28"/>
          <w:szCs w:val="28"/>
        </w:rPr>
        <w:t xml:space="preserve"> в городе Ельце</w:t>
      </w:r>
      <w:r w:rsidRPr="00111BE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11BE5">
        <w:rPr>
          <w:rFonts w:ascii="Times New Roman" w:hAnsi="Times New Roman" w:cs="Times New Roman"/>
          <w:sz w:val="28"/>
          <w:szCs w:val="28"/>
        </w:rPr>
        <w:t>100</w:t>
      </w:r>
      <w:r w:rsidRPr="00111BE5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111BE5" w:rsidRDefault="006E1D86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E5">
        <w:rPr>
          <w:rFonts w:ascii="Times New Roman" w:hAnsi="Times New Roman" w:cs="Times New Roman"/>
          <w:sz w:val="28"/>
          <w:szCs w:val="28"/>
        </w:rPr>
        <w:t xml:space="preserve">В </w:t>
      </w:r>
      <w:r w:rsidR="00111BE5">
        <w:rPr>
          <w:rFonts w:ascii="Times New Roman" w:hAnsi="Times New Roman" w:cs="Times New Roman"/>
          <w:sz w:val="28"/>
          <w:szCs w:val="28"/>
        </w:rPr>
        <w:t>201</w:t>
      </w:r>
      <w:r w:rsidR="0007674D">
        <w:rPr>
          <w:rFonts w:ascii="Times New Roman" w:hAnsi="Times New Roman" w:cs="Times New Roman"/>
          <w:sz w:val="28"/>
          <w:szCs w:val="28"/>
        </w:rPr>
        <w:t>9</w:t>
      </w:r>
      <w:r w:rsidR="00111BE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11BE5">
        <w:rPr>
          <w:rFonts w:ascii="Times New Roman" w:hAnsi="Times New Roman" w:cs="Times New Roman"/>
          <w:sz w:val="28"/>
          <w:szCs w:val="28"/>
        </w:rPr>
        <w:t xml:space="preserve"> в </w:t>
      </w:r>
      <w:r w:rsidR="00111BE5">
        <w:rPr>
          <w:rFonts w:ascii="Times New Roman" w:hAnsi="Times New Roman" w:cs="Times New Roman"/>
          <w:sz w:val="28"/>
          <w:szCs w:val="28"/>
        </w:rPr>
        <w:t xml:space="preserve">учреждениях дополнительного </w:t>
      </w:r>
      <w:r w:rsidRPr="00111BE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11BE5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111BE5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111BE5">
        <w:rPr>
          <w:rFonts w:ascii="Times New Roman" w:hAnsi="Times New Roman" w:cs="Times New Roman"/>
          <w:sz w:val="28"/>
          <w:szCs w:val="28"/>
        </w:rPr>
        <w:t>ли</w:t>
      </w:r>
      <w:r w:rsidRPr="00111BE5">
        <w:rPr>
          <w:rFonts w:ascii="Times New Roman" w:hAnsi="Times New Roman" w:cs="Times New Roman"/>
          <w:sz w:val="28"/>
          <w:szCs w:val="28"/>
        </w:rPr>
        <w:t xml:space="preserve"> </w:t>
      </w:r>
      <w:r w:rsidR="0007674D">
        <w:rPr>
          <w:rFonts w:ascii="Times New Roman" w:hAnsi="Times New Roman" w:cs="Times New Roman"/>
          <w:sz w:val="28"/>
          <w:szCs w:val="28"/>
        </w:rPr>
        <w:t>112</w:t>
      </w:r>
      <w:r w:rsidRPr="00111BE5">
        <w:rPr>
          <w:rFonts w:ascii="Times New Roman" w:hAnsi="Times New Roman" w:cs="Times New Roman"/>
          <w:sz w:val="28"/>
          <w:szCs w:val="28"/>
        </w:rPr>
        <w:t xml:space="preserve"> </w:t>
      </w:r>
      <w:r w:rsidR="00111BE5">
        <w:rPr>
          <w:rFonts w:ascii="Times New Roman" w:hAnsi="Times New Roman" w:cs="Times New Roman"/>
          <w:sz w:val="28"/>
          <w:szCs w:val="28"/>
        </w:rPr>
        <w:t>чел. (201</w:t>
      </w:r>
      <w:r w:rsidR="0007674D">
        <w:rPr>
          <w:rFonts w:ascii="Times New Roman" w:hAnsi="Times New Roman" w:cs="Times New Roman"/>
          <w:sz w:val="28"/>
          <w:szCs w:val="28"/>
        </w:rPr>
        <w:t>8</w:t>
      </w:r>
      <w:r w:rsidR="00111BE5">
        <w:rPr>
          <w:rFonts w:ascii="Times New Roman" w:hAnsi="Times New Roman" w:cs="Times New Roman"/>
          <w:sz w:val="28"/>
          <w:szCs w:val="28"/>
        </w:rPr>
        <w:t xml:space="preserve"> г. – 1</w:t>
      </w:r>
      <w:r w:rsidR="0062606B">
        <w:rPr>
          <w:rFonts w:ascii="Times New Roman" w:hAnsi="Times New Roman" w:cs="Times New Roman"/>
          <w:sz w:val="28"/>
          <w:szCs w:val="28"/>
        </w:rPr>
        <w:t>0</w:t>
      </w:r>
      <w:r w:rsidR="0007674D">
        <w:rPr>
          <w:rFonts w:ascii="Times New Roman" w:hAnsi="Times New Roman" w:cs="Times New Roman"/>
          <w:sz w:val="28"/>
          <w:szCs w:val="28"/>
        </w:rPr>
        <w:t>5</w:t>
      </w:r>
      <w:r w:rsidR="00111BE5">
        <w:rPr>
          <w:rFonts w:ascii="Times New Roman" w:hAnsi="Times New Roman" w:cs="Times New Roman"/>
          <w:sz w:val="28"/>
          <w:szCs w:val="28"/>
        </w:rPr>
        <w:t>)</w:t>
      </w:r>
      <w:r w:rsidRPr="00111BE5">
        <w:rPr>
          <w:rFonts w:ascii="Times New Roman" w:hAnsi="Times New Roman" w:cs="Times New Roman"/>
          <w:sz w:val="28"/>
          <w:szCs w:val="28"/>
        </w:rPr>
        <w:t xml:space="preserve">, где общая численность педагогических работников составила </w:t>
      </w:r>
      <w:r w:rsidR="0007674D">
        <w:rPr>
          <w:rFonts w:ascii="Times New Roman" w:hAnsi="Times New Roman" w:cs="Times New Roman"/>
          <w:sz w:val="28"/>
          <w:szCs w:val="28"/>
        </w:rPr>
        <w:t>73</w:t>
      </w:r>
      <w:r w:rsidRPr="00111BE5">
        <w:rPr>
          <w:rFonts w:ascii="Times New Roman" w:hAnsi="Times New Roman" w:cs="Times New Roman"/>
          <w:sz w:val="28"/>
          <w:szCs w:val="28"/>
        </w:rPr>
        <w:t xml:space="preserve"> чел.</w:t>
      </w:r>
      <w:r w:rsidR="00111BE5">
        <w:rPr>
          <w:rFonts w:ascii="Times New Roman" w:hAnsi="Times New Roman" w:cs="Times New Roman"/>
          <w:sz w:val="28"/>
          <w:szCs w:val="28"/>
        </w:rPr>
        <w:t xml:space="preserve"> (201</w:t>
      </w:r>
      <w:r w:rsidR="003F1BD2">
        <w:rPr>
          <w:rFonts w:ascii="Times New Roman" w:hAnsi="Times New Roman" w:cs="Times New Roman"/>
          <w:sz w:val="28"/>
          <w:szCs w:val="28"/>
        </w:rPr>
        <w:t>7</w:t>
      </w:r>
      <w:r w:rsidR="00111BE5">
        <w:rPr>
          <w:rFonts w:ascii="Times New Roman" w:hAnsi="Times New Roman" w:cs="Times New Roman"/>
          <w:sz w:val="28"/>
          <w:szCs w:val="28"/>
        </w:rPr>
        <w:t xml:space="preserve"> г. – </w:t>
      </w:r>
      <w:r w:rsidR="003F1BD2">
        <w:rPr>
          <w:rFonts w:ascii="Times New Roman" w:hAnsi="Times New Roman" w:cs="Times New Roman"/>
          <w:sz w:val="28"/>
          <w:szCs w:val="28"/>
        </w:rPr>
        <w:t>6</w:t>
      </w:r>
      <w:r w:rsidR="0007674D">
        <w:rPr>
          <w:rFonts w:ascii="Times New Roman" w:hAnsi="Times New Roman" w:cs="Times New Roman"/>
          <w:sz w:val="28"/>
          <w:szCs w:val="28"/>
        </w:rPr>
        <w:t>9</w:t>
      </w:r>
      <w:r w:rsidR="00111BE5">
        <w:rPr>
          <w:rFonts w:ascii="Times New Roman" w:hAnsi="Times New Roman" w:cs="Times New Roman"/>
          <w:sz w:val="28"/>
          <w:szCs w:val="28"/>
        </w:rPr>
        <w:t>).</w:t>
      </w:r>
      <w:r w:rsidRPr="00111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BE5" w:rsidRDefault="006E1D86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E5">
        <w:rPr>
          <w:rFonts w:ascii="Times New Roman" w:hAnsi="Times New Roman" w:cs="Times New Roman"/>
          <w:sz w:val="28"/>
          <w:szCs w:val="28"/>
        </w:rPr>
        <w:t xml:space="preserve">В организациях дополнительного образования </w:t>
      </w:r>
      <w:r w:rsidR="00111BE5">
        <w:rPr>
          <w:rFonts w:ascii="Times New Roman" w:hAnsi="Times New Roman" w:cs="Times New Roman"/>
          <w:sz w:val="28"/>
          <w:szCs w:val="28"/>
        </w:rPr>
        <w:t xml:space="preserve">100% </w:t>
      </w:r>
      <w:r w:rsidRPr="00111BE5">
        <w:rPr>
          <w:rFonts w:ascii="Times New Roman" w:hAnsi="Times New Roman" w:cs="Times New Roman"/>
          <w:sz w:val="28"/>
          <w:szCs w:val="28"/>
        </w:rPr>
        <w:t>педагогов имеют высшее образование</w:t>
      </w:r>
      <w:r w:rsidR="00111BE5">
        <w:rPr>
          <w:rFonts w:ascii="Times New Roman" w:hAnsi="Times New Roman" w:cs="Times New Roman"/>
          <w:sz w:val="28"/>
          <w:szCs w:val="28"/>
        </w:rPr>
        <w:t xml:space="preserve">, из них прошли аттестацию на первую и высшую квалификационные категории – </w:t>
      </w:r>
      <w:r w:rsidR="0007674D">
        <w:rPr>
          <w:rFonts w:ascii="Times New Roman" w:hAnsi="Times New Roman" w:cs="Times New Roman"/>
          <w:sz w:val="28"/>
          <w:szCs w:val="28"/>
        </w:rPr>
        <w:t>44</w:t>
      </w:r>
      <w:r w:rsidR="003F1BD2">
        <w:rPr>
          <w:rFonts w:ascii="Times New Roman" w:hAnsi="Times New Roman" w:cs="Times New Roman"/>
          <w:sz w:val="28"/>
          <w:szCs w:val="28"/>
        </w:rPr>
        <w:t xml:space="preserve"> чел.</w:t>
      </w:r>
      <w:r w:rsidR="0062606B">
        <w:rPr>
          <w:rFonts w:ascii="Times New Roman" w:hAnsi="Times New Roman" w:cs="Times New Roman"/>
          <w:sz w:val="28"/>
          <w:szCs w:val="28"/>
        </w:rPr>
        <w:t xml:space="preserve">, на соответствие занимаемой должности – </w:t>
      </w:r>
      <w:r w:rsidR="0007674D">
        <w:rPr>
          <w:rFonts w:ascii="Times New Roman" w:hAnsi="Times New Roman" w:cs="Times New Roman"/>
          <w:sz w:val="28"/>
          <w:szCs w:val="28"/>
        </w:rPr>
        <w:t>29</w:t>
      </w:r>
      <w:r w:rsidRPr="00111BE5">
        <w:rPr>
          <w:rFonts w:ascii="Times New Roman" w:hAnsi="Times New Roman" w:cs="Times New Roman"/>
          <w:sz w:val="28"/>
          <w:szCs w:val="28"/>
        </w:rPr>
        <w:t>.</w:t>
      </w:r>
      <w:r w:rsidR="00111BE5">
        <w:rPr>
          <w:rFonts w:ascii="Times New Roman" w:hAnsi="Times New Roman" w:cs="Times New Roman"/>
          <w:sz w:val="28"/>
          <w:szCs w:val="28"/>
        </w:rPr>
        <w:t xml:space="preserve"> Молодых педагогов – </w:t>
      </w:r>
      <w:r w:rsidR="003F1BD2">
        <w:rPr>
          <w:rFonts w:ascii="Times New Roman" w:hAnsi="Times New Roman" w:cs="Times New Roman"/>
          <w:sz w:val="28"/>
          <w:szCs w:val="28"/>
        </w:rPr>
        <w:t>1</w:t>
      </w:r>
      <w:r w:rsidR="0007674D">
        <w:rPr>
          <w:rFonts w:ascii="Times New Roman" w:hAnsi="Times New Roman" w:cs="Times New Roman"/>
          <w:sz w:val="28"/>
          <w:szCs w:val="28"/>
        </w:rPr>
        <w:t>4</w:t>
      </w:r>
      <w:r w:rsidR="00111BE5">
        <w:rPr>
          <w:rFonts w:ascii="Times New Roman" w:hAnsi="Times New Roman" w:cs="Times New Roman"/>
          <w:sz w:val="28"/>
          <w:szCs w:val="28"/>
        </w:rPr>
        <w:t>.</w:t>
      </w:r>
    </w:p>
    <w:p w:rsidR="002D3F20" w:rsidRDefault="006E1D86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E5">
        <w:rPr>
          <w:rFonts w:ascii="Times New Roman" w:hAnsi="Times New Roman" w:cs="Times New Roman"/>
          <w:sz w:val="28"/>
          <w:szCs w:val="28"/>
        </w:rPr>
        <w:lastRenderedPageBreak/>
        <w:t xml:space="preserve">Доля педагогических работников организаций дополнительного образования, прошедших в течение последних 3 лет </w:t>
      </w:r>
      <w:r w:rsidR="00111BE5">
        <w:rPr>
          <w:rFonts w:ascii="Times New Roman" w:hAnsi="Times New Roman" w:cs="Times New Roman"/>
          <w:sz w:val="28"/>
          <w:szCs w:val="28"/>
        </w:rPr>
        <w:t xml:space="preserve">курсы </w:t>
      </w:r>
      <w:r w:rsidRPr="00111BE5">
        <w:rPr>
          <w:rFonts w:ascii="Times New Roman" w:hAnsi="Times New Roman" w:cs="Times New Roman"/>
          <w:sz w:val="28"/>
          <w:szCs w:val="28"/>
        </w:rPr>
        <w:t>повышени</w:t>
      </w:r>
      <w:r w:rsidR="00111BE5">
        <w:rPr>
          <w:rFonts w:ascii="Times New Roman" w:hAnsi="Times New Roman" w:cs="Times New Roman"/>
          <w:sz w:val="28"/>
          <w:szCs w:val="28"/>
        </w:rPr>
        <w:t>я</w:t>
      </w:r>
      <w:r w:rsidRPr="00111BE5">
        <w:rPr>
          <w:rFonts w:ascii="Times New Roman" w:hAnsi="Times New Roman" w:cs="Times New Roman"/>
          <w:sz w:val="28"/>
          <w:szCs w:val="28"/>
        </w:rPr>
        <w:t xml:space="preserve"> квалификации или профессиональную переподготовку, в общей численности педагогических работников образовательных организаций</w:t>
      </w:r>
      <w:r w:rsidR="00111BE5">
        <w:rPr>
          <w:rFonts w:ascii="Times New Roman" w:hAnsi="Times New Roman" w:cs="Times New Roman"/>
          <w:sz w:val="28"/>
          <w:szCs w:val="28"/>
        </w:rPr>
        <w:t xml:space="preserve"> города составляет </w:t>
      </w:r>
      <w:r w:rsidR="002D3F20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07674D">
        <w:rPr>
          <w:rFonts w:ascii="Times New Roman" w:hAnsi="Times New Roman" w:cs="Times New Roman"/>
          <w:sz w:val="28"/>
          <w:szCs w:val="28"/>
        </w:rPr>
        <w:t>89</w:t>
      </w:r>
      <w:r w:rsidRPr="00111BE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561E4F" w:rsidRDefault="00111BE5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E5">
        <w:rPr>
          <w:rFonts w:ascii="Times New Roman" w:hAnsi="Times New Roman" w:cs="Times New Roman"/>
          <w:sz w:val="28"/>
          <w:szCs w:val="28"/>
        </w:rPr>
        <w:t xml:space="preserve">Кадровый потенциал образовательных организаций </w:t>
      </w:r>
      <w:r w:rsidR="002D3F20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111BE5">
        <w:rPr>
          <w:rFonts w:ascii="Times New Roman" w:hAnsi="Times New Roman" w:cs="Times New Roman"/>
          <w:sz w:val="28"/>
          <w:szCs w:val="28"/>
        </w:rPr>
        <w:t xml:space="preserve"> в целом соответствует современным требованиям и позволяет эффективно решать стратегические и приоритетные задачи по обеспечению качества образования.</w:t>
      </w:r>
      <w:r w:rsidR="002D3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F20" w:rsidRPr="00871319" w:rsidRDefault="002D3F20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554C55" w:rsidRDefault="00554C55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4C55">
        <w:rPr>
          <w:rFonts w:ascii="Times New Roman" w:hAnsi="Times New Roman" w:cs="Times New Roman"/>
          <w:b/>
          <w:sz w:val="25"/>
          <w:szCs w:val="25"/>
        </w:rPr>
        <w:t>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</w:r>
    </w:p>
    <w:p w:rsidR="00554C55" w:rsidRPr="00871319" w:rsidRDefault="00554C55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54C55" w:rsidRDefault="00554C55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4C55">
        <w:rPr>
          <w:rFonts w:ascii="Times New Roman" w:hAnsi="Times New Roman" w:cs="Times New Roman"/>
          <w:sz w:val="28"/>
        </w:rPr>
        <w:t xml:space="preserve">Площадь помещений, используемая непосредственно для нужд образовательных организаций дополнительного образования, в расчете на 1 воспитанника в государственных образовательных организациях составила </w:t>
      </w:r>
      <w:r w:rsidR="003F1BD2">
        <w:rPr>
          <w:rFonts w:ascii="Times New Roman" w:hAnsi="Times New Roman" w:cs="Times New Roman"/>
          <w:sz w:val="28"/>
        </w:rPr>
        <w:t>10,8</w:t>
      </w:r>
      <w:r w:rsidRPr="00554C55">
        <w:rPr>
          <w:rFonts w:ascii="Times New Roman" w:hAnsi="Times New Roman" w:cs="Times New Roman"/>
          <w:sz w:val="28"/>
        </w:rPr>
        <w:t xml:space="preserve"> кв. м. </w:t>
      </w:r>
    </w:p>
    <w:p w:rsidR="00554C55" w:rsidRDefault="00554C55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4C55">
        <w:rPr>
          <w:rFonts w:ascii="Times New Roman" w:hAnsi="Times New Roman" w:cs="Times New Roman"/>
          <w:sz w:val="28"/>
        </w:rPr>
        <w:t xml:space="preserve">Доля образовательных организаций дополнительного образования, имеющих водоснабжение – 100%, центральное отопление – 100 %, канализацию – 100 %. </w:t>
      </w:r>
    </w:p>
    <w:p w:rsidR="00554C55" w:rsidRDefault="00DE2BC9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образовательные о</w:t>
      </w:r>
      <w:r w:rsidR="00554C55" w:rsidRPr="00554C55">
        <w:rPr>
          <w:rFonts w:ascii="Times New Roman" w:hAnsi="Times New Roman" w:cs="Times New Roman"/>
          <w:sz w:val="28"/>
        </w:rPr>
        <w:t xml:space="preserve">рганизации дополнительного образования имеют сайты, на которых размещается информация о деятельности учреждений. </w:t>
      </w:r>
    </w:p>
    <w:p w:rsidR="00871319" w:rsidRPr="003F1BD2" w:rsidRDefault="00871319" w:rsidP="00AE461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10"/>
        </w:rPr>
      </w:pPr>
    </w:p>
    <w:p w:rsidR="00554C55" w:rsidRPr="00554C55" w:rsidRDefault="00554C55" w:rsidP="00554C5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4C55">
        <w:rPr>
          <w:rFonts w:ascii="Times New Roman" w:hAnsi="Times New Roman" w:cs="Times New Roman"/>
          <w:b/>
          <w:sz w:val="25"/>
          <w:szCs w:val="25"/>
        </w:rPr>
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</w:r>
    </w:p>
    <w:p w:rsidR="00554C55" w:rsidRPr="003F1BD2" w:rsidRDefault="00554C55" w:rsidP="00AE461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10"/>
        </w:rPr>
      </w:pPr>
    </w:p>
    <w:p w:rsidR="00644789" w:rsidRDefault="00554C55" w:rsidP="00AE461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4C55">
        <w:rPr>
          <w:rFonts w:ascii="Times New Roman" w:hAnsi="Times New Roman" w:cs="Times New Roman"/>
          <w:sz w:val="28"/>
        </w:rPr>
        <w:t>В 201</w:t>
      </w:r>
      <w:r w:rsidR="0007674D">
        <w:rPr>
          <w:rFonts w:ascii="Times New Roman" w:hAnsi="Times New Roman" w:cs="Times New Roman"/>
          <w:sz w:val="28"/>
        </w:rPr>
        <w:t>9</w:t>
      </w:r>
      <w:r w:rsidRPr="00554C55">
        <w:rPr>
          <w:rFonts w:ascii="Times New Roman" w:hAnsi="Times New Roman" w:cs="Times New Roman"/>
          <w:sz w:val="28"/>
        </w:rPr>
        <w:t xml:space="preserve"> году число образовательных организаций дополнительного образования по сравнению с </w:t>
      </w:r>
      <w:r w:rsidR="001260B4">
        <w:rPr>
          <w:rFonts w:ascii="Times New Roman" w:hAnsi="Times New Roman" w:cs="Times New Roman"/>
          <w:sz w:val="28"/>
        </w:rPr>
        <w:t>прошлым</w:t>
      </w:r>
      <w:r w:rsidRPr="00554C55">
        <w:rPr>
          <w:rFonts w:ascii="Times New Roman" w:hAnsi="Times New Roman" w:cs="Times New Roman"/>
          <w:sz w:val="28"/>
        </w:rPr>
        <w:t xml:space="preserve"> годом </w:t>
      </w:r>
      <w:r w:rsidR="00DE2BC9">
        <w:rPr>
          <w:rFonts w:ascii="Times New Roman" w:hAnsi="Times New Roman" w:cs="Times New Roman"/>
          <w:sz w:val="28"/>
        </w:rPr>
        <w:t>не изменилось</w:t>
      </w:r>
      <w:r w:rsidRPr="00554C55">
        <w:rPr>
          <w:rFonts w:ascii="Times New Roman" w:hAnsi="Times New Roman" w:cs="Times New Roman"/>
          <w:sz w:val="28"/>
        </w:rPr>
        <w:t xml:space="preserve">. </w:t>
      </w:r>
    </w:p>
    <w:p w:rsidR="00871319" w:rsidRDefault="00871319" w:rsidP="0087131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35C4">
        <w:rPr>
          <w:rFonts w:ascii="Times New Roman" w:hAnsi="Times New Roman" w:cs="Times New Roman"/>
          <w:b/>
          <w:i/>
          <w:sz w:val="24"/>
          <w:szCs w:val="24"/>
        </w:rPr>
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92"/>
        <w:gridCol w:w="1893"/>
        <w:gridCol w:w="1893"/>
        <w:gridCol w:w="1893"/>
        <w:gridCol w:w="1893"/>
      </w:tblGrid>
      <w:tr w:rsidR="00871319" w:rsidRPr="003435C4" w:rsidTr="00A11FF8">
        <w:tc>
          <w:tcPr>
            <w:tcW w:w="1892" w:type="dxa"/>
          </w:tcPr>
          <w:p w:rsidR="00871319" w:rsidRPr="003435C4" w:rsidRDefault="00871319" w:rsidP="00A11FF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C4">
              <w:rPr>
                <w:rFonts w:ascii="Times New Roman" w:hAnsi="Times New Roman" w:cs="Times New Roman"/>
              </w:rPr>
              <w:t xml:space="preserve">Наименование муниципального образования </w:t>
            </w:r>
          </w:p>
        </w:tc>
        <w:tc>
          <w:tcPr>
            <w:tcW w:w="1893" w:type="dxa"/>
          </w:tcPr>
          <w:p w:rsidR="00871319" w:rsidRPr="003435C4" w:rsidRDefault="00871319" w:rsidP="00A11FF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C4">
              <w:rPr>
                <w:rFonts w:ascii="Times New Roman" w:hAnsi="Times New Roman" w:cs="Times New Roman"/>
              </w:rPr>
              <w:t>Количество учреждений</w:t>
            </w:r>
          </w:p>
        </w:tc>
        <w:tc>
          <w:tcPr>
            <w:tcW w:w="1893" w:type="dxa"/>
          </w:tcPr>
          <w:p w:rsidR="00871319" w:rsidRPr="003435C4" w:rsidRDefault="00871319" w:rsidP="00A11FF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C4">
              <w:rPr>
                <w:rFonts w:ascii="Times New Roman" w:hAnsi="Times New Roman" w:cs="Times New Roman"/>
              </w:rPr>
              <w:t>Центр</w:t>
            </w:r>
          </w:p>
        </w:tc>
        <w:tc>
          <w:tcPr>
            <w:tcW w:w="1893" w:type="dxa"/>
          </w:tcPr>
          <w:p w:rsidR="00871319" w:rsidRPr="003435C4" w:rsidRDefault="00871319" w:rsidP="00A11FF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C4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893" w:type="dxa"/>
          </w:tcPr>
          <w:p w:rsidR="00871319" w:rsidRPr="003435C4" w:rsidRDefault="00871319" w:rsidP="00A11FF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Парк </w:t>
            </w:r>
          </w:p>
        </w:tc>
      </w:tr>
      <w:tr w:rsidR="00871319" w:rsidRPr="003435C4" w:rsidTr="00A11FF8">
        <w:tc>
          <w:tcPr>
            <w:tcW w:w="1892" w:type="dxa"/>
          </w:tcPr>
          <w:p w:rsidR="00871319" w:rsidRPr="003435C4" w:rsidRDefault="00871319" w:rsidP="00A11FF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Елец</w:t>
            </w:r>
          </w:p>
        </w:tc>
        <w:tc>
          <w:tcPr>
            <w:tcW w:w="1893" w:type="dxa"/>
          </w:tcPr>
          <w:p w:rsidR="00871319" w:rsidRPr="003435C4" w:rsidRDefault="00871319" w:rsidP="00A11FF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871319" w:rsidRPr="003435C4" w:rsidRDefault="00871319" w:rsidP="00A11FF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871319" w:rsidRPr="003435C4" w:rsidRDefault="00871319" w:rsidP="00A11FF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871319" w:rsidRPr="003435C4" w:rsidRDefault="00871319" w:rsidP="00A11FF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71319" w:rsidRPr="00554C55" w:rsidRDefault="00871319" w:rsidP="0087131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44789" w:rsidRDefault="00644789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44789" w:rsidRPr="00644789" w:rsidRDefault="00644789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44789" w:rsidRPr="00644789" w:rsidRDefault="00554C55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44789">
        <w:rPr>
          <w:rFonts w:ascii="Times New Roman" w:hAnsi="Times New Roman" w:cs="Times New Roman"/>
          <w:b/>
          <w:sz w:val="25"/>
          <w:szCs w:val="25"/>
        </w:rPr>
        <w:t>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</w:r>
    </w:p>
    <w:p w:rsidR="00644789" w:rsidRPr="003435C4" w:rsidRDefault="00644789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E2BC9" w:rsidRPr="00DE2BC9" w:rsidRDefault="00DE2BC9" w:rsidP="001260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E2BC9">
        <w:rPr>
          <w:rFonts w:ascii="Times New Roman" w:hAnsi="Times New Roman" w:cs="Times New Roman"/>
          <w:sz w:val="28"/>
        </w:rPr>
        <w:t xml:space="preserve">Общий объем финансовых средств, поступивших в организации дополнительного образования, в расчете на 1 обучающегося составил </w:t>
      </w:r>
      <w:r w:rsidR="0007674D">
        <w:rPr>
          <w:rFonts w:ascii="Times New Roman" w:hAnsi="Times New Roman" w:cs="Times New Roman"/>
          <w:sz w:val="28"/>
        </w:rPr>
        <w:t>6,5 тыс. руб</w:t>
      </w:r>
      <w:r w:rsidR="003F1BD2">
        <w:rPr>
          <w:rFonts w:ascii="Times New Roman" w:hAnsi="Times New Roman" w:cs="Times New Roman"/>
          <w:sz w:val="28"/>
        </w:rPr>
        <w:t>.</w:t>
      </w:r>
    </w:p>
    <w:p w:rsidR="00871319" w:rsidRPr="00FB0F2C" w:rsidRDefault="00871319" w:rsidP="001260B4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2C">
        <w:rPr>
          <w:rFonts w:ascii="Times New Roman" w:eastAsia="Calibri" w:hAnsi="Times New Roman" w:cs="Times New Roman"/>
          <w:sz w:val="28"/>
          <w:szCs w:val="28"/>
        </w:rPr>
        <w:t xml:space="preserve">Число </w:t>
      </w:r>
      <w:r w:rsidRPr="00FB0F2C">
        <w:rPr>
          <w:rFonts w:ascii="Times New Roman" w:hAnsi="Times New Roman" w:cs="Times New Roman"/>
          <w:sz w:val="28"/>
        </w:rPr>
        <w:t xml:space="preserve">муниципальных организаций дополнительного образования, </w:t>
      </w:r>
      <w:r w:rsidRPr="00FB0F2C">
        <w:rPr>
          <w:rFonts w:ascii="Times New Roman" w:eastAsia="Calibri" w:hAnsi="Times New Roman" w:cs="Times New Roman"/>
          <w:sz w:val="28"/>
          <w:szCs w:val="28"/>
        </w:rPr>
        <w:t>предоставляющих платные образовательные услуги – 3 (100%).</w:t>
      </w:r>
    </w:p>
    <w:p w:rsidR="00871319" w:rsidRDefault="00871319" w:rsidP="001260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B0F2C">
        <w:rPr>
          <w:rFonts w:ascii="Times New Roman" w:hAnsi="Times New Roman" w:cs="Times New Roman"/>
          <w:sz w:val="28"/>
        </w:rPr>
        <w:t xml:space="preserve">Доля финансовых средств от приносящей доход деятельности в муниципальных организациях дополнительного образования составила </w:t>
      </w:r>
      <w:r w:rsidR="003F1BD2">
        <w:rPr>
          <w:rFonts w:ascii="Times New Roman" w:hAnsi="Times New Roman" w:cs="Times New Roman"/>
          <w:sz w:val="28"/>
        </w:rPr>
        <w:t>1</w:t>
      </w:r>
      <w:r w:rsidR="0007674D">
        <w:rPr>
          <w:rFonts w:ascii="Times New Roman" w:hAnsi="Times New Roman" w:cs="Times New Roman"/>
          <w:sz w:val="28"/>
        </w:rPr>
        <w:t>6</w:t>
      </w:r>
      <w:r w:rsidR="003F1BD2">
        <w:rPr>
          <w:rFonts w:ascii="Times New Roman" w:hAnsi="Times New Roman" w:cs="Times New Roman"/>
          <w:sz w:val="28"/>
        </w:rPr>
        <w:t>,</w:t>
      </w:r>
      <w:r w:rsidR="0007674D">
        <w:rPr>
          <w:rFonts w:ascii="Times New Roman" w:hAnsi="Times New Roman" w:cs="Times New Roman"/>
          <w:sz w:val="28"/>
        </w:rPr>
        <w:t>3</w:t>
      </w:r>
      <w:r w:rsidR="00DE2BC9">
        <w:rPr>
          <w:rFonts w:ascii="Times New Roman" w:hAnsi="Times New Roman" w:cs="Times New Roman"/>
          <w:sz w:val="28"/>
        </w:rPr>
        <w:t>% (201</w:t>
      </w:r>
      <w:r w:rsidR="0007674D">
        <w:rPr>
          <w:rFonts w:ascii="Times New Roman" w:hAnsi="Times New Roman" w:cs="Times New Roman"/>
          <w:sz w:val="28"/>
        </w:rPr>
        <w:t>8</w:t>
      </w:r>
      <w:r w:rsidR="00DE2BC9">
        <w:rPr>
          <w:rFonts w:ascii="Times New Roman" w:hAnsi="Times New Roman" w:cs="Times New Roman"/>
          <w:sz w:val="28"/>
        </w:rPr>
        <w:t xml:space="preserve"> </w:t>
      </w:r>
      <w:r w:rsidR="0007674D">
        <w:rPr>
          <w:rFonts w:ascii="Times New Roman" w:hAnsi="Times New Roman" w:cs="Times New Roman"/>
          <w:sz w:val="28"/>
        </w:rPr>
        <w:t>–</w:t>
      </w:r>
      <w:r w:rsidR="00DE2BC9">
        <w:rPr>
          <w:rFonts w:ascii="Times New Roman" w:hAnsi="Times New Roman" w:cs="Times New Roman"/>
          <w:sz w:val="28"/>
        </w:rPr>
        <w:t xml:space="preserve"> </w:t>
      </w:r>
      <w:r w:rsidR="0007674D">
        <w:rPr>
          <w:rFonts w:ascii="Times New Roman" w:hAnsi="Times New Roman" w:cs="Times New Roman"/>
          <w:sz w:val="28"/>
        </w:rPr>
        <w:t>15,8</w:t>
      </w:r>
      <w:r w:rsidRPr="00FB0F2C">
        <w:rPr>
          <w:rFonts w:ascii="Times New Roman" w:hAnsi="Times New Roman" w:cs="Times New Roman"/>
          <w:sz w:val="28"/>
        </w:rPr>
        <w:t>%</w:t>
      </w:r>
      <w:r w:rsidR="00DE2BC9">
        <w:rPr>
          <w:rFonts w:ascii="Times New Roman" w:hAnsi="Times New Roman" w:cs="Times New Roman"/>
          <w:sz w:val="28"/>
        </w:rPr>
        <w:t>)</w:t>
      </w:r>
      <w:r w:rsidRPr="00FB0F2C">
        <w:rPr>
          <w:rFonts w:ascii="Times New Roman" w:hAnsi="Times New Roman" w:cs="Times New Roman"/>
          <w:sz w:val="28"/>
        </w:rPr>
        <w:t>.</w:t>
      </w:r>
      <w:r w:rsidRPr="00E83AF4">
        <w:rPr>
          <w:rFonts w:ascii="Times New Roman" w:hAnsi="Times New Roman" w:cs="Times New Roman"/>
          <w:sz w:val="28"/>
        </w:rPr>
        <w:t xml:space="preserve"> </w:t>
      </w:r>
    </w:p>
    <w:p w:rsidR="00793B67" w:rsidRPr="00793B67" w:rsidRDefault="00793B67" w:rsidP="001260B4">
      <w:pPr>
        <w:spacing w:after="0" w:line="21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93B6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 2018 года в муниципальной системе общего и дополнительного образования городского  округа  город Елец  реализовывается проект по внедрению персонифицированного  финансирования дополнительного </w:t>
      </w:r>
      <w:r w:rsidRPr="00793B6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образования детей.  Реализуемый  финансово-экономический механизм позволяет  всем  организациям, в том  числе  не  являющимся  муниципальными  учреждениями, имеющим  лицензию на  ведение  образовательной  деятельности, получить равный  доступ к бюджетному  финансированию. С целью  обеспечения  использования  именных  сертификатов дополнительного  образования Управление образования администрации городского  округа  город Елец руководствуется  региональными правилами  персонифицированного  финансирования дополнительного  образования детей  и ежегодно  принимает  программу персонифицированного  финансирования дополнительного  образования детей в городском округе город  Елец.</w:t>
      </w:r>
    </w:p>
    <w:p w:rsidR="00793B67" w:rsidRPr="00793B67" w:rsidRDefault="003F1BD2" w:rsidP="001260B4">
      <w:pPr>
        <w:spacing w:after="0" w:line="21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Кроме </w:t>
      </w:r>
      <w:r w:rsidR="00793B67" w:rsidRPr="00793B6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реализуемого механизма персонифицированного  финансирования  в  городском  округе  город Елец  реализуется  механизм  персонифицированного учета детей, получающих дополнительное  образование  за  счет  средств  бюджетов различных уровней, которые  в  совокупности  создают  систему  персонифицированного   дополнительного  образования.</w:t>
      </w:r>
    </w:p>
    <w:p w:rsidR="003435C4" w:rsidRPr="003435C4" w:rsidRDefault="003435C4" w:rsidP="001260B4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35C4" w:rsidRDefault="003435C4" w:rsidP="001260B4">
      <w:pPr>
        <w:tabs>
          <w:tab w:val="left" w:pos="0"/>
          <w:tab w:val="left" w:pos="993"/>
        </w:tabs>
        <w:spacing w:after="0" w:line="216" w:lineRule="auto"/>
        <w:ind w:firstLine="709"/>
        <w:jc w:val="center"/>
      </w:pPr>
      <w:r w:rsidRPr="003435C4">
        <w:rPr>
          <w:rFonts w:ascii="Times New Roman" w:hAnsi="Times New Roman" w:cs="Times New Roman"/>
          <w:b/>
          <w:sz w:val="25"/>
          <w:szCs w:val="25"/>
        </w:rPr>
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</w:r>
    </w:p>
    <w:p w:rsidR="003435C4" w:rsidRDefault="003435C4" w:rsidP="001260B4">
      <w:pPr>
        <w:tabs>
          <w:tab w:val="left" w:pos="0"/>
          <w:tab w:val="left" w:pos="993"/>
        </w:tabs>
        <w:spacing w:after="0" w:line="216" w:lineRule="auto"/>
        <w:ind w:firstLine="709"/>
        <w:jc w:val="both"/>
      </w:pPr>
    </w:p>
    <w:p w:rsidR="00742959" w:rsidRDefault="00742959" w:rsidP="001260B4">
      <w:pPr>
        <w:tabs>
          <w:tab w:val="left" w:pos="0"/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959">
        <w:rPr>
          <w:rFonts w:ascii="Times New Roman" w:hAnsi="Times New Roman" w:cs="Times New Roman"/>
          <w:sz w:val="28"/>
          <w:szCs w:val="28"/>
        </w:rPr>
        <w:t>В 201</w:t>
      </w:r>
      <w:r w:rsidR="0028492A">
        <w:rPr>
          <w:rFonts w:ascii="Times New Roman" w:hAnsi="Times New Roman" w:cs="Times New Roman"/>
          <w:sz w:val="28"/>
          <w:szCs w:val="28"/>
        </w:rPr>
        <w:t>9</w:t>
      </w:r>
      <w:r w:rsidRPr="00742959">
        <w:rPr>
          <w:rFonts w:ascii="Times New Roman" w:hAnsi="Times New Roman" w:cs="Times New Roman"/>
          <w:sz w:val="28"/>
          <w:szCs w:val="28"/>
        </w:rPr>
        <w:t xml:space="preserve"> году продолжилась рабо</w:t>
      </w:r>
      <w:r>
        <w:rPr>
          <w:rFonts w:ascii="Times New Roman" w:hAnsi="Times New Roman" w:cs="Times New Roman"/>
          <w:sz w:val="28"/>
          <w:szCs w:val="28"/>
        </w:rPr>
        <w:t xml:space="preserve">та по обеспечению безопасности </w:t>
      </w:r>
      <w:r w:rsidR="003435C4" w:rsidRPr="00742959">
        <w:rPr>
          <w:rFonts w:ascii="Times New Roman" w:hAnsi="Times New Roman" w:cs="Times New Roman"/>
          <w:sz w:val="28"/>
          <w:szCs w:val="28"/>
        </w:rPr>
        <w:t xml:space="preserve">обучающихся и профилактики несчастных случаев во </w:t>
      </w:r>
      <w:r>
        <w:rPr>
          <w:rFonts w:ascii="Times New Roman" w:hAnsi="Times New Roman" w:cs="Times New Roman"/>
          <w:sz w:val="28"/>
          <w:szCs w:val="28"/>
        </w:rPr>
        <w:t>время пребывания в организации.</w:t>
      </w:r>
    </w:p>
    <w:p w:rsidR="00742959" w:rsidRDefault="00742959" w:rsidP="001260B4">
      <w:pPr>
        <w:tabs>
          <w:tab w:val="left" w:pos="0"/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Обновлены </w:t>
      </w:r>
      <w:r w:rsidRPr="00281308">
        <w:rPr>
          <w:rFonts w:ascii="Times New Roman" w:hAnsi="Times New Roman" w:cs="Times New Roman"/>
          <w:sz w:val="28"/>
        </w:rPr>
        <w:t>паспорта безопасности</w:t>
      </w:r>
      <w:r>
        <w:rPr>
          <w:rFonts w:ascii="Times New Roman" w:hAnsi="Times New Roman" w:cs="Times New Roman"/>
          <w:sz w:val="28"/>
        </w:rPr>
        <w:t>,</w:t>
      </w:r>
      <w:r w:rsidRPr="00742959">
        <w:rPr>
          <w:rFonts w:ascii="Times New Roman" w:hAnsi="Times New Roman" w:cs="Times New Roman"/>
          <w:sz w:val="28"/>
          <w:szCs w:val="28"/>
        </w:rPr>
        <w:t xml:space="preserve"> имеются планы эвакуации.</w:t>
      </w:r>
    </w:p>
    <w:p w:rsidR="004B4540" w:rsidRDefault="00742959" w:rsidP="001260B4">
      <w:pPr>
        <w:tabs>
          <w:tab w:val="left" w:pos="0"/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наличии</w:t>
      </w:r>
      <w:r w:rsidR="003435C4" w:rsidRPr="00742959">
        <w:rPr>
          <w:rFonts w:ascii="Times New Roman" w:hAnsi="Times New Roman" w:cs="Times New Roman"/>
          <w:sz w:val="28"/>
          <w:szCs w:val="28"/>
        </w:rPr>
        <w:t xml:space="preserve"> </w:t>
      </w:r>
      <w:r w:rsidR="004B4540" w:rsidRPr="00742959">
        <w:rPr>
          <w:rFonts w:ascii="Times New Roman" w:hAnsi="Times New Roman" w:cs="Times New Roman"/>
          <w:sz w:val="28"/>
          <w:szCs w:val="28"/>
        </w:rPr>
        <w:t>инструкции по технике безопасности, стенды по пожарной</w:t>
      </w:r>
      <w:r w:rsidR="004B4540">
        <w:rPr>
          <w:rFonts w:ascii="Times New Roman" w:hAnsi="Times New Roman" w:cs="Times New Roman"/>
          <w:sz w:val="28"/>
          <w:szCs w:val="28"/>
        </w:rPr>
        <w:t xml:space="preserve"> и</w:t>
      </w:r>
      <w:r w:rsidR="004B4540" w:rsidRPr="00742959">
        <w:rPr>
          <w:rFonts w:ascii="Times New Roman" w:hAnsi="Times New Roman" w:cs="Times New Roman"/>
          <w:sz w:val="28"/>
          <w:szCs w:val="28"/>
        </w:rPr>
        <w:t xml:space="preserve"> антитеррористической безопасности</w:t>
      </w:r>
      <w:r w:rsidR="004B4540">
        <w:rPr>
          <w:rFonts w:ascii="Times New Roman" w:hAnsi="Times New Roman" w:cs="Times New Roman"/>
          <w:sz w:val="28"/>
          <w:szCs w:val="28"/>
        </w:rPr>
        <w:t>,</w:t>
      </w:r>
      <w:r w:rsidR="004B4540" w:rsidRPr="004B4540">
        <w:rPr>
          <w:rFonts w:ascii="Times New Roman" w:hAnsi="Times New Roman" w:cs="Times New Roman"/>
          <w:sz w:val="28"/>
          <w:szCs w:val="28"/>
        </w:rPr>
        <w:t xml:space="preserve"> </w:t>
      </w:r>
      <w:r w:rsidR="004B4540" w:rsidRPr="00742959">
        <w:rPr>
          <w:rFonts w:ascii="Times New Roman" w:hAnsi="Times New Roman" w:cs="Times New Roman"/>
          <w:sz w:val="28"/>
          <w:szCs w:val="28"/>
        </w:rPr>
        <w:t>огнетушители, пожарны</w:t>
      </w:r>
      <w:r w:rsidR="004B4540">
        <w:rPr>
          <w:rFonts w:ascii="Times New Roman" w:hAnsi="Times New Roman" w:cs="Times New Roman"/>
          <w:sz w:val="28"/>
          <w:szCs w:val="28"/>
        </w:rPr>
        <w:t>е гидранты и</w:t>
      </w:r>
      <w:r w:rsidR="004B4540" w:rsidRPr="00742959">
        <w:rPr>
          <w:rFonts w:ascii="Times New Roman" w:hAnsi="Times New Roman" w:cs="Times New Roman"/>
          <w:sz w:val="28"/>
          <w:szCs w:val="28"/>
        </w:rPr>
        <w:t xml:space="preserve"> рукава</w:t>
      </w:r>
      <w:r w:rsidR="004B4540">
        <w:rPr>
          <w:rFonts w:ascii="Times New Roman" w:hAnsi="Times New Roman" w:cs="Times New Roman"/>
          <w:sz w:val="28"/>
          <w:szCs w:val="28"/>
        </w:rPr>
        <w:t>. В организациях дополнительного образования имеются</w:t>
      </w:r>
      <w:r w:rsidR="004B4540" w:rsidRPr="00742959">
        <w:rPr>
          <w:rFonts w:ascii="Times New Roman" w:hAnsi="Times New Roman" w:cs="Times New Roman"/>
          <w:sz w:val="28"/>
          <w:szCs w:val="28"/>
        </w:rPr>
        <w:t xml:space="preserve"> </w:t>
      </w:r>
      <w:r w:rsidR="003435C4" w:rsidRPr="00742959">
        <w:rPr>
          <w:rFonts w:ascii="Times New Roman" w:hAnsi="Times New Roman" w:cs="Times New Roman"/>
          <w:sz w:val="28"/>
          <w:szCs w:val="28"/>
        </w:rPr>
        <w:t>система автоматической пожарной сигнализации со звуковым и речевым оповещением людей о пожаре и передачей сигнала о пожаре на пульт ЕСС 01 по радиоканалу</w:t>
      </w:r>
      <w:r w:rsidR="004B4540" w:rsidRPr="004B4540">
        <w:rPr>
          <w:rFonts w:ascii="Times New Roman" w:hAnsi="Times New Roman" w:cs="Times New Roman"/>
          <w:sz w:val="28"/>
          <w:szCs w:val="28"/>
        </w:rPr>
        <w:t xml:space="preserve"> </w:t>
      </w:r>
      <w:r w:rsidR="004B4540" w:rsidRPr="00742959">
        <w:rPr>
          <w:rFonts w:ascii="Times New Roman" w:hAnsi="Times New Roman" w:cs="Times New Roman"/>
          <w:sz w:val="28"/>
          <w:szCs w:val="28"/>
        </w:rPr>
        <w:t>укомплектованные</w:t>
      </w:r>
      <w:r w:rsidR="003435C4" w:rsidRPr="00742959">
        <w:rPr>
          <w:rFonts w:ascii="Times New Roman" w:hAnsi="Times New Roman" w:cs="Times New Roman"/>
          <w:sz w:val="28"/>
          <w:szCs w:val="28"/>
        </w:rPr>
        <w:t xml:space="preserve">. Заключены договоры на </w:t>
      </w:r>
      <w:r w:rsidR="004B4540">
        <w:rPr>
          <w:rFonts w:ascii="Times New Roman" w:hAnsi="Times New Roman" w:cs="Times New Roman"/>
          <w:sz w:val="28"/>
          <w:szCs w:val="28"/>
        </w:rPr>
        <w:t xml:space="preserve">их </w:t>
      </w:r>
      <w:r w:rsidR="003435C4" w:rsidRPr="00742959">
        <w:rPr>
          <w:rFonts w:ascii="Times New Roman" w:hAnsi="Times New Roman" w:cs="Times New Roman"/>
          <w:sz w:val="28"/>
          <w:szCs w:val="28"/>
        </w:rPr>
        <w:t xml:space="preserve">обслуживание. </w:t>
      </w:r>
    </w:p>
    <w:p w:rsidR="00700CDD" w:rsidRDefault="00644789" w:rsidP="001260B4">
      <w:pPr>
        <w:tabs>
          <w:tab w:val="left" w:pos="0"/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3AF4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городе</w:t>
      </w:r>
      <w:r w:rsidRPr="00E83AF4">
        <w:rPr>
          <w:rFonts w:ascii="Times New Roman" w:hAnsi="Times New Roman" w:cs="Times New Roman"/>
          <w:sz w:val="28"/>
        </w:rPr>
        <w:t xml:space="preserve"> отсутствуют </w:t>
      </w:r>
      <w:r w:rsidR="00742959">
        <w:rPr>
          <w:rFonts w:ascii="Times New Roman" w:hAnsi="Times New Roman" w:cs="Times New Roman"/>
          <w:sz w:val="28"/>
        </w:rPr>
        <w:t>учреждения дополнительного образования</w:t>
      </w:r>
      <w:r w:rsidRPr="00E83AF4">
        <w:rPr>
          <w:rFonts w:ascii="Times New Roman" w:hAnsi="Times New Roman" w:cs="Times New Roman"/>
          <w:sz w:val="28"/>
        </w:rPr>
        <w:t>, здания которых находятся в аварийном состоянии</w:t>
      </w:r>
      <w:r>
        <w:rPr>
          <w:rFonts w:ascii="Times New Roman" w:hAnsi="Times New Roman" w:cs="Times New Roman"/>
          <w:sz w:val="28"/>
        </w:rPr>
        <w:t xml:space="preserve"> или требуют капитального ремонта</w:t>
      </w:r>
      <w:r w:rsidRPr="00E83AF4">
        <w:rPr>
          <w:rFonts w:ascii="Times New Roman" w:hAnsi="Times New Roman" w:cs="Times New Roman"/>
          <w:sz w:val="28"/>
        </w:rPr>
        <w:t>.</w:t>
      </w:r>
    </w:p>
    <w:p w:rsidR="00644789" w:rsidRDefault="00644789" w:rsidP="001260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 w:rsidRPr="00700CDD">
        <w:rPr>
          <w:rFonts w:ascii="Times New Roman" w:hAnsi="Times New Roman" w:cs="Times New Roman"/>
          <w:sz w:val="10"/>
          <w:szCs w:val="10"/>
        </w:rPr>
        <w:t xml:space="preserve"> </w:t>
      </w:r>
    </w:p>
    <w:p w:rsidR="00720060" w:rsidRDefault="00720060" w:rsidP="001260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720060" w:rsidRPr="003F1BD2" w:rsidRDefault="00720060" w:rsidP="001260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0"/>
        </w:rPr>
      </w:pPr>
    </w:p>
    <w:p w:rsidR="00700CDD" w:rsidRPr="00700CDD" w:rsidRDefault="00700CDD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00CDD">
        <w:rPr>
          <w:rFonts w:ascii="Times New Roman" w:hAnsi="Times New Roman" w:cs="Times New Roman"/>
          <w:b/>
          <w:sz w:val="25"/>
          <w:szCs w:val="25"/>
        </w:rPr>
        <w:t xml:space="preserve">Учебные и </w:t>
      </w:r>
      <w:proofErr w:type="spellStart"/>
      <w:r w:rsidRPr="00700CDD">
        <w:rPr>
          <w:rFonts w:ascii="Times New Roman" w:hAnsi="Times New Roman" w:cs="Times New Roman"/>
          <w:b/>
          <w:sz w:val="25"/>
          <w:szCs w:val="25"/>
        </w:rPr>
        <w:t>внеучебные</w:t>
      </w:r>
      <w:proofErr w:type="spellEnd"/>
      <w:r w:rsidRPr="00700CDD">
        <w:rPr>
          <w:rFonts w:ascii="Times New Roman" w:hAnsi="Times New Roman" w:cs="Times New Roman"/>
          <w:b/>
          <w:sz w:val="25"/>
          <w:szCs w:val="25"/>
        </w:rPr>
        <w:t xml:space="preserve"> достижения лиц, обучающихся по программам дополнительного образования детей </w:t>
      </w:r>
    </w:p>
    <w:p w:rsidR="00700CDD" w:rsidRPr="00700CDD" w:rsidRDefault="00700CDD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00CDD" w:rsidRDefault="00700CDD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0CDD">
        <w:rPr>
          <w:rFonts w:ascii="Times New Roman" w:hAnsi="Times New Roman" w:cs="Times New Roman"/>
          <w:sz w:val="28"/>
        </w:rPr>
        <w:t xml:space="preserve">Обучающиеся объединений дополнительного образования успешно выступают на Всероссийских и международных мероприятиях системы дополнительного образования детей. </w:t>
      </w:r>
    </w:p>
    <w:p w:rsidR="00246FE0" w:rsidRDefault="00246FE0" w:rsidP="00246FE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0CDD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сего в</w:t>
      </w:r>
      <w:r w:rsidRPr="00700CDD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9</w:t>
      </w:r>
      <w:r w:rsidRPr="00700CDD">
        <w:rPr>
          <w:rFonts w:ascii="Times New Roman" w:hAnsi="Times New Roman" w:cs="Times New Roman"/>
          <w:sz w:val="28"/>
        </w:rPr>
        <w:t xml:space="preserve"> году </w:t>
      </w:r>
      <w:r>
        <w:rPr>
          <w:rFonts w:ascii="Times New Roman" w:hAnsi="Times New Roman" w:cs="Times New Roman"/>
          <w:sz w:val="28"/>
        </w:rPr>
        <w:t>более 3000 обучающихся организаций дополнительного образования приняли участие в 304 конкурсах: муниципальных, региональных и Всероссийских,  из них 1069 стали призерами и победителями.</w:t>
      </w:r>
    </w:p>
    <w:p w:rsidR="003D27EE" w:rsidRPr="0062606B" w:rsidRDefault="003D27EE" w:rsidP="001260B4">
      <w:pPr>
        <w:shd w:val="clear" w:color="auto" w:fill="FFFFFF"/>
        <w:suppressAutoHyphens/>
        <w:autoSpaceDN w:val="0"/>
        <w:spacing w:after="0" w:line="21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2D3F20">
        <w:rPr>
          <w:rFonts w:ascii="Times New Roman" w:eastAsia="Times New Roman" w:hAnsi="Times New Roman" w:cs="Times New Roman"/>
          <w:sz w:val="28"/>
          <w:szCs w:val="32"/>
          <w:lang w:eastAsia="ru-RU"/>
        </w:rPr>
        <w:t>Повышение престижа педагогической профессии включает в себя участие в конкурсах профессионального мастерства.</w:t>
      </w:r>
    </w:p>
    <w:p w:rsidR="0028492A" w:rsidRPr="0028492A" w:rsidRDefault="0028492A" w:rsidP="0028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92A"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образования детского парка им. Б.Г. </w:t>
      </w:r>
      <w:proofErr w:type="spellStart"/>
      <w:r w:rsidRPr="0028492A">
        <w:rPr>
          <w:rFonts w:ascii="Times New Roman" w:eastAsia="Calibri" w:hAnsi="Times New Roman" w:cs="Times New Roman"/>
          <w:sz w:val="28"/>
          <w:szCs w:val="28"/>
        </w:rPr>
        <w:t>Лесюка</w:t>
      </w:r>
      <w:proofErr w:type="spellEnd"/>
      <w:r w:rsidRPr="0028492A">
        <w:rPr>
          <w:rFonts w:ascii="Times New Roman" w:eastAsia="Calibri" w:hAnsi="Times New Roman" w:cs="Times New Roman"/>
          <w:sz w:val="28"/>
          <w:szCs w:val="28"/>
        </w:rPr>
        <w:t xml:space="preserve"> Наталья Александровна </w:t>
      </w:r>
      <w:proofErr w:type="spellStart"/>
      <w:r w:rsidRPr="0028492A">
        <w:rPr>
          <w:rFonts w:ascii="Times New Roman" w:eastAsia="Calibri" w:hAnsi="Times New Roman" w:cs="Times New Roman"/>
          <w:sz w:val="28"/>
          <w:szCs w:val="28"/>
        </w:rPr>
        <w:t>Фаустова</w:t>
      </w:r>
      <w:proofErr w:type="spellEnd"/>
      <w:r w:rsidRPr="0028492A">
        <w:rPr>
          <w:rFonts w:ascii="Times New Roman" w:eastAsia="Calibri" w:hAnsi="Times New Roman" w:cs="Times New Roman"/>
          <w:sz w:val="28"/>
          <w:szCs w:val="28"/>
        </w:rPr>
        <w:t xml:space="preserve"> победила в конкурсе профессионального мастерства «Сердце отдаю детям Липецкой области».</w:t>
      </w:r>
      <w:r w:rsidRPr="00284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92A" w:rsidRPr="00720060" w:rsidRDefault="0028492A" w:rsidP="00720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849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Коллектив МАОУ </w:t>
      </w:r>
      <w:proofErr w:type="gramStart"/>
      <w:r w:rsidRPr="002849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2849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Start"/>
      <w:r w:rsidRPr="002849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Детский</w:t>
      </w:r>
      <w:proofErr w:type="gramEnd"/>
      <w:r w:rsidRPr="002849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парк им. Б. Г. </w:t>
      </w:r>
      <w:proofErr w:type="spellStart"/>
      <w:r w:rsidRPr="002849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Лесюка</w:t>
      </w:r>
      <w:proofErr w:type="spellEnd"/>
      <w:r w:rsidRPr="002849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стал победителем  среди 300 лучших организаций дополнительного образования России Всероссийского смотра-конкурса «Гордость отечественного образования».</w:t>
      </w:r>
    </w:p>
    <w:p w:rsidR="003F1BD2" w:rsidRPr="003F1BD2" w:rsidRDefault="003F1BD2" w:rsidP="001260B4">
      <w:pPr>
        <w:shd w:val="clear" w:color="auto" w:fill="FFFFFF"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3F1B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это, безусловно, задаёт вектор тех серьезных системных изменений, которые происходят в муниципальной системе  образования.</w:t>
      </w:r>
    </w:p>
    <w:p w:rsidR="001260B4" w:rsidRDefault="001260B4" w:rsidP="001260B4">
      <w:pPr>
        <w:shd w:val="clear" w:color="auto" w:fill="FFFFFF"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Выводы.</w:t>
      </w:r>
    </w:p>
    <w:p w:rsidR="001260B4" w:rsidRDefault="001260B4" w:rsidP="001260B4">
      <w:pPr>
        <w:shd w:val="clear" w:color="auto" w:fill="FFFFFF"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городе создана сеть образовательных учреждений, позволяющая удовлетворить запрос обучающихся и их родителей на услуги дополнительного образования. </w:t>
      </w:r>
    </w:p>
    <w:p w:rsidR="001260B4" w:rsidRPr="003D27EE" w:rsidRDefault="001260B4" w:rsidP="001260B4">
      <w:pPr>
        <w:shd w:val="clear" w:color="auto" w:fill="FFFFFF"/>
        <w:spacing w:after="0" w:line="21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Охват программами дополнительного образования</w:t>
      </w:r>
      <w:r w:rsidR="00B519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реализуемыми учреждениями, подведомственными муниципальной системе образования,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составил </w:t>
      </w:r>
      <w:r w:rsidR="00B519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  в численности детей в возрасте от 5 до 18 лет.</w:t>
      </w:r>
    </w:p>
    <w:p w:rsidR="00111BE5" w:rsidRPr="00720060" w:rsidRDefault="00111BE5" w:rsidP="00AE461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4DEA" w:rsidRDefault="004B4540" w:rsidP="00DC4DE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DC4DEA" w:rsidRPr="00DC4DEA">
        <w:rPr>
          <w:rFonts w:ascii="Times New Roman" w:hAnsi="Times New Roman" w:cs="Times New Roman"/>
          <w:b/>
          <w:sz w:val="28"/>
          <w:szCs w:val="28"/>
        </w:rPr>
        <w:t>Дополнительная информация о системе образования</w:t>
      </w:r>
    </w:p>
    <w:p w:rsidR="00DC4DEA" w:rsidRPr="00DC4DEA" w:rsidRDefault="00DC4DEA" w:rsidP="00AE461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C4DEA" w:rsidRDefault="00DC4DEA" w:rsidP="00DC4DE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C4DEA">
        <w:rPr>
          <w:rFonts w:ascii="Times New Roman" w:hAnsi="Times New Roman" w:cs="Times New Roman"/>
          <w:b/>
          <w:sz w:val="25"/>
          <w:szCs w:val="25"/>
        </w:rPr>
        <w:t xml:space="preserve">Участие общеобразовательных учреждений </w:t>
      </w:r>
    </w:p>
    <w:p w:rsidR="00DC4DEA" w:rsidRDefault="00DC4DEA" w:rsidP="00DC4DE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C4DEA">
        <w:rPr>
          <w:rFonts w:ascii="Times New Roman" w:hAnsi="Times New Roman" w:cs="Times New Roman"/>
          <w:b/>
          <w:sz w:val="25"/>
          <w:szCs w:val="25"/>
        </w:rPr>
        <w:t>в сравнительных исследованиях качества образования</w:t>
      </w:r>
    </w:p>
    <w:p w:rsidR="00DC4DEA" w:rsidRPr="00DC4DEA" w:rsidRDefault="00DC4DEA" w:rsidP="00DC4DE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11FF8" w:rsidRPr="00A11FF8" w:rsidRDefault="00A11FF8" w:rsidP="00DC4D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28"/>
          <w:shd w:val="clear" w:color="auto" w:fill="FFFFFF"/>
          <w:lang w:eastAsia="ru-RU"/>
        </w:rPr>
      </w:pPr>
      <w:r w:rsidRPr="00A11FF8">
        <w:rPr>
          <w:rFonts w:ascii="Times New Roman" w:hAnsi="Times New Roman" w:cs="Times New Roman"/>
          <w:sz w:val="28"/>
        </w:rPr>
        <w:t xml:space="preserve">Проведение независимой оценки качества образования </w:t>
      </w:r>
      <w:r>
        <w:rPr>
          <w:rFonts w:ascii="Times New Roman" w:hAnsi="Times New Roman" w:cs="Times New Roman"/>
          <w:sz w:val="28"/>
        </w:rPr>
        <w:t>регламентируется ст.</w:t>
      </w:r>
      <w:r w:rsidRPr="00A11FF8">
        <w:rPr>
          <w:rFonts w:ascii="Times New Roman" w:hAnsi="Times New Roman" w:cs="Times New Roman"/>
          <w:sz w:val="28"/>
        </w:rPr>
        <w:t xml:space="preserve"> 95 Ф</w:t>
      </w:r>
      <w:r>
        <w:rPr>
          <w:rFonts w:ascii="Times New Roman" w:hAnsi="Times New Roman" w:cs="Times New Roman"/>
          <w:sz w:val="28"/>
        </w:rPr>
        <w:t>едерального закона от 29.12.</w:t>
      </w:r>
      <w:r w:rsidRPr="00A11FF8">
        <w:rPr>
          <w:rFonts w:ascii="Times New Roman" w:hAnsi="Times New Roman" w:cs="Times New Roman"/>
          <w:sz w:val="28"/>
        </w:rPr>
        <w:t>2012 № 273-</w:t>
      </w:r>
      <w:r w:rsidR="004464FD">
        <w:rPr>
          <w:rFonts w:ascii="Times New Roman" w:hAnsi="Times New Roman" w:cs="Times New Roman"/>
          <w:sz w:val="28"/>
        </w:rPr>
        <w:t xml:space="preserve">ФЗ                    </w:t>
      </w:r>
      <w:r w:rsidRPr="00A11FF8">
        <w:rPr>
          <w:rFonts w:ascii="Times New Roman" w:hAnsi="Times New Roman" w:cs="Times New Roman"/>
          <w:sz w:val="28"/>
        </w:rPr>
        <w:t>«Об образовании в Российской Федерации», приказом Мин</w:t>
      </w:r>
      <w:r w:rsidR="004464FD">
        <w:rPr>
          <w:rFonts w:ascii="Times New Roman" w:hAnsi="Times New Roman" w:cs="Times New Roman"/>
          <w:sz w:val="28"/>
        </w:rPr>
        <w:t xml:space="preserve">истерства </w:t>
      </w:r>
      <w:r w:rsidRPr="00A11FF8">
        <w:rPr>
          <w:rFonts w:ascii="Times New Roman" w:hAnsi="Times New Roman" w:cs="Times New Roman"/>
          <w:sz w:val="28"/>
        </w:rPr>
        <w:t>обр</w:t>
      </w:r>
      <w:r w:rsidR="004464FD">
        <w:rPr>
          <w:rFonts w:ascii="Times New Roman" w:hAnsi="Times New Roman" w:cs="Times New Roman"/>
          <w:sz w:val="28"/>
        </w:rPr>
        <w:t xml:space="preserve">азования и </w:t>
      </w:r>
      <w:r w:rsidRPr="00A11FF8">
        <w:rPr>
          <w:rFonts w:ascii="Times New Roman" w:hAnsi="Times New Roman" w:cs="Times New Roman"/>
          <w:sz w:val="28"/>
        </w:rPr>
        <w:t xml:space="preserve">науки России от </w:t>
      </w:r>
      <w:r w:rsidR="004464FD">
        <w:rPr>
          <w:rFonts w:ascii="Times New Roman" w:hAnsi="Times New Roman" w:cs="Times New Roman"/>
          <w:sz w:val="28"/>
        </w:rPr>
        <w:t>0</w:t>
      </w:r>
      <w:r w:rsidRPr="00A11FF8">
        <w:rPr>
          <w:rFonts w:ascii="Times New Roman" w:hAnsi="Times New Roman" w:cs="Times New Roman"/>
          <w:sz w:val="28"/>
        </w:rPr>
        <w:t>5</w:t>
      </w:r>
      <w:r w:rsidR="004464FD">
        <w:rPr>
          <w:rFonts w:ascii="Times New Roman" w:hAnsi="Times New Roman" w:cs="Times New Roman"/>
          <w:sz w:val="28"/>
        </w:rPr>
        <w:t>.12.2014</w:t>
      </w:r>
      <w:r w:rsidRPr="00A11FF8">
        <w:rPr>
          <w:rFonts w:ascii="Times New Roman" w:hAnsi="Times New Roman" w:cs="Times New Roman"/>
          <w:sz w:val="28"/>
        </w:rPr>
        <w:t xml:space="preserve"> №1547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</w:t>
      </w:r>
    </w:p>
    <w:p w:rsidR="004464FD" w:rsidRDefault="004464FD" w:rsidP="004464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t>Оценка</w:t>
      </w:r>
      <w:r w:rsidRPr="006B7539">
        <w:rPr>
          <w:rFonts w:ascii="Times New Roman" w:hAnsi="Times New Roman" w:cs="Times New Roman"/>
          <w:sz w:val="28"/>
        </w:rPr>
        <w:t xml:space="preserve"> качества образования - выстраивание механизмов получения объективной информации о состоянии качества образования, тенденциях его повышения и причинах, влияющих на его уровень, использование информации в управленческой практике как условия и базы для реализации процедур управления качеством образования на всех уровнях с привлечением институтов гражданского общества.</w:t>
      </w:r>
      <w:r w:rsidRPr="006B7539">
        <w:rPr>
          <w:rFonts w:ascii="Times New Roman" w:eastAsia="Times New Roman" w:hAnsi="Times New Roman" w:cs="Times New Roman"/>
          <w:sz w:val="36"/>
          <w:szCs w:val="28"/>
          <w:shd w:val="clear" w:color="auto" w:fill="FFFFFF"/>
          <w:lang w:eastAsia="ru-RU"/>
        </w:rPr>
        <w:t xml:space="preserve"> </w:t>
      </w:r>
    </w:p>
    <w:p w:rsidR="006B7539" w:rsidRDefault="006B7539" w:rsidP="00DC4D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Общеобразовательные организации города Ельца активно участвуют в федеральных и региональных проектах по оценке качества образования.</w:t>
      </w:r>
    </w:p>
    <w:p w:rsidR="00843BF6" w:rsidRPr="006B7539" w:rsidRDefault="00843BF6" w:rsidP="00DC4D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D27EE" w:rsidRPr="003D27EE" w:rsidRDefault="003D27EE" w:rsidP="003D27E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6"/>
          <w:szCs w:val="6"/>
          <w:shd w:val="clear" w:color="auto" w:fill="FFFFFF"/>
          <w:lang w:eastAsia="ar-SA"/>
        </w:rPr>
      </w:pPr>
    </w:p>
    <w:p w:rsidR="006A341C" w:rsidRDefault="004C5CCB" w:rsidP="006177C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</w:pPr>
      <w:r>
        <w:rPr>
          <w:rFonts w:ascii="Times New Roman" w:hAnsi="Times New Roman" w:cs="Times New Roman"/>
          <w:b/>
          <w:sz w:val="25"/>
          <w:szCs w:val="25"/>
        </w:rPr>
        <w:t xml:space="preserve">3. </w:t>
      </w:r>
      <w:r w:rsidR="007A2204" w:rsidRPr="006A341C">
        <w:rPr>
          <w:rFonts w:ascii="Times New Roman" w:hAnsi="Times New Roman" w:cs="Times New Roman"/>
          <w:b/>
          <w:sz w:val="25"/>
          <w:szCs w:val="25"/>
        </w:rPr>
        <w:t>Выводы и заключения</w:t>
      </w:r>
      <w:r w:rsidR="006A341C">
        <w:t>.</w:t>
      </w:r>
    </w:p>
    <w:p w:rsidR="00DE0BB3" w:rsidRDefault="00DE0BB3" w:rsidP="006177C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</w:pPr>
    </w:p>
    <w:p w:rsidR="00030F34" w:rsidRPr="00030F34" w:rsidRDefault="00281D99" w:rsidP="006177C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F34">
        <w:rPr>
          <w:rFonts w:ascii="Times New Roman" w:hAnsi="Times New Roman" w:cs="Times New Roman"/>
          <w:sz w:val="28"/>
          <w:szCs w:val="28"/>
        </w:rPr>
        <w:t xml:space="preserve">Анализ значений показателей мониторинга </w:t>
      </w:r>
      <w:r w:rsidR="00A11FF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0F34">
        <w:rPr>
          <w:rFonts w:ascii="Times New Roman" w:hAnsi="Times New Roman" w:cs="Times New Roman"/>
          <w:sz w:val="28"/>
          <w:szCs w:val="28"/>
        </w:rPr>
        <w:t>системы образования позволяет сделать вывод о том, что в городе обеспечено стабильное функционирование системы образования и созданы предпосылки для ее дальнейшего развития</w:t>
      </w:r>
      <w:r w:rsidR="00030F34" w:rsidRPr="00030F34">
        <w:rPr>
          <w:rFonts w:ascii="Times New Roman" w:hAnsi="Times New Roman" w:cs="Times New Roman"/>
          <w:sz w:val="28"/>
          <w:szCs w:val="28"/>
        </w:rPr>
        <w:t>. В 201</w:t>
      </w:r>
      <w:r w:rsidR="00843BF6">
        <w:rPr>
          <w:rFonts w:ascii="Times New Roman" w:hAnsi="Times New Roman" w:cs="Times New Roman"/>
          <w:sz w:val="28"/>
          <w:szCs w:val="28"/>
        </w:rPr>
        <w:t>9</w:t>
      </w:r>
      <w:r w:rsidR="00030F34" w:rsidRPr="00030F34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030F34" w:rsidRPr="00030F34" w:rsidRDefault="00030F34" w:rsidP="006177C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F34">
        <w:rPr>
          <w:rFonts w:ascii="Times New Roman" w:hAnsi="Times New Roman" w:cs="Times New Roman"/>
          <w:sz w:val="28"/>
          <w:szCs w:val="28"/>
        </w:rPr>
        <w:t xml:space="preserve">- </w:t>
      </w:r>
      <w:r w:rsidR="00281D99" w:rsidRPr="00030F34">
        <w:rPr>
          <w:rFonts w:ascii="Times New Roman" w:hAnsi="Times New Roman" w:cs="Times New Roman"/>
          <w:sz w:val="28"/>
          <w:szCs w:val="28"/>
        </w:rPr>
        <w:t>обеспечена доступность дошкольного, общего и дополнительного образования</w:t>
      </w:r>
      <w:r w:rsidRPr="00030F34">
        <w:rPr>
          <w:rFonts w:ascii="Times New Roman" w:hAnsi="Times New Roman" w:cs="Times New Roman"/>
          <w:sz w:val="28"/>
          <w:szCs w:val="28"/>
        </w:rPr>
        <w:t>, в том числе</w:t>
      </w:r>
      <w:r w:rsidR="00281D99" w:rsidRPr="00030F34">
        <w:rPr>
          <w:rFonts w:ascii="Times New Roman" w:hAnsi="Times New Roman" w:cs="Times New Roman"/>
          <w:sz w:val="28"/>
          <w:szCs w:val="28"/>
        </w:rPr>
        <w:t xml:space="preserve"> и для лиц с ограниченными возможностям здоровья и </w:t>
      </w:r>
      <w:r w:rsidRPr="00030F34">
        <w:rPr>
          <w:rFonts w:ascii="Times New Roman" w:hAnsi="Times New Roman" w:cs="Times New Roman"/>
          <w:sz w:val="28"/>
          <w:szCs w:val="28"/>
        </w:rPr>
        <w:t>детей-</w:t>
      </w:r>
      <w:r w:rsidR="00281D99" w:rsidRPr="00030F34">
        <w:rPr>
          <w:rFonts w:ascii="Times New Roman" w:hAnsi="Times New Roman" w:cs="Times New Roman"/>
          <w:sz w:val="28"/>
          <w:szCs w:val="28"/>
        </w:rPr>
        <w:t>инвалидов</w:t>
      </w:r>
      <w:r w:rsidRPr="00030F34">
        <w:rPr>
          <w:rFonts w:ascii="Times New Roman" w:hAnsi="Times New Roman" w:cs="Times New Roman"/>
          <w:sz w:val="28"/>
          <w:szCs w:val="28"/>
        </w:rPr>
        <w:t>;</w:t>
      </w:r>
    </w:p>
    <w:p w:rsidR="00030F34" w:rsidRPr="00030F34" w:rsidRDefault="00030F34" w:rsidP="006177C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0F34">
        <w:rPr>
          <w:rFonts w:ascii="Times New Roman" w:hAnsi="Times New Roman" w:cs="Times New Roman"/>
          <w:sz w:val="28"/>
          <w:szCs w:val="28"/>
        </w:rPr>
        <w:t xml:space="preserve">- </w:t>
      </w:r>
      <w:r w:rsidR="003D27EE">
        <w:rPr>
          <w:rFonts w:ascii="Times New Roman" w:hAnsi="Times New Roman" w:cs="Times New Roman"/>
          <w:sz w:val="28"/>
          <w:szCs w:val="28"/>
        </w:rPr>
        <w:t>отсутствует очередность в дошкольные образовательные учреждения как для детей от 3 до 7 лет, так и младше 3 лет</w:t>
      </w:r>
      <w:r w:rsidRPr="00030F34">
        <w:rPr>
          <w:rFonts w:ascii="Times New Roman" w:hAnsi="Times New Roman" w:cs="Times New Roman"/>
          <w:sz w:val="28"/>
        </w:rPr>
        <w:t>;</w:t>
      </w:r>
    </w:p>
    <w:p w:rsidR="00771600" w:rsidRDefault="00771600" w:rsidP="006177C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обеспечено участие муниципальных общеобразовательных организаций в мониторингах оценки качества образования;</w:t>
      </w:r>
      <w:r>
        <w:t xml:space="preserve"> </w:t>
      </w:r>
    </w:p>
    <w:p w:rsidR="00030F34" w:rsidRPr="00123B9F" w:rsidRDefault="00030F34" w:rsidP="006177C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lastRenderedPageBreak/>
        <w:t xml:space="preserve">-  </w:t>
      </w:r>
      <w:r w:rsidRPr="00123B9F">
        <w:rPr>
          <w:rFonts w:ascii="Times New Roman" w:hAnsi="Times New Roman" w:cs="Times New Roman"/>
          <w:sz w:val="28"/>
        </w:rPr>
        <w:t>осуществлен переход на федеральные государственные образовательные стандарты среднего общего образования</w:t>
      </w:r>
      <w:r w:rsidR="004464FD">
        <w:rPr>
          <w:rFonts w:ascii="Times New Roman" w:hAnsi="Times New Roman" w:cs="Times New Roman"/>
          <w:sz w:val="28"/>
        </w:rPr>
        <w:t xml:space="preserve"> (</w:t>
      </w:r>
      <w:r w:rsidR="006177C8">
        <w:rPr>
          <w:rFonts w:ascii="Times New Roman" w:hAnsi="Times New Roman" w:cs="Times New Roman"/>
          <w:sz w:val="28"/>
        </w:rPr>
        <w:t xml:space="preserve">100% </w:t>
      </w:r>
      <w:r w:rsidR="00843BF6">
        <w:rPr>
          <w:rFonts w:ascii="Times New Roman" w:hAnsi="Times New Roman" w:cs="Times New Roman"/>
          <w:sz w:val="28"/>
        </w:rPr>
        <w:t>школ</w:t>
      </w:r>
      <w:r w:rsidR="004464FD">
        <w:rPr>
          <w:rFonts w:ascii="Times New Roman" w:hAnsi="Times New Roman" w:cs="Times New Roman"/>
          <w:sz w:val="28"/>
        </w:rPr>
        <w:t>)</w:t>
      </w:r>
      <w:r w:rsidR="00123B9F">
        <w:rPr>
          <w:rFonts w:ascii="Times New Roman" w:hAnsi="Times New Roman" w:cs="Times New Roman"/>
          <w:sz w:val="28"/>
        </w:rPr>
        <w:t>;</w:t>
      </w:r>
    </w:p>
    <w:p w:rsidR="00123B9F" w:rsidRDefault="00030F34" w:rsidP="006177C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3B9F">
        <w:rPr>
          <w:rFonts w:ascii="Times New Roman" w:hAnsi="Times New Roman" w:cs="Times New Roman"/>
          <w:sz w:val="28"/>
        </w:rPr>
        <w:t xml:space="preserve">- </w:t>
      </w:r>
      <w:r w:rsidR="00BD43D3">
        <w:rPr>
          <w:rFonts w:ascii="Times New Roman" w:hAnsi="Times New Roman" w:cs="Times New Roman"/>
          <w:sz w:val="28"/>
        </w:rPr>
        <w:t>продолжилась работа по</w:t>
      </w:r>
      <w:r w:rsidRPr="00123B9F">
        <w:rPr>
          <w:rFonts w:ascii="Times New Roman" w:hAnsi="Times New Roman" w:cs="Times New Roman"/>
          <w:sz w:val="28"/>
        </w:rPr>
        <w:t xml:space="preserve"> поэтапно</w:t>
      </w:r>
      <w:r w:rsidR="00BD43D3">
        <w:rPr>
          <w:rFonts w:ascii="Times New Roman" w:hAnsi="Times New Roman" w:cs="Times New Roman"/>
          <w:sz w:val="28"/>
        </w:rPr>
        <w:t>му</w:t>
      </w:r>
      <w:r w:rsidRPr="00123B9F">
        <w:rPr>
          <w:rFonts w:ascii="Times New Roman" w:hAnsi="Times New Roman" w:cs="Times New Roman"/>
          <w:sz w:val="28"/>
        </w:rPr>
        <w:t xml:space="preserve"> введени</w:t>
      </w:r>
      <w:r w:rsidR="00BD43D3">
        <w:rPr>
          <w:rFonts w:ascii="Times New Roman" w:hAnsi="Times New Roman" w:cs="Times New Roman"/>
          <w:sz w:val="28"/>
        </w:rPr>
        <w:t>ю</w:t>
      </w:r>
      <w:r w:rsidRPr="00123B9F">
        <w:rPr>
          <w:rFonts w:ascii="Times New Roman" w:hAnsi="Times New Roman" w:cs="Times New Roman"/>
          <w:sz w:val="28"/>
        </w:rPr>
        <w:t xml:space="preserve"> федерального государственного стандарта для детей с ограниченными возможностями здоровья</w:t>
      </w:r>
      <w:r w:rsidR="00737ADE">
        <w:rPr>
          <w:rFonts w:ascii="Times New Roman" w:hAnsi="Times New Roman" w:cs="Times New Roman"/>
          <w:sz w:val="28"/>
        </w:rPr>
        <w:t xml:space="preserve"> </w:t>
      </w:r>
      <w:r w:rsidR="00737ADE" w:rsidRPr="00737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федеральных государственных образовательных стандартов </w:t>
      </w:r>
      <w:proofErr w:type="gramStart"/>
      <w:r w:rsidR="00737ADE" w:rsidRPr="00737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proofErr w:type="gramEnd"/>
      <w:r w:rsidR="00737ADE" w:rsidRPr="00737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с умственной отсталостью (интеллектуальными нарушениями)</w:t>
      </w:r>
      <w:r w:rsidR="00617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1-</w:t>
      </w:r>
      <w:r w:rsidR="00843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617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классы школы №19</w:t>
      </w:r>
      <w:r w:rsidR="00123B9F" w:rsidRPr="00737ADE">
        <w:rPr>
          <w:rFonts w:ascii="Times New Roman" w:hAnsi="Times New Roman" w:cs="Times New Roman"/>
          <w:sz w:val="28"/>
          <w:szCs w:val="28"/>
        </w:rPr>
        <w:t>;</w:t>
      </w:r>
    </w:p>
    <w:p w:rsidR="00A11FF8" w:rsidRDefault="00A11FF8" w:rsidP="006177C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отмечается рост доли детей в возрасте 5-18 лет, занимающихся по программам дополнительного образования, - 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 </w:t>
      </w:r>
      <w:r w:rsidR="00843BF6">
        <w:rPr>
          <w:rFonts w:ascii="Times New Roman" w:hAnsi="Times New Roman" w:cs="Times New Roman"/>
          <w:sz w:val="28"/>
          <w:szCs w:val="23"/>
          <w:shd w:val="clear" w:color="auto" w:fill="FFFFFF"/>
        </w:rPr>
        <w:t>74</w:t>
      </w:r>
      <w:r w:rsidRPr="00A11FF8">
        <w:rPr>
          <w:rFonts w:ascii="Times New Roman" w:hAnsi="Times New Roman" w:cs="Times New Roman"/>
          <w:sz w:val="28"/>
          <w:szCs w:val="23"/>
          <w:shd w:val="clear" w:color="auto" w:fill="FFFFFF"/>
        </w:rPr>
        <w:t>%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</w:p>
    <w:p w:rsidR="003D06E7" w:rsidRPr="003D06E7" w:rsidRDefault="003D06E7" w:rsidP="006177C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- созданы условия для участия обучающихся </w:t>
      </w:r>
      <w:r w:rsidRPr="003D06E7">
        <w:rPr>
          <w:rFonts w:ascii="Times New Roman" w:hAnsi="Times New Roman" w:cs="Times New Roman"/>
          <w:sz w:val="28"/>
        </w:rPr>
        <w:t>всех</w:t>
      </w:r>
      <w:r>
        <w:rPr>
          <w:rFonts w:ascii="Times New Roman" w:hAnsi="Times New Roman" w:cs="Times New Roman"/>
          <w:sz w:val="28"/>
        </w:rPr>
        <w:t xml:space="preserve"> образовательных организаций во </w:t>
      </w:r>
      <w:r w:rsidRPr="003D06E7">
        <w:rPr>
          <w:rFonts w:ascii="Times New Roman" w:hAnsi="Times New Roman" w:cs="Times New Roman"/>
          <w:sz w:val="28"/>
        </w:rPr>
        <w:t>Всероссийско</w:t>
      </w:r>
      <w:r>
        <w:rPr>
          <w:rFonts w:ascii="Times New Roman" w:hAnsi="Times New Roman" w:cs="Times New Roman"/>
          <w:sz w:val="28"/>
        </w:rPr>
        <w:t>м</w:t>
      </w:r>
      <w:r w:rsidRPr="003D06E7">
        <w:rPr>
          <w:rFonts w:ascii="Times New Roman" w:hAnsi="Times New Roman" w:cs="Times New Roman"/>
          <w:sz w:val="28"/>
        </w:rPr>
        <w:t xml:space="preserve"> физкультурно-спортивно</w:t>
      </w:r>
      <w:r>
        <w:rPr>
          <w:rFonts w:ascii="Times New Roman" w:hAnsi="Times New Roman" w:cs="Times New Roman"/>
          <w:sz w:val="28"/>
        </w:rPr>
        <w:t>м</w:t>
      </w:r>
      <w:r w:rsidRPr="003D06E7">
        <w:rPr>
          <w:rFonts w:ascii="Times New Roman" w:hAnsi="Times New Roman" w:cs="Times New Roman"/>
          <w:sz w:val="28"/>
        </w:rPr>
        <w:t xml:space="preserve"> комплекс</w:t>
      </w:r>
      <w:r>
        <w:rPr>
          <w:rFonts w:ascii="Times New Roman" w:hAnsi="Times New Roman" w:cs="Times New Roman"/>
          <w:sz w:val="28"/>
        </w:rPr>
        <w:t>е «ГТО»;</w:t>
      </w:r>
    </w:p>
    <w:p w:rsidR="003D06E7" w:rsidRPr="00262358" w:rsidRDefault="003D06E7" w:rsidP="006177C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35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продолжена работа </w:t>
      </w:r>
      <w:r w:rsidRPr="003D06E7">
        <w:rPr>
          <w:rFonts w:ascii="Times New Roman" w:hAnsi="Times New Roman" w:cs="Times New Roman"/>
          <w:sz w:val="28"/>
        </w:rPr>
        <w:t>в общеобразовательных организациях</w:t>
      </w:r>
      <w:r w:rsidRPr="003D06E7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</w:t>
      </w:r>
      <w:r w:rsidRPr="003D0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города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</w:rPr>
        <w:t>реализации</w:t>
      </w:r>
      <w:r w:rsidRPr="003D06E7">
        <w:rPr>
          <w:rFonts w:ascii="Times New Roman" w:hAnsi="Times New Roman" w:cs="Times New Roman"/>
          <w:sz w:val="28"/>
        </w:rPr>
        <w:t xml:space="preserve"> комплекса мер по профессиональной ориентации обучающихся</w:t>
      </w:r>
      <w:r>
        <w:rPr>
          <w:rFonts w:ascii="Times New Roman" w:hAnsi="Times New Roman" w:cs="Times New Roman"/>
          <w:sz w:val="28"/>
        </w:rPr>
        <w:t>, в том числе</w:t>
      </w:r>
      <w:r w:rsidRPr="003D06E7">
        <w:rPr>
          <w:rFonts w:ascii="Times New Roman" w:hAnsi="Times New Roman" w:cs="Times New Roman"/>
          <w:sz w:val="28"/>
        </w:rPr>
        <w:t xml:space="preserve"> </w:t>
      </w:r>
      <w:r w:rsidRPr="00262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</w:t>
      </w:r>
      <w:proofErr w:type="spellStart"/>
      <w:r w:rsidRPr="00262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профориентационной</w:t>
      </w:r>
      <w:proofErr w:type="spellEnd"/>
      <w:r w:rsidRPr="00262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обеспечено взаимодействие учреждений общего образования, учреждений профессионального образования и предприятий города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177C8" w:rsidRDefault="00A11FF8" w:rsidP="006177C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23B9F" w:rsidRPr="00123B9F">
        <w:rPr>
          <w:rFonts w:ascii="Times New Roman" w:hAnsi="Times New Roman" w:cs="Times New Roman"/>
          <w:sz w:val="28"/>
          <w:szCs w:val="28"/>
        </w:rPr>
        <w:t>о</w:t>
      </w:r>
      <w:r w:rsidR="00281D99" w:rsidRPr="00123B9F">
        <w:rPr>
          <w:rFonts w:ascii="Times New Roman" w:hAnsi="Times New Roman" w:cs="Times New Roman"/>
          <w:sz w:val="28"/>
          <w:szCs w:val="28"/>
        </w:rPr>
        <w:t>беспечено выполнение целевых показателей заработной платы педагогических работников, в соответствии с Указами Президента Российской Федерации</w:t>
      </w:r>
      <w:r w:rsidR="006177C8">
        <w:rPr>
          <w:rFonts w:ascii="Times New Roman" w:hAnsi="Times New Roman" w:cs="Times New Roman"/>
          <w:sz w:val="28"/>
          <w:szCs w:val="28"/>
        </w:rPr>
        <w:t>;</w:t>
      </w:r>
    </w:p>
    <w:p w:rsidR="006177C8" w:rsidRPr="006177C8" w:rsidRDefault="006177C8" w:rsidP="006177C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177C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ачато проведение  системных изменений в отрасли и  формирование</w:t>
      </w:r>
    </w:p>
    <w:p w:rsidR="006177C8" w:rsidRPr="006177C8" w:rsidRDefault="006177C8" w:rsidP="006177C8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модели образования</w:t>
      </w:r>
      <w:r w:rsidR="0084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реализации национального проекта «Образование»</w:t>
      </w:r>
      <w:r w:rsidRPr="00617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7C8" w:rsidRPr="006177C8" w:rsidRDefault="006177C8" w:rsidP="006177C8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 изменения ориентированы  на  наиболее  проблемные зоны системы образования города и учитывают новые приоритетные направления развития, а именно: </w:t>
      </w:r>
    </w:p>
    <w:p w:rsidR="006177C8" w:rsidRPr="006177C8" w:rsidRDefault="006177C8" w:rsidP="006177C8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</w:pPr>
      <w:r w:rsidRPr="006177C8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- увеличение доли обучающихся, охваченных обновленными программами среднего общего образования, позволяющими сформировать ключевые цифровые навыки, навыки в области финансовых, общекультурных, гибких компетенций, отвечающие вызовам современности;</w:t>
      </w:r>
    </w:p>
    <w:p w:rsidR="006177C8" w:rsidRPr="006177C8" w:rsidRDefault="006177C8" w:rsidP="006177C8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</w:pPr>
      <w:r w:rsidRPr="006177C8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 xml:space="preserve">- </w:t>
      </w:r>
      <w:r w:rsidRPr="00617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доступности образования для детей с ограниченными возможностями здоровья; </w:t>
      </w:r>
    </w:p>
    <w:p w:rsidR="006177C8" w:rsidRPr="006177C8" w:rsidRDefault="006177C8" w:rsidP="006177C8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 воспитательного  потенциала  образовательного  процесса;</w:t>
      </w:r>
    </w:p>
    <w:p w:rsidR="006177C8" w:rsidRPr="006177C8" w:rsidRDefault="006177C8" w:rsidP="006177C8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6177C8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6177C8" w:rsidRPr="006177C8" w:rsidRDefault="006177C8" w:rsidP="006177C8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старшеклассников в деятельность добровольческих волонтерских отрядов;</w:t>
      </w:r>
    </w:p>
    <w:p w:rsidR="006177C8" w:rsidRPr="006177C8" w:rsidRDefault="006177C8" w:rsidP="006177C8">
      <w:pPr>
        <w:widowControl w:val="0"/>
        <w:autoSpaceDE w:val="0"/>
        <w:autoSpaceDN w:val="0"/>
        <w:adjustRightInd w:val="0"/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 системы  дополнительного  образования,  выявление  и  развитие  детской одаренности; </w:t>
      </w:r>
    </w:p>
    <w:p w:rsidR="006177C8" w:rsidRPr="006177C8" w:rsidRDefault="006177C8" w:rsidP="006177C8">
      <w:pPr>
        <w:widowControl w:val="0"/>
        <w:autoSpaceDE w:val="0"/>
        <w:autoSpaceDN w:val="0"/>
        <w:adjustRightInd w:val="0"/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 профессионального  уровня  педагогических  работников;</w:t>
      </w:r>
    </w:p>
    <w:p w:rsidR="006177C8" w:rsidRPr="006177C8" w:rsidRDefault="006177C8" w:rsidP="006177C8">
      <w:pPr>
        <w:widowControl w:val="0"/>
        <w:autoSpaceDE w:val="0"/>
        <w:autoSpaceDN w:val="0"/>
        <w:adjustRightInd w:val="0"/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конкурсов профессионального мастерства.</w:t>
      </w:r>
    </w:p>
    <w:p w:rsidR="006177C8" w:rsidRPr="006177C8" w:rsidRDefault="006177C8" w:rsidP="006177C8">
      <w:pPr>
        <w:widowControl w:val="0"/>
        <w:autoSpaceDE w:val="0"/>
        <w:autoSpaceDN w:val="0"/>
        <w:adjustRightInd w:val="0"/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C5CCB" w:rsidRPr="00076104" w:rsidRDefault="00076104" w:rsidP="006177C8">
      <w:pPr>
        <w:pStyle w:val="ac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16" w:lineRule="auto"/>
        <w:ind w:firstLine="573"/>
        <w:jc w:val="both"/>
        <w:rPr>
          <w:b/>
        </w:rPr>
      </w:pPr>
      <w:r w:rsidRPr="00076104">
        <w:rPr>
          <w:rFonts w:eastAsia="Calibri"/>
          <w:b/>
          <w:sz w:val="28"/>
          <w:szCs w:val="28"/>
        </w:rPr>
        <w:t>Задачи по развитию системы образования на 20</w:t>
      </w:r>
      <w:r w:rsidR="00843BF6">
        <w:rPr>
          <w:rFonts w:eastAsia="Calibri"/>
          <w:b/>
          <w:sz w:val="28"/>
          <w:szCs w:val="28"/>
        </w:rPr>
        <w:t>20</w:t>
      </w:r>
      <w:r w:rsidRPr="00076104">
        <w:rPr>
          <w:rFonts w:eastAsia="Calibri"/>
          <w:b/>
          <w:sz w:val="28"/>
          <w:szCs w:val="28"/>
        </w:rPr>
        <w:t xml:space="preserve"> год</w:t>
      </w:r>
    </w:p>
    <w:p w:rsidR="00076104" w:rsidRPr="00076104" w:rsidRDefault="00076104" w:rsidP="006177C8">
      <w:pPr>
        <w:pStyle w:val="ac"/>
        <w:tabs>
          <w:tab w:val="left" w:pos="0"/>
          <w:tab w:val="left" w:pos="993"/>
        </w:tabs>
        <w:autoSpaceDE w:val="0"/>
        <w:autoSpaceDN w:val="0"/>
        <w:adjustRightInd w:val="0"/>
        <w:spacing w:line="216" w:lineRule="auto"/>
        <w:ind w:left="993"/>
        <w:jc w:val="both"/>
        <w:rPr>
          <w:b/>
        </w:rPr>
      </w:pPr>
    </w:p>
    <w:p w:rsidR="00843BF6" w:rsidRPr="00843BF6" w:rsidRDefault="00843BF6" w:rsidP="00843BF6">
      <w:pPr>
        <w:spacing w:after="0" w:line="240" w:lineRule="auto"/>
        <w:ind w:left="-142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843BF6">
        <w:rPr>
          <w:rFonts w:ascii="Times New Roman" w:hAnsi="Times New Roman" w:cs="Times New Roman"/>
          <w:sz w:val="28"/>
          <w:szCs w:val="28"/>
        </w:rPr>
        <w:t xml:space="preserve">Цель функционирования и развития отрасли, определенная подпрограммами "Развитие системы общего и дополнительного образования города Ельца",  "Организация отдыха детей в каникулярное время ", "Ресурсное обеспечение развития общего и дополнительного образования города Ельца ", </w:t>
      </w:r>
      <w:r w:rsidRPr="00843BF6">
        <w:rPr>
          <w:rFonts w:ascii="Times New Roman" w:hAnsi="Times New Roman" w:cs="Times New Roman"/>
          <w:sz w:val="28"/>
          <w:szCs w:val="28"/>
        </w:rPr>
        <w:lastRenderedPageBreak/>
        <w:t xml:space="preserve">"Строительство, реконструкция и капитальный ремонт объектов социальной сферы города Ельца", </w:t>
      </w:r>
      <w:r w:rsidRPr="00246FE0">
        <w:rPr>
          <w:rFonts w:ascii="Times New Roman" w:hAnsi="Times New Roman" w:cs="Times New Roman"/>
          <w:sz w:val="28"/>
          <w:szCs w:val="28"/>
        </w:rPr>
        <w:t>"</w:t>
      </w:r>
      <w:r w:rsidRPr="00246FE0">
        <w:rPr>
          <w:rStyle w:val="afb"/>
          <w:rFonts w:ascii="Times New Roman" w:hAnsi="Times New Roman" w:cs="Times New Roman"/>
          <w:b w:val="0"/>
          <w:color w:val="auto"/>
          <w:sz w:val="28"/>
          <w:szCs w:val="28"/>
        </w:rPr>
        <w:t>Доступная среда</w:t>
      </w:r>
      <w:r w:rsidRPr="00246FE0">
        <w:rPr>
          <w:rFonts w:ascii="Times New Roman" w:hAnsi="Times New Roman" w:cs="Times New Roman"/>
          <w:sz w:val="28"/>
          <w:szCs w:val="28"/>
        </w:rPr>
        <w:t>"</w:t>
      </w:r>
      <w:r w:rsidRPr="00843BF6">
        <w:rPr>
          <w:rFonts w:ascii="Times New Roman" w:hAnsi="Times New Roman" w:cs="Times New Roman"/>
          <w:sz w:val="28"/>
          <w:szCs w:val="28"/>
        </w:rPr>
        <w:t xml:space="preserve"> муниципальной программы «Повышение качества доступности оказания услуг в сфере образования, культуры, физической культуры и спорта, молодежной политики города</w:t>
      </w:r>
      <w:proofErr w:type="gramEnd"/>
      <w:r w:rsidRPr="00843BF6">
        <w:rPr>
          <w:rFonts w:ascii="Times New Roman" w:hAnsi="Times New Roman" w:cs="Times New Roman"/>
          <w:sz w:val="28"/>
          <w:szCs w:val="28"/>
        </w:rPr>
        <w:t xml:space="preserve"> Ельца» состоит в повышении доступности и качества предоставляемых услуг за счет развития ресурсов системы образования и их эффективного использования. </w:t>
      </w:r>
    </w:p>
    <w:p w:rsidR="00843BF6" w:rsidRPr="00843BF6" w:rsidRDefault="00843BF6" w:rsidP="00843BF6">
      <w:pPr>
        <w:spacing w:after="0" w:line="240" w:lineRule="auto"/>
        <w:ind w:left="-142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>Ее достижение возможно через решение задач, связанных с обеспечением условий:</w:t>
      </w:r>
    </w:p>
    <w:p w:rsidR="00843BF6" w:rsidRPr="00843BF6" w:rsidRDefault="00843BF6" w:rsidP="00843BF6">
      <w:pPr>
        <w:spacing w:after="0" w:line="240" w:lineRule="auto"/>
        <w:ind w:left="-142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 xml:space="preserve"> 1) для равного доступа </w:t>
      </w:r>
      <w:proofErr w:type="gramStart"/>
      <w:r w:rsidRPr="00843B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3BF6">
        <w:rPr>
          <w:rFonts w:ascii="Times New Roman" w:hAnsi="Times New Roman" w:cs="Times New Roman"/>
          <w:sz w:val="28"/>
          <w:szCs w:val="28"/>
        </w:rPr>
        <w:t xml:space="preserve"> к качественному общему и дополнительному образованию; </w:t>
      </w:r>
    </w:p>
    <w:p w:rsidR="00843BF6" w:rsidRPr="00843BF6" w:rsidRDefault="00843BF6" w:rsidP="00843BF6">
      <w:pPr>
        <w:spacing w:after="0" w:line="240" w:lineRule="auto"/>
        <w:ind w:left="-142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843BF6">
        <w:rPr>
          <w:rFonts w:ascii="Times New Roman" w:hAnsi="Times New Roman" w:cs="Times New Roman"/>
          <w:sz w:val="28"/>
          <w:szCs w:val="28"/>
        </w:rPr>
        <w:t xml:space="preserve">2) для достижения обучающимися новых образовательных результатов в соответствии с федеральными государственными образовательными стандартами; </w:t>
      </w:r>
      <w:proofErr w:type="gramEnd"/>
    </w:p>
    <w:p w:rsidR="00843BF6" w:rsidRPr="00843BF6" w:rsidRDefault="00843BF6" w:rsidP="00843BF6">
      <w:pPr>
        <w:spacing w:after="0" w:line="240" w:lineRule="auto"/>
        <w:ind w:left="-142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 xml:space="preserve">3) для интеллектуального, творческого и физического развития детей и подростков; </w:t>
      </w:r>
    </w:p>
    <w:p w:rsidR="00843BF6" w:rsidRPr="00843BF6" w:rsidRDefault="00843BF6" w:rsidP="00843BF6">
      <w:pPr>
        <w:spacing w:after="0" w:line="240" w:lineRule="auto"/>
        <w:ind w:left="-142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>4) совершенствования организации отдыха детей в каникулярное время;</w:t>
      </w:r>
    </w:p>
    <w:p w:rsidR="00843BF6" w:rsidRPr="00843BF6" w:rsidRDefault="00843BF6" w:rsidP="00843BF6">
      <w:pPr>
        <w:spacing w:after="0" w:line="240" w:lineRule="auto"/>
        <w:ind w:left="-142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 xml:space="preserve">5) укрепления и развития кадров системы образования. </w:t>
      </w:r>
    </w:p>
    <w:p w:rsidR="00843BF6" w:rsidRPr="00843BF6" w:rsidRDefault="00843BF6" w:rsidP="00843BF6">
      <w:pPr>
        <w:spacing w:after="0" w:line="240" w:lineRule="auto"/>
        <w:ind w:left="-142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 xml:space="preserve">План работы на 2020 год определяет меры для поэтапного решения указанных задач и направлен </w:t>
      </w:r>
      <w:proofErr w:type="gramStart"/>
      <w:r w:rsidRPr="00843B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43BF6">
        <w:rPr>
          <w:rFonts w:ascii="Times New Roman" w:hAnsi="Times New Roman" w:cs="Times New Roman"/>
          <w:sz w:val="28"/>
          <w:szCs w:val="28"/>
        </w:rPr>
        <w:t>: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 xml:space="preserve">• обеспечение доступности качественного общего и дополнительного образования, 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>• обеспечение условий реализации обновленных ФГОС дошкольного образования, начального общего, основного общего и среднего общего образования, а также ФГОС обучающихся с ОВЗ, с умственной отсталостью,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>• создание условий для сохранения доступности дошкольного образования,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>• увеличение доли детей от 5 до 18 лет, занимающихся по программам дополнительного образования,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 xml:space="preserve">• качественное и планомерное изменение инфраструктуры муниципальной системы образования и социализации детей с ОВЗ путем создания </w:t>
      </w:r>
      <w:proofErr w:type="spellStart"/>
      <w:r w:rsidRPr="00843BF6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843BF6">
        <w:rPr>
          <w:rFonts w:ascii="Times New Roman" w:hAnsi="Times New Roman" w:cs="Times New Roman"/>
          <w:sz w:val="28"/>
          <w:szCs w:val="28"/>
        </w:rPr>
        <w:t xml:space="preserve"> среды и внедрения инклюзивного образования в муниципальные образовательные организации города и учреждения дополнительного образования, направленное на полноценное развитие и самореализацию детей-инвалидов и детей с ОВЗ,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>• реализация утвержденных концепций преподавания и изучения учебных предметов и Комплекса мер, направленных на систематическое обновление содержание общего образования,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 xml:space="preserve">• развитие и активизация деятельности муниципального штаба Всероссийского детско-юношеского военно-патриотического движения  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43BF6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843BF6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>• содействие увеличению количества школьников, вступающих в ряды Российского движения школьников и юнармейского движения,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>• развитие родительских общественных объединений, привлечение родителей к участию в управлении образовательной организации,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>• реализация комплекса мероприятий, приуроченных к празднованию 75-летия Победы в Великой Отечественной войне,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lastRenderedPageBreak/>
        <w:t xml:space="preserve">• совершенствование системы выявления, поддержки и развития способностей и </w:t>
      </w:r>
      <w:proofErr w:type="gramStart"/>
      <w:r w:rsidRPr="00843BF6">
        <w:rPr>
          <w:rFonts w:ascii="Times New Roman" w:hAnsi="Times New Roman" w:cs="Times New Roman"/>
          <w:sz w:val="28"/>
          <w:szCs w:val="28"/>
        </w:rPr>
        <w:t>талантов</w:t>
      </w:r>
      <w:proofErr w:type="gramEnd"/>
      <w:r w:rsidRPr="00843BF6">
        <w:rPr>
          <w:rFonts w:ascii="Times New Roman" w:hAnsi="Times New Roman" w:cs="Times New Roman"/>
          <w:sz w:val="28"/>
          <w:szCs w:val="28"/>
        </w:rPr>
        <w:t xml:space="preserve"> обучающихся и воспитанников в условиях интеграции общего и дополнительного образования,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 xml:space="preserve">• формирование устойчивой мотивации </w:t>
      </w:r>
      <w:proofErr w:type="gramStart"/>
      <w:r w:rsidRPr="00843B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3BF6">
        <w:rPr>
          <w:rFonts w:ascii="Times New Roman" w:hAnsi="Times New Roman" w:cs="Times New Roman"/>
          <w:sz w:val="28"/>
          <w:szCs w:val="28"/>
        </w:rPr>
        <w:t xml:space="preserve"> к здоровому образу жизни, ценностного отношения к своему здоровью,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 xml:space="preserve">• активизация индивидуальной профилактической работы в образовательных организациях, обеспечение максимального вовлечения детей группы риска в </w:t>
      </w:r>
      <w:proofErr w:type="spellStart"/>
      <w:r w:rsidRPr="00843BF6">
        <w:rPr>
          <w:rFonts w:ascii="Times New Roman" w:hAnsi="Times New Roman" w:cs="Times New Roman"/>
          <w:sz w:val="28"/>
          <w:szCs w:val="28"/>
        </w:rPr>
        <w:t>социальнозначимую</w:t>
      </w:r>
      <w:proofErr w:type="spellEnd"/>
      <w:r w:rsidRPr="00843BF6">
        <w:rPr>
          <w:rFonts w:ascii="Times New Roman" w:hAnsi="Times New Roman" w:cs="Times New Roman"/>
          <w:sz w:val="28"/>
          <w:szCs w:val="28"/>
        </w:rPr>
        <w:t xml:space="preserve"> деятельность,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 xml:space="preserve"> • реализация мероприятий в сфере раннего выявления неблагополучных семей и детей, оказавшихся в социально опасном положении, обеспечение психолого-педагогической работы с детьми «группы риска»,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>• оказание психолого-педагогической и информационной поддержки родителям, в том числе родителям детей, не посещающих дошкольные образовательные учреждения,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 xml:space="preserve"> • продолжить формирование положительного имиджа педагога через повышение уровня профессиональной компетентности в условиях внедрения новых механизмов методического обеспечения, формирования культуры коммуникативного взаимодействия с родительской общественностью,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>• внедрение национальной системы профессионального роста педагогов, обеспечивающей развитие кадрового потенциала системы образования,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>• развитие системы постоянного обучения и карьерного роста управленческих и педагогических работников,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>• обеспечение развития современной цифровой образовательной среды,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 xml:space="preserve">• развитие системы муниципальной оценки качества образования и независимой оценки </w:t>
      </w:r>
      <w:proofErr w:type="gramStart"/>
      <w:r w:rsidRPr="00843BF6">
        <w:rPr>
          <w:rFonts w:ascii="Times New Roman" w:hAnsi="Times New Roman" w:cs="Times New Roman"/>
          <w:sz w:val="28"/>
          <w:szCs w:val="28"/>
        </w:rPr>
        <w:t>качества условий осуществления образовательной деятельности образовательных организаций</w:t>
      </w:r>
      <w:proofErr w:type="gramEnd"/>
      <w:r w:rsidRPr="00843BF6">
        <w:rPr>
          <w:rFonts w:ascii="Times New Roman" w:hAnsi="Times New Roman" w:cs="Times New Roman"/>
          <w:sz w:val="28"/>
          <w:szCs w:val="28"/>
        </w:rPr>
        <w:t>.</w:t>
      </w:r>
    </w:p>
    <w:p w:rsidR="00843BF6" w:rsidRPr="00843BF6" w:rsidRDefault="00843BF6" w:rsidP="0084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b/>
          <w:bCs/>
          <w:sz w:val="28"/>
          <w:szCs w:val="28"/>
        </w:rPr>
        <w:t>Инструменты достижения целевых ориентиров</w:t>
      </w:r>
    </w:p>
    <w:p w:rsidR="00843BF6" w:rsidRPr="00843BF6" w:rsidRDefault="00843BF6" w:rsidP="0084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color w:val="000000"/>
          <w:sz w:val="28"/>
          <w:szCs w:val="28"/>
        </w:rPr>
        <w:t xml:space="preserve">- участие в региональных проектах: </w:t>
      </w:r>
      <w:r w:rsidRPr="00843BF6">
        <w:rPr>
          <w:rFonts w:ascii="Times New Roman" w:eastAsia="Calibri" w:hAnsi="Times New Roman" w:cs="Times New Roman"/>
          <w:sz w:val="28"/>
          <w:szCs w:val="28"/>
        </w:rPr>
        <w:t>«Современная школа», «Успех каждого ребенка»</w:t>
      </w:r>
      <w:proofErr w:type="gramStart"/>
      <w:r w:rsidRPr="00843BF6">
        <w:rPr>
          <w:rFonts w:ascii="Times New Roman" w:eastAsia="Calibri" w:hAnsi="Times New Roman" w:cs="Times New Roman"/>
          <w:sz w:val="28"/>
          <w:szCs w:val="28"/>
        </w:rPr>
        <w:t>,«</w:t>
      </w:r>
      <w:proofErr w:type="gramEnd"/>
      <w:r w:rsidRPr="00843BF6">
        <w:rPr>
          <w:rFonts w:ascii="Times New Roman" w:eastAsia="Calibri" w:hAnsi="Times New Roman" w:cs="Times New Roman"/>
          <w:sz w:val="28"/>
          <w:szCs w:val="28"/>
        </w:rPr>
        <w:t xml:space="preserve">Учитель будущего», </w:t>
      </w:r>
      <w:r w:rsidRPr="00843B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«Цифровая образовательная среда», </w:t>
      </w:r>
      <w:r w:rsidRPr="00843BF6">
        <w:rPr>
          <w:rFonts w:ascii="Times New Roman" w:eastAsia="Calibri" w:hAnsi="Times New Roman" w:cs="Times New Roman"/>
          <w:sz w:val="28"/>
          <w:szCs w:val="28"/>
        </w:rPr>
        <w:t>«Поддержка семей, имеющих детей», «Социальная активность», «Содействие занятости женщин -  создание условий дошкольного образования для детей в возрасте до 3-х лет»;</w:t>
      </w:r>
    </w:p>
    <w:p w:rsidR="00843BF6" w:rsidRPr="00843BF6" w:rsidRDefault="00843BF6" w:rsidP="0084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>- реализация мероприятий муниципальной программы «Повышение качества доступности оказания услуг в сфере образования, культуры, физической культуры и спорта, молодежной политики города Ельца» (подпрограммы сферы образования).</w:t>
      </w:r>
    </w:p>
    <w:p w:rsidR="00843BF6" w:rsidRPr="00843BF6" w:rsidRDefault="00843BF6" w:rsidP="0084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B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Приоритетные направления деятельности</w:t>
      </w:r>
      <w:r w:rsidRPr="00843BF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43BF6" w:rsidRPr="00843BF6" w:rsidRDefault="00843BF6" w:rsidP="0084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3BF6">
        <w:rPr>
          <w:rFonts w:ascii="Times New Roman" w:hAnsi="Times New Roman" w:cs="Times New Roman"/>
          <w:sz w:val="28"/>
          <w:szCs w:val="28"/>
        </w:rPr>
        <w:t>обеспечение качественного исполнения Указов и Поручений Президента</w:t>
      </w:r>
    </w:p>
    <w:p w:rsidR="00843BF6" w:rsidRPr="00843BF6" w:rsidRDefault="00843BF6" w:rsidP="0084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>Российской Федерации, Правительства Российской Федерации, Главы администрации Липецкой области, начальника управления и науки Липецкой области, Главы городского округа город Елец;</w:t>
      </w:r>
      <w:r w:rsidRPr="00843B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3BF6" w:rsidRPr="00843BF6" w:rsidRDefault="00843BF6" w:rsidP="00843B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3BF6">
        <w:rPr>
          <w:rFonts w:ascii="Times New Roman" w:hAnsi="Times New Roman" w:cs="Times New Roman"/>
          <w:sz w:val="28"/>
          <w:szCs w:val="28"/>
        </w:rPr>
        <w:t>участие в реализации федеральных проектов: «Современная школа», «Успех каждого ребенка», «Современные родители», «Цифровая школа», «Учитель будущего», «Социальная активность» для выполнения задач, поставленных Президентом Российской Федерации в майских Указах 2018 года;</w:t>
      </w:r>
    </w:p>
    <w:p w:rsidR="00843BF6" w:rsidRPr="00843BF6" w:rsidRDefault="00843BF6" w:rsidP="0084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BF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обеспечение преемственности уровней общего образования в условиях его стандартизации;</w:t>
      </w:r>
    </w:p>
    <w:p w:rsidR="00843BF6" w:rsidRPr="00843BF6" w:rsidRDefault="00843BF6" w:rsidP="0084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BF6">
        <w:rPr>
          <w:rFonts w:ascii="Times New Roman" w:hAnsi="Times New Roman" w:cs="Times New Roman"/>
          <w:color w:val="000000"/>
          <w:sz w:val="28"/>
          <w:szCs w:val="28"/>
        </w:rPr>
        <w:t>- создание организационных условий для  реализации федеральных государственных образовательных стандартов второго поколения;</w:t>
      </w:r>
    </w:p>
    <w:p w:rsidR="00843BF6" w:rsidRPr="00843BF6" w:rsidRDefault="00843BF6" w:rsidP="0084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B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3BF6">
        <w:rPr>
          <w:rFonts w:ascii="Times New Roman" w:hAnsi="Times New Roman" w:cs="Times New Roman"/>
          <w:sz w:val="28"/>
          <w:szCs w:val="28"/>
        </w:rPr>
        <w:t>участие в независимых исследованиях оценки качества образования;</w:t>
      </w:r>
    </w:p>
    <w:p w:rsidR="00843BF6" w:rsidRPr="00843BF6" w:rsidRDefault="00843BF6" w:rsidP="0084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BF6">
        <w:rPr>
          <w:rFonts w:ascii="Times New Roman" w:hAnsi="Times New Roman" w:cs="Times New Roman"/>
          <w:color w:val="000000"/>
          <w:sz w:val="28"/>
          <w:szCs w:val="28"/>
        </w:rPr>
        <w:t>- сохранение достигнутого показателя 100% обеспеченности детей дошкольного возраста местами в образовательных организациях, реализующих основную образовательную программу дошкольного образования;</w:t>
      </w:r>
    </w:p>
    <w:p w:rsidR="00843BF6" w:rsidRPr="00843BF6" w:rsidRDefault="00843BF6" w:rsidP="0084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BF6">
        <w:rPr>
          <w:rFonts w:ascii="Times New Roman" w:hAnsi="Times New Roman" w:cs="Times New Roman"/>
          <w:color w:val="000000"/>
          <w:sz w:val="28"/>
          <w:szCs w:val="28"/>
        </w:rPr>
        <w:t>- увеличение доли детей, охваченных образовательными программами дополнительного образования, в общей численности детей и молодежи в возрасте 5-18 лет.</w:t>
      </w:r>
    </w:p>
    <w:p w:rsidR="00843BF6" w:rsidRPr="00843BF6" w:rsidRDefault="00843BF6" w:rsidP="00843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3B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Направления деятельности </w:t>
      </w:r>
    </w:p>
    <w:p w:rsidR="00843BF6" w:rsidRPr="00843BF6" w:rsidRDefault="00843BF6" w:rsidP="0084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3BF6" w:rsidRPr="00843BF6" w:rsidRDefault="00843BF6" w:rsidP="00843B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3BF6">
        <w:rPr>
          <w:rFonts w:ascii="Times New Roman" w:eastAsia="Calibri" w:hAnsi="Times New Roman" w:cs="Times New Roman"/>
          <w:sz w:val="28"/>
          <w:szCs w:val="28"/>
        </w:rPr>
        <w:t>Основные направления деятельности муниципальной системы образования городского округа город Елец на 2020 год</w:t>
      </w:r>
    </w:p>
    <w:p w:rsidR="00843BF6" w:rsidRPr="00843BF6" w:rsidRDefault="00843BF6" w:rsidP="00843B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3BF6" w:rsidRPr="00843BF6" w:rsidRDefault="00843BF6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BF6">
        <w:rPr>
          <w:rFonts w:ascii="Times New Roman" w:eastAsia="Calibri" w:hAnsi="Times New Roman" w:cs="Times New Roman"/>
          <w:b/>
          <w:sz w:val="28"/>
          <w:szCs w:val="28"/>
        </w:rPr>
        <w:t>Доступность качества</w:t>
      </w:r>
      <w:r w:rsidRPr="00843B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3BF6">
        <w:rPr>
          <w:rFonts w:ascii="Times New Roman" w:eastAsia="Calibri" w:hAnsi="Times New Roman" w:cs="Times New Roman"/>
          <w:b/>
          <w:sz w:val="28"/>
          <w:szCs w:val="28"/>
        </w:rPr>
        <w:t>общего образования</w:t>
      </w:r>
      <w:r w:rsidRPr="00843BF6">
        <w:rPr>
          <w:rFonts w:ascii="Times New Roman" w:eastAsia="Calibri" w:hAnsi="Times New Roman" w:cs="Times New Roman"/>
          <w:sz w:val="28"/>
          <w:szCs w:val="28"/>
        </w:rPr>
        <w:t xml:space="preserve"> - модернизация системы общего образования через реализацию Федеральных государственных образовательных стандартов всех уровней, построения образовательной деятельности с учетом индивидуальных возрастных, психологических и физиологических особенностей обучающихся. Организация сетевого взаимодействия организаций, направленного на повышение эффективности образовательной деятельности. Формирование в школах высокотехнологической среды для преподавания (высокоскоростной Интернет, цифровые ресурсы нового поколения, виртуальные учебные лаборатории и др.) и управления (электронный документооборот, порталы знаний и другие). </w:t>
      </w:r>
    </w:p>
    <w:p w:rsidR="00843BF6" w:rsidRPr="00843BF6" w:rsidRDefault="00843BF6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BF6">
        <w:rPr>
          <w:rFonts w:ascii="Times New Roman" w:eastAsia="Calibri" w:hAnsi="Times New Roman" w:cs="Times New Roman"/>
          <w:sz w:val="28"/>
          <w:szCs w:val="28"/>
        </w:rPr>
        <w:t xml:space="preserve">С целью повышения качества и открытости общего образования обеспечить в образовательных учреждениях развитие общественно-государственных форм управления для учета мнения родителей, независимой оценки качества образования. </w:t>
      </w:r>
    </w:p>
    <w:p w:rsidR="00843BF6" w:rsidRPr="00843BF6" w:rsidRDefault="00843BF6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BF6">
        <w:rPr>
          <w:rFonts w:ascii="Times New Roman" w:eastAsia="Calibri" w:hAnsi="Times New Roman" w:cs="Times New Roman"/>
          <w:b/>
          <w:sz w:val="28"/>
          <w:szCs w:val="28"/>
        </w:rPr>
        <w:t>Дошкольное образование</w:t>
      </w:r>
      <w:r w:rsidRPr="00843BF6">
        <w:rPr>
          <w:rFonts w:ascii="Times New Roman" w:eastAsia="Calibri" w:hAnsi="Times New Roman" w:cs="Times New Roman"/>
          <w:sz w:val="28"/>
          <w:szCs w:val="28"/>
        </w:rPr>
        <w:t xml:space="preserve"> — повышение качества дошкольного образования в соответствии с Федеральными государственными образовательными стандартами в целях обеспечения равных стартовых возможностей для обучения детей в школе; повышение компетентности родителей в вопросах воспитания и развития ребенка, в т.ч. через организацию работы консультационных пунктов. </w:t>
      </w:r>
    </w:p>
    <w:p w:rsidR="00843BF6" w:rsidRPr="00843BF6" w:rsidRDefault="00843BF6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BF6">
        <w:rPr>
          <w:rFonts w:ascii="Times New Roman" w:eastAsia="Calibri" w:hAnsi="Times New Roman" w:cs="Times New Roman"/>
          <w:sz w:val="28"/>
          <w:szCs w:val="28"/>
        </w:rPr>
        <w:t xml:space="preserve">Указанные меры будут способствовать раннему развитию детей, более успешному их обучению в общеобразовательной школе. </w:t>
      </w:r>
    </w:p>
    <w:p w:rsidR="00843BF6" w:rsidRPr="00843BF6" w:rsidRDefault="00843BF6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3BF6">
        <w:rPr>
          <w:rFonts w:ascii="Times New Roman" w:eastAsia="Calibri" w:hAnsi="Times New Roman" w:cs="Times New Roman"/>
          <w:b/>
          <w:sz w:val="28"/>
          <w:szCs w:val="28"/>
        </w:rPr>
        <w:t>Здоровьесбережение</w:t>
      </w:r>
      <w:proofErr w:type="spellEnd"/>
      <w:r w:rsidRPr="00843BF6">
        <w:rPr>
          <w:rFonts w:ascii="Times New Roman" w:eastAsia="Calibri" w:hAnsi="Times New Roman" w:cs="Times New Roman"/>
          <w:sz w:val="28"/>
          <w:szCs w:val="28"/>
        </w:rPr>
        <w:t xml:space="preserve"> - реализация мероприятий по формированию здорового образа жизни обучающихся,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табака, психотропных веществ в том числе, внедрение и реализация ВФСК «ГТО». </w:t>
      </w:r>
    </w:p>
    <w:p w:rsidR="00843BF6" w:rsidRPr="00843BF6" w:rsidRDefault="00843BF6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3B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Обеспечение проведения мониторинга учета рекомендаций ПМПК по созданию необходимых условий для обучения и воспитания детей с ограниченными возможностями здоровья в образовательных учреждениях, мониторинг создания в общеобразовательных учреждениях, реализующих инклюзивное образование, условий для введения федеральных государственных образовательных стандартов образования обучающихся с ограниченными возможностями здоровья, мониторинг удовлетворённости организацией питания обучающихся в муниципальных общеобразовательных учреждениях. </w:t>
      </w:r>
      <w:proofErr w:type="gramEnd"/>
    </w:p>
    <w:p w:rsidR="00843BF6" w:rsidRPr="00843BF6" w:rsidRDefault="00843BF6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BF6">
        <w:rPr>
          <w:rFonts w:ascii="Times New Roman" w:eastAsia="Calibri" w:hAnsi="Times New Roman" w:cs="Times New Roman"/>
          <w:b/>
          <w:sz w:val="28"/>
          <w:szCs w:val="28"/>
        </w:rPr>
        <w:t>Дополнительное образование</w:t>
      </w:r>
      <w:r w:rsidRPr="00843BF6">
        <w:rPr>
          <w:rFonts w:ascii="Times New Roman" w:eastAsia="Calibri" w:hAnsi="Times New Roman" w:cs="Times New Roman"/>
          <w:sz w:val="28"/>
          <w:szCs w:val="28"/>
        </w:rPr>
        <w:t xml:space="preserve"> - обеспечение прав ребенка на развитие, личностное самоопределение и самореализацию, расширение возможностей муниципальной системы дополнительного образования для удовлетворения разнообразных интересов детей и их семей в сфере образования, духовно- нравственное становление, гражданско-правовое самосознание подрастающего поколения, формирование способности к успешной социализации, обеспечение их прав и социальной защищенности. </w:t>
      </w:r>
    </w:p>
    <w:p w:rsidR="00843BF6" w:rsidRPr="00843BF6" w:rsidRDefault="00843BF6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BF6">
        <w:rPr>
          <w:rFonts w:ascii="Times New Roman" w:eastAsia="Calibri" w:hAnsi="Times New Roman" w:cs="Times New Roman"/>
          <w:b/>
          <w:sz w:val="28"/>
          <w:szCs w:val="28"/>
        </w:rPr>
        <w:t>Кадровый потенциал</w:t>
      </w:r>
      <w:r w:rsidRPr="00843B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43BF6">
        <w:rPr>
          <w:rFonts w:ascii="Times New Roman" w:eastAsia="Calibri" w:hAnsi="Times New Roman" w:cs="Times New Roman"/>
          <w:sz w:val="28"/>
          <w:szCs w:val="28"/>
        </w:rPr>
        <w:t>—ф</w:t>
      </w:r>
      <w:proofErr w:type="gramEnd"/>
      <w:r w:rsidRPr="00843BF6">
        <w:rPr>
          <w:rFonts w:ascii="Times New Roman" w:eastAsia="Calibri" w:hAnsi="Times New Roman" w:cs="Times New Roman"/>
          <w:sz w:val="28"/>
          <w:szCs w:val="28"/>
        </w:rPr>
        <w:t xml:space="preserve">ормирование и обучение кадрового резерва муниципальной системы образования, привлечение молодых специалистов и повышение уровня профессионализма руководящих и педагогических кадров. </w:t>
      </w:r>
    </w:p>
    <w:p w:rsidR="00843BF6" w:rsidRPr="00843BF6" w:rsidRDefault="00843BF6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BF6">
        <w:rPr>
          <w:rFonts w:ascii="Times New Roman" w:eastAsia="Calibri" w:hAnsi="Times New Roman" w:cs="Times New Roman"/>
          <w:b/>
          <w:sz w:val="28"/>
          <w:szCs w:val="28"/>
        </w:rPr>
        <w:t>Открытость образования</w:t>
      </w:r>
      <w:r w:rsidRPr="00843BF6">
        <w:rPr>
          <w:rFonts w:ascii="Times New Roman" w:eastAsia="Calibri" w:hAnsi="Times New Roman" w:cs="Times New Roman"/>
          <w:sz w:val="28"/>
          <w:szCs w:val="28"/>
        </w:rPr>
        <w:t xml:space="preserve"> — развитие общественно-государственного управления в образовании, в том числе, через работу городской ассоциации родительской общественности, Совета отцов.</w:t>
      </w:r>
    </w:p>
    <w:p w:rsidR="00843BF6" w:rsidRPr="00843BF6" w:rsidRDefault="00843BF6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BF6">
        <w:rPr>
          <w:rFonts w:ascii="Times New Roman" w:eastAsia="Calibri" w:hAnsi="Times New Roman" w:cs="Times New Roman"/>
          <w:b/>
          <w:sz w:val="28"/>
          <w:szCs w:val="28"/>
        </w:rPr>
        <w:t>Эффективное образование</w:t>
      </w:r>
      <w:r w:rsidRPr="00843BF6">
        <w:rPr>
          <w:rFonts w:ascii="Times New Roman" w:eastAsia="Calibri" w:hAnsi="Times New Roman" w:cs="Times New Roman"/>
          <w:sz w:val="28"/>
          <w:szCs w:val="28"/>
        </w:rPr>
        <w:t xml:space="preserve"> - эффект от реализации вышеназванных мероприятий выразится в повышении качества и доступности муниципальных услуг в сфере образования: улучшение инфраструктуры образовательных учреждений, совершенствование механизмов управления и развития муниципальной системы образования, повышение эффективности использования бюджетных средств, укрепление материально-технической базы. </w:t>
      </w:r>
    </w:p>
    <w:p w:rsidR="00843BF6" w:rsidRDefault="00843BF6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0060" w:rsidRDefault="00720060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FE0" w:rsidRDefault="00246FE0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FE0" w:rsidRDefault="00246FE0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FE0" w:rsidRDefault="00246FE0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FE0" w:rsidRDefault="00246FE0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FE0" w:rsidRDefault="00246FE0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FE0" w:rsidRDefault="00246FE0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FE0" w:rsidRDefault="00246FE0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FE0" w:rsidRDefault="00246FE0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FE0" w:rsidRDefault="00246FE0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FE0" w:rsidRDefault="00246FE0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FE0" w:rsidRDefault="00246FE0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FE0" w:rsidRDefault="00246FE0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FE0" w:rsidRDefault="00246FE0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FE0" w:rsidRDefault="00246FE0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FE0" w:rsidRDefault="00246FE0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0060" w:rsidRDefault="00720060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01F" w:rsidRDefault="0004701F" w:rsidP="00EC65D8">
      <w:pPr>
        <w:pStyle w:val="ConsPlusTitle"/>
        <w:spacing w:line="216" w:lineRule="auto"/>
        <w:jc w:val="center"/>
      </w:pPr>
      <w:bookmarkStart w:id="8" w:name="P35"/>
      <w:bookmarkEnd w:id="8"/>
      <w:r>
        <w:t xml:space="preserve">ПОКАЗАТЕЛИ МОНИТОРИНГА СИСТЕМЫ ОБРАЗОВАНИЯ </w:t>
      </w:r>
    </w:p>
    <w:p w:rsidR="0004701F" w:rsidRPr="00364BD6" w:rsidRDefault="0004701F" w:rsidP="00EC65D8">
      <w:pPr>
        <w:pStyle w:val="ConsPlusTitle"/>
        <w:spacing w:line="216" w:lineRule="auto"/>
        <w:jc w:val="center"/>
        <w:rPr>
          <w:b w:val="0"/>
        </w:rPr>
      </w:pPr>
      <w:r w:rsidRPr="00364BD6">
        <w:rPr>
          <w:b w:val="0"/>
        </w:rPr>
        <w:t>(муниципальный уровень, в соответствии с приказом Министерства образования</w:t>
      </w:r>
      <w:r>
        <w:rPr>
          <w:b w:val="0"/>
        </w:rPr>
        <w:t xml:space="preserve"> </w:t>
      </w:r>
      <w:r w:rsidRPr="00364BD6">
        <w:rPr>
          <w:b w:val="0"/>
        </w:rPr>
        <w:t>и науки Российской Федерации</w:t>
      </w:r>
      <w:r>
        <w:rPr>
          <w:b w:val="0"/>
        </w:rPr>
        <w:t xml:space="preserve"> </w:t>
      </w:r>
      <w:r w:rsidRPr="00364BD6">
        <w:rPr>
          <w:b w:val="0"/>
        </w:rPr>
        <w:t>от 22 сентября 2017 г. N 955)</w:t>
      </w:r>
    </w:p>
    <w:p w:rsidR="0004701F" w:rsidRDefault="0004701F" w:rsidP="00EC65D8">
      <w:pPr>
        <w:pStyle w:val="ConsPlusNormal"/>
        <w:spacing w:line="216" w:lineRule="auto"/>
        <w:jc w:val="center"/>
      </w:pPr>
      <w:r>
        <w:t>за 201</w:t>
      </w:r>
      <w:r w:rsidR="00CE3C9B">
        <w:t>9</w:t>
      </w:r>
      <w:r>
        <w:t xml:space="preserve"> год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7"/>
        <w:gridCol w:w="1701"/>
      </w:tblGrid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center"/>
            </w:pPr>
            <w:r>
              <w:t>Раздел/подраздел/показатель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  <w:jc w:val="center"/>
            </w:pPr>
            <w:r>
              <w:t>Единица измерения/</w:t>
            </w:r>
          </w:p>
          <w:p w:rsidR="00D45077" w:rsidRDefault="00D45077" w:rsidP="00EC65D8">
            <w:pPr>
              <w:pStyle w:val="ConsPlusNormal"/>
              <w:spacing w:line="216" w:lineRule="auto"/>
              <w:jc w:val="center"/>
            </w:pPr>
            <w:r>
              <w:t>форма оценки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center"/>
              <w:outlineLvl w:val="1"/>
            </w:pPr>
            <w:r>
              <w:t>I. Общее образование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Pr="00F33EA5" w:rsidRDefault="00D45077" w:rsidP="00EC65D8">
            <w:pPr>
              <w:pStyle w:val="ConsPlusNormal"/>
              <w:spacing w:line="216" w:lineRule="auto"/>
              <w:jc w:val="center"/>
              <w:outlineLvl w:val="2"/>
              <w:rPr>
                <w:b/>
              </w:rPr>
            </w:pPr>
            <w:r w:rsidRPr="00F33EA5">
              <w:rPr>
                <w:b/>
              </w:rPr>
              <w:t>1. Сведения о развитии дошкольного образования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 xml:space="preserve">1.1.1. </w:t>
            </w:r>
            <w:proofErr w:type="gramStart"/>
            <w: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>
              <w:t xml:space="preserve"> детьми):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100%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всего (в возрасте от 2 месяцев до 7 лет);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100%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в возрасте от 2 месяцев до 3 лет;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100%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в возрасте от 3 до 7 лет.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100%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всего (в возрасте от 2 месяцев до 7 лет);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76,4%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 xml:space="preserve">в возрасте от 2 месяцев до 3 лет; 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39,0%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 xml:space="preserve">в возрасте от 3 до 7 лет. 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94,9%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 xml:space="preserve">1.1.3. </w:t>
            </w:r>
            <w:proofErr w:type="gramStart"/>
            <w:r>
              <w:t xml:space="preserve"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</w:t>
            </w:r>
            <w:r>
              <w:lastRenderedPageBreak/>
              <w:t>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lastRenderedPageBreak/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4971 чел.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группы компенсирующей направленности;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197 чел.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группы общеразвивающей направленности;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3239 чел.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группы оздоровительной направленности;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 чел.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группы комбинированной направленности;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1535 чел.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семейные дошкольные группы.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 чел.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в режиме кратковременного пребывания;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 чел.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в режиме круглосуточного пребывания.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16 чел.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группы компенсирующей направленности;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4,0%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группы общеразвивающей направленности;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65,2%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группы оздоровительной направленности;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группы комбинированной направленности;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30,8%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группы по присмотру и уходу за детьми.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lastRenderedPageBreak/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10,1 чел.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воспитатели;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73,8%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старшие воспитатели;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музыкальные руководители;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6,9%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инструкторы по физической культуре;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4,2%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учителя-логопеды;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9,9%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учителя-дефектологи;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0,6%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педагоги-психологи;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4,1%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социальные педагоги;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педагоги-организаторы;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педагоги дополнительного образования.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0,4%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  <w:p w:rsidR="00D45077" w:rsidRDefault="00D45077" w:rsidP="00EC65D8">
            <w:pPr>
              <w:pStyle w:val="ConsPlusNormal"/>
              <w:spacing w:line="216" w:lineRule="auto"/>
              <w:jc w:val="both"/>
            </w:pP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100%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6,8 кв. м.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100%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lastRenderedPageBreak/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36,67%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0,88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20,9%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0,7%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компенсирующей направленности, в том числе для воспитанников: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31,18%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с нарушениями слуха;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с нарушениями речи;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31,18%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с нарушениями зрения;</w:t>
            </w:r>
          </w:p>
        </w:tc>
        <w:tc>
          <w:tcPr>
            <w:tcW w:w="1701" w:type="dxa"/>
          </w:tcPr>
          <w:p w:rsidR="00D45077" w:rsidRPr="004B573B" w:rsidRDefault="00D45077" w:rsidP="00EC65D8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73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с умственной отсталостью (интеллектуальными нарушениями);</w:t>
            </w:r>
          </w:p>
        </w:tc>
        <w:tc>
          <w:tcPr>
            <w:tcW w:w="1701" w:type="dxa"/>
          </w:tcPr>
          <w:p w:rsidR="00D45077" w:rsidRPr="004B573B" w:rsidRDefault="00D45077" w:rsidP="00EC65D8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73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с задержкой психического развития;</w:t>
            </w:r>
          </w:p>
        </w:tc>
        <w:tc>
          <w:tcPr>
            <w:tcW w:w="1701" w:type="dxa"/>
          </w:tcPr>
          <w:p w:rsidR="00D45077" w:rsidRPr="004B573B" w:rsidRDefault="00D45077" w:rsidP="00EC65D8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73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с нарушениями опорно-двигательного аппарата;</w:t>
            </w:r>
          </w:p>
        </w:tc>
        <w:tc>
          <w:tcPr>
            <w:tcW w:w="1701" w:type="dxa"/>
          </w:tcPr>
          <w:p w:rsidR="00D45077" w:rsidRPr="004B573B" w:rsidRDefault="00D45077" w:rsidP="00EC65D8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73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со сложными дефектами (множественными нарушениями);</w:t>
            </w:r>
          </w:p>
        </w:tc>
        <w:tc>
          <w:tcPr>
            <w:tcW w:w="1701" w:type="dxa"/>
          </w:tcPr>
          <w:p w:rsidR="00D45077" w:rsidRPr="004B573B" w:rsidRDefault="00D45077" w:rsidP="00EC65D8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73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с другими ограниченными возможностями здоровья.</w:t>
            </w:r>
          </w:p>
        </w:tc>
        <w:tc>
          <w:tcPr>
            <w:tcW w:w="1701" w:type="dxa"/>
          </w:tcPr>
          <w:p w:rsidR="00D45077" w:rsidRPr="004B573B" w:rsidRDefault="00D45077" w:rsidP="00EC65D8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73B">
              <w:rPr>
                <w:rFonts w:ascii="Times New Roman" w:hAnsi="Times New Roman" w:cs="Times New Roman"/>
                <w:sz w:val="28"/>
                <w:szCs w:val="28"/>
              </w:rPr>
              <w:t>2,6%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оздоровительной направленности;</w:t>
            </w:r>
          </w:p>
        </w:tc>
        <w:tc>
          <w:tcPr>
            <w:tcW w:w="1701" w:type="dxa"/>
          </w:tcPr>
          <w:p w:rsidR="00D45077" w:rsidRPr="004B573B" w:rsidRDefault="00D45077" w:rsidP="00EC65D8">
            <w:pPr>
              <w:pStyle w:val="ConsPlusNormal"/>
              <w:spacing w:line="216" w:lineRule="auto"/>
              <w:rPr>
                <w:szCs w:val="28"/>
              </w:rPr>
            </w:pPr>
            <w:r w:rsidRPr="004B573B">
              <w:rPr>
                <w:szCs w:val="28"/>
              </w:rPr>
              <w:t>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комбинированной направленности.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66,22%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 xml:space="preserve">1.5.4. Структура численности детей-инвалидов, обучающихся по образовательным программам дошкольного образования в </w:t>
            </w:r>
            <w:r>
              <w:lastRenderedPageBreak/>
              <w:t>группах компенсирующей, оздоровительной и комбинированной направленности, по группам: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lastRenderedPageBreak/>
              <w:t>компенсирующей направленности, в том числе для воспитанников: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37,93%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с нарушениями слуха;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3,45%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с нарушениями речи;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6,9%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с нарушениями зрения;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с умственной отсталостью (интеллектуальными нарушениями);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3,45%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с задержкой психического развития;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6,9%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с нарушениями опорно-двигательного аппарата;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6,9%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 xml:space="preserve">со сложными дефектами (множественными нарушениями); 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3,45%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с другими ограниченными возможностями здоровья;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6,9%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оздоровительной направленности;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комбинированной направленности.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62,07%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100%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 xml:space="preserve">1.7.1. </w:t>
            </w:r>
            <w:proofErr w:type="gramStart"/>
            <w:r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proofErr w:type="gramEnd"/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дошкольные образовательные организации;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обособленные подразделения (филиалы) общеобразовательных организаций;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 xml:space="preserve">общеобразовательные организации, имеющие подразделения </w:t>
            </w:r>
            <w:r>
              <w:lastRenderedPageBreak/>
              <w:t>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lastRenderedPageBreak/>
              <w:t>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lastRenderedPageBreak/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  <w:shd w:val="clear" w:color="auto" w:fill="FFFFFF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91,1 тыс. рублей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0%</w:t>
            </w:r>
          </w:p>
        </w:tc>
      </w:tr>
      <w:tr w:rsidR="00D45077" w:rsidTr="00D45077">
        <w:tc>
          <w:tcPr>
            <w:tcW w:w="7797" w:type="dxa"/>
          </w:tcPr>
          <w:p w:rsidR="00D45077" w:rsidRPr="00F33EA5" w:rsidRDefault="00D45077" w:rsidP="00EC65D8">
            <w:pPr>
              <w:pStyle w:val="ConsPlusNormal"/>
              <w:spacing w:line="216" w:lineRule="auto"/>
              <w:jc w:val="center"/>
              <w:outlineLvl w:val="2"/>
              <w:rPr>
                <w:b/>
              </w:rPr>
            </w:pPr>
            <w:r w:rsidRPr="00F33EA5">
              <w:rPr>
                <w:b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100%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lastRenderedPageBreak/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100%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 xml:space="preserve">2.1.3. 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45,41%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2.1.4. Наполняемость классов по уровням общего образования: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начальное общее образование (1 - 4 классы);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4154 чел.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основное общее образование (5 - 9 классы);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4874 чел.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среднее общее образование (10 - 11 (12) классы).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753 чел.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 xml:space="preserve">2.1.5. 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100%</w:t>
            </w:r>
          </w:p>
        </w:tc>
      </w:tr>
      <w:tr w:rsidR="00D45077" w:rsidTr="00D45077">
        <w:tc>
          <w:tcPr>
            <w:tcW w:w="7797" w:type="dxa"/>
          </w:tcPr>
          <w:p w:rsidR="00D45077" w:rsidRPr="008D0C98" w:rsidRDefault="00D45077" w:rsidP="00EC65D8">
            <w:pPr>
              <w:pStyle w:val="ConsPlusNormal"/>
              <w:spacing w:line="216" w:lineRule="auto"/>
              <w:jc w:val="both"/>
            </w:pPr>
            <w:r>
              <w:t xml:space="preserve"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 </w:t>
            </w:r>
            <w:r w:rsidRPr="008D0C98">
              <w:t>&lt;*&gt;</w:t>
            </w:r>
          </w:p>
        </w:tc>
        <w:tc>
          <w:tcPr>
            <w:tcW w:w="1701" w:type="dxa"/>
          </w:tcPr>
          <w:p w:rsidR="00D45077" w:rsidRPr="008D0C98" w:rsidRDefault="00D45077" w:rsidP="00EC65D8">
            <w:pPr>
              <w:pStyle w:val="ConsPlusNormal"/>
              <w:spacing w:line="216" w:lineRule="auto"/>
              <w:rPr>
                <w:i/>
                <w:sz w:val="24"/>
              </w:rPr>
            </w:pPr>
            <w:r w:rsidRPr="008D0C98">
              <w:rPr>
                <w:i/>
                <w:sz w:val="24"/>
              </w:rPr>
              <w:t xml:space="preserve">сбор данных </w:t>
            </w:r>
            <w:r>
              <w:rPr>
                <w:i/>
                <w:sz w:val="24"/>
              </w:rPr>
              <w:t xml:space="preserve">в целом </w:t>
            </w:r>
            <w:r w:rsidRPr="008D0C98">
              <w:rPr>
                <w:i/>
                <w:sz w:val="24"/>
              </w:rPr>
              <w:t>по РФ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 xml:space="preserve">2.2.1. Удельный вес численности обучающихся в первую смену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93,7%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21,1%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lastRenderedPageBreak/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100%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 xml:space="preserve">2.2.4. 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5,1%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 xml:space="preserve"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 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0,79%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 xml:space="preserve">2.3.1. 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16,4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20,9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педагогических работников - всего;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100%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из них учителей.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100%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67,4%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lastRenderedPageBreak/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100%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социальных педагогов: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ind w:left="283"/>
              <w:jc w:val="both"/>
            </w:pPr>
            <w:r>
              <w:t>всего;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100%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ind w:left="283"/>
              <w:jc w:val="both"/>
            </w:pPr>
            <w:r>
              <w:t>из них в штате;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100%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педагогов-психологов: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ind w:left="283"/>
              <w:jc w:val="both"/>
            </w:pPr>
            <w:r>
              <w:t>всего;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100%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ind w:left="283"/>
              <w:jc w:val="both"/>
            </w:pPr>
            <w:r>
              <w:t>из них в штате;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100%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учителей-логопедов: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ind w:left="283"/>
              <w:jc w:val="both"/>
            </w:pPr>
            <w:r>
              <w:t>всего;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23%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ind w:left="283"/>
              <w:jc w:val="both"/>
            </w:pPr>
            <w:r>
              <w:t>из них в штате.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23%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9,4 кв. м.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100%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всего;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9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имеющих доступ к сети "Интернет".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9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 xml:space="preserve">2.4.4. Удельный вес числа организаций, реализующих образовательные программы начального общего, основного </w:t>
            </w:r>
            <w:r>
              <w:lastRenderedPageBreak/>
              <w:t>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lastRenderedPageBreak/>
              <w:t>100%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lastRenderedPageBreak/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100%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78,3%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98,43%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1,04%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81,25%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lastRenderedPageBreak/>
              <w:t>для глухих;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для слабослышащих и позднооглохших;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0,04%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для слепых;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для слабовидящих;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0,08%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с тяжелыми нарушениями речи;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с нарушениями опорно-двигательного аппарата;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0,16%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с задержкой психического развития;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0,02%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с расстройствами аутистического спектра;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0,07%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с умственной отсталостью (интеллектуальными нарушениями).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96,94%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 xml:space="preserve">2.5.6. 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 xml:space="preserve">учителя-дефектолога;  </w:t>
            </w:r>
          </w:p>
        </w:tc>
        <w:tc>
          <w:tcPr>
            <w:tcW w:w="1701" w:type="dxa"/>
            <w:shd w:val="clear" w:color="auto" w:fill="FFFFFF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30 чел.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 xml:space="preserve">учителя-логопеда;   </w:t>
            </w:r>
          </w:p>
        </w:tc>
        <w:tc>
          <w:tcPr>
            <w:tcW w:w="1701" w:type="dxa"/>
            <w:shd w:val="clear" w:color="auto" w:fill="FFFFFF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 xml:space="preserve"> 18 чел.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 xml:space="preserve">педагога-психолога;  </w:t>
            </w:r>
          </w:p>
        </w:tc>
        <w:tc>
          <w:tcPr>
            <w:tcW w:w="1701" w:type="dxa"/>
            <w:shd w:val="clear" w:color="auto" w:fill="FFFFFF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 xml:space="preserve"> 650 чел.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proofErr w:type="spellStart"/>
            <w:r>
              <w:t>тьютора</w:t>
            </w:r>
            <w:proofErr w:type="spellEnd"/>
            <w:r>
              <w:t>, ассистента (помощника). 8 чел</w:t>
            </w:r>
          </w:p>
        </w:tc>
        <w:tc>
          <w:tcPr>
            <w:tcW w:w="1701" w:type="dxa"/>
            <w:shd w:val="clear" w:color="auto" w:fill="FFFFFF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8 чел.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Pr="005F3F7D" w:rsidRDefault="00D45077" w:rsidP="00EC65D8">
            <w:pPr>
              <w:pStyle w:val="ConsPlusNormal"/>
              <w:spacing w:line="216" w:lineRule="auto"/>
              <w:jc w:val="both"/>
              <w:rPr>
                <w:lang w:val="en-US"/>
              </w:rPr>
            </w:pPr>
            <w:r>
              <w:t xml:space="preserve">2.6.1.-2.6.3. </w:t>
            </w:r>
            <w:r>
              <w:rPr>
                <w:lang w:val="en-US"/>
              </w:rPr>
              <w:t>&lt;*&gt;</w:t>
            </w:r>
          </w:p>
        </w:tc>
        <w:tc>
          <w:tcPr>
            <w:tcW w:w="1701" w:type="dxa"/>
          </w:tcPr>
          <w:p w:rsidR="00D45077" w:rsidRPr="008D0C98" w:rsidRDefault="00D45077" w:rsidP="00EC65D8">
            <w:pPr>
              <w:pStyle w:val="ConsPlusNormal"/>
              <w:spacing w:line="216" w:lineRule="auto"/>
              <w:rPr>
                <w:i/>
                <w:sz w:val="24"/>
              </w:rPr>
            </w:pPr>
            <w:r w:rsidRPr="008D0C98">
              <w:rPr>
                <w:i/>
                <w:sz w:val="24"/>
              </w:rPr>
              <w:t xml:space="preserve">сбор данных </w:t>
            </w:r>
            <w:r>
              <w:rPr>
                <w:i/>
                <w:sz w:val="24"/>
              </w:rPr>
              <w:t xml:space="preserve">в целом </w:t>
            </w:r>
            <w:r w:rsidRPr="008D0C98">
              <w:rPr>
                <w:i/>
                <w:sz w:val="24"/>
              </w:rPr>
              <w:t>по РФ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 xml:space="preserve">2.6.4. 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основного общего образования;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среднего общего образования.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>
              <w:t>здоровьесберегающие</w:t>
            </w:r>
            <w:proofErr w:type="spellEnd"/>
            <w: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lastRenderedPageBreak/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100%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36,4%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100%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16,67%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48,7 тыс. рублей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60,4%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lastRenderedPageBreak/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100%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15,38%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6,73%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center"/>
              <w:outlineLvl w:val="1"/>
            </w:pPr>
            <w:r>
              <w:t>III. Дополнительное образование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center"/>
              <w:outlineLvl w:val="2"/>
            </w:pPr>
            <w:r>
              <w:t>5. Сведения о развитии дополнительного образования детей и взрослых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5.1.1.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74%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5.1.2. Структура численности детей, обучающихся по дополнительным общеобразовательным программам, по направлениям:</w:t>
            </w:r>
            <w:r w:rsidRPr="006C5FBE">
              <w:t xml:space="preserve"> &lt;*&gt;</w:t>
            </w:r>
          </w:p>
        </w:tc>
        <w:tc>
          <w:tcPr>
            <w:tcW w:w="1701" w:type="dxa"/>
          </w:tcPr>
          <w:p w:rsidR="00D45077" w:rsidRPr="008D0C98" w:rsidRDefault="00D45077" w:rsidP="00EC65D8">
            <w:pPr>
              <w:pStyle w:val="ConsPlusNormal"/>
              <w:spacing w:line="216" w:lineRule="auto"/>
              <w:rPr>
                <w:i/>
                <w:sz w:val="24"/>
              </w:rPr>
            </w:pPr>
            <w:r w:rsidRPr="008D0C98">
              <w:rPr>
                <w:i/>
                <w:sz w:val="24"/>
              </w:rPr>
              <w:t xml:space="preserve">сбор данных </w:t>
            </w:r>
            <w:r>
              <w:rPr>
                <w:i/>
                <w:sz w:val="24"/>
              </w:rPr>
              <w:t xml:space="preserve">в целом </w:t>
            </w:r>
            <w:r w:rsidRPr="008D0C98">
              <w:rPr>
                <w:i/>
                <w:sz w:val="24"/>
              </w:rPr>
              <w:t>по РФ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техническое;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естественнонаучное;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туристско-краеведческое;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lastRenderedPageBreak/>
              <w:t>социально-педагогическое;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в области искусств: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по общеразвивающим программам;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по предпрофессиональным программам;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в области физической культуры и спорта: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по общеразвивающим программам;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по предпрофессиональным программам.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 xml:space="preserve">5.1.3. Удельный вес численности обучающихся (занимающихся) с использованием сетевых форм реализации дополнительных общеобразовательных программ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701" w:type="dxa"/>
          </w:tcPr>
          <w:p w:rsidR="00D45077" w:rsidRPr="00200614" w:rsidRDefault="00D45077" w:rsidP="00EC65D8">
            <w:pPr>
              <w:pStyle w:val="ConsPlusNormal"/>
              <w:spacing w:line="216" w:lineRule="auto"/>
            </w:pPr>
            <w:r>
              <w:t>0</w:t>
            </w:r>
            <w:r>
              <w:rPr>
                <w:lang w:val="en-US"/>
              </w:rPr>
              <w:t>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 xml:space="preserve">5.1.4. Удельный вес численности обучающихся (занимающихся) с использованием дистанционных образовательных технологий, электронного обучения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1,8</w:t>
            </w:r>
            <w:r>
              <w:rPr>
                <w:lang w:val="en-US"/>
              </w:rPr>
              <w:t>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5.1.5.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</w:t>
            </w:r>
            <w:r>
              <w:rPr>
                <w:lang w:val="en-US"/>
              </w:rPr>
              <w:t>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 xml:space="preserve">5.2.1. Удельный вес численности детей с ограниченными возможностями здоровья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организациях дополнительного образования.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0,31</w:t>
            </w:r>
            <w:r>
              <w:rPr>
                <w:lang w:val="en-US"/>
              </w:rPr>
              <w:t>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 xml:space="preserve">5.2.2. Удельный вес численности детей-инвалидов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организациях дополнительного образования.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0,07</w:t>
            </w:r>
            <w:r>
              <w:rPr>
                <w:lang w:val="en-US"/>
              </w:rPr>
              <w:t>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 xml:space="preserve">5.3. Кадровое обеспечение организаций, осуществляющих образовательную деятельность в части реализации </w:t>
            </w:r>
            <w:r>
              <w:lastRenderedPageBreak/>
              <w:t>дополнительных общеобразовательных программ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lastRenderedPageBreak/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100%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всего;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63%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внешние совместители.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25%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3%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в организациях дополнительного образования.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1,5%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 xml:space="preserve">5.3.4. Удельный вес численности педагогических работников в возрасте </w:t>
            </w:r>
            <w:proofErr w:type="gramStart"/>
            <w:r>
              <w:t>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41,4%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5.4.1.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10,8 кв. м.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lastRenderedPageBreak/>
              <w:t>водопровод;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100%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центральное отопление;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100%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канализацию;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100%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пожарную сигнализацию;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100%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 xml:space="preserve">дымовые </w:t>
            </w:r>
            <w:proofErr w:type="spellStart"/>
            <w:r>
              <w:t>извещатели</w:t>
            </w:r>
            <w:proofErr w:type="spellEnd"/>
            <w:r>
              <w:t>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100%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пожарные краны и рукава;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100%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системы видеонаблюдения;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100%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"тревожную кнопку".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100%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всего;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0,48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имеющих доступ к сети "Интернет".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0,48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5.5.1. Темп роста числа организаций (филиалов) дополнительного образования.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5.6.1.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1701" w:type="dxa"/>
          </w:tcPr>
          <w:p w:rsidR="00D45077" w:rsidRPr="000E6E14" w:rsidRDefault="00D45077" w:rsidP="00EC65D8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0E6E14">
              <w:rPr>
                <w:sz w:val="24"/>
                <w:szCs w:val="24"/>
              </w:rPr>
              <w:t>6,5 тыс. рублей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5.6.2.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1701" w:type="dxa"/>
          </w:tcPr>
          <w:p w:rsidR="00D45077" w:rsidRPr="000E6E14" w:rsidRDefault="00D45077" w:rsidP="00EC65D8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  <w:r w:rsidRPr="000E6E14">
              <w:rPr>
                <w:sz w:val="24"/>
                <w:szCs w:val="24"/>
              </w:rPr>
              <w:t>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5.6.3.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</w:p>
        </w:tc>
        <w:tc>
          <w:tcPr>
            <w:tcW w:w="1701" w:type="dxa"/>
          </w:tcPr>
          <w:p w:rsidR="00D45077" w:rsidRPr="000E6E14" w:rsidRDefault="00D45077" w:rsidP="00EC65D8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0E6E14">
              <w:rPr>
                <w:sz w:val="24"/>
                <w:szCs w:val="24"/>
              </w:rPr>
              <w:t>2,46%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 xml:space="preserve">5.7. Структура организаций, осуществляющих </w:t>
            </w:r>
            <w:r>
              <w:lastRenderedPageBreak/>
              <w:t>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lastRenderedPageBreak/>
              <w:t>5.7.1. Удельный вес числа организаций, имеющих филиалы, в общем числе организаций дополнительного образования.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5.8.1.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0%</w:t>
            </w:r>
          </w:p>
        </w:tc>
      </w:tr>
      <w:tr w:rsidR="00D45077" w:rsidTr="00D45077">
        <w:tc>
          <w:tcPr>
            <w:tcW w:w="7797" w:type="dxa"/>
          </w:tcPr>
          <w:p w:rsidR="00D45077" w:rsidRDefault="00D45077" w:rsidP="00EC65D8">
            <w:pPr>
              <w:pStyle w:val="ConsPlusNormal"/>
              <w:spacing w:line="216" w:lineRule="auto"/>
              <w:jc w:val="both"/>
            </w:pPr>
            <w:r>
              <w:t>5.8.2.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>
              <w:t>0%</w:t>
            </w:r>
          </w:p>
        </w:tc>
      </w:tr>
      <w:tr w:rsidR="00D45077" w:rsidTr="00D45077">
        <w:tc>
          <w:tcPr>
            <w:tcW w:w="7797" w:type="dxa"/>
          </w:tcPr>
          <w:p w:rsidR="00D45077" w:rsidRPr="00825B52" w:rsidRDefault="00D45077" w:rsidP="00EC65D8">
            <w:pPr>
              <w:pStyle w:val="ConsPlusNormal"/>
              <w:spacing w:line="216" w:lineRule="auto"/>
              <w:jc w:val="both"/>
              <w:rPr>
                <w:lang w:val="en-US"/>
              </w:rPr>
            </w:pPr>
            <w:r>
              <w:t xml:space="preserve">5.9.1. </w:t>
            </w:r>
            <w:r>
              <w:rPr>
                <w:lang w:val="en-US"/>
              </w:rPr>
              <w:t>&lt;*&gt;</w:t>
            </w:r>
          </w:p>
        </w:tc>
        <w:tc>
          <w:tcPr>
            <w:tcW w:w="1701" w:type="dxa"/>
          </w:tcPr>
          <w:p w:rsidR="00D45077" w:rsidRDefault="00D45077" w:rsidP="00EC65D8">
            <w:pPr>
              <w:pStyle w:val="ConsPlusNormal"/>
              <w:spacing w:line="216" w:lineRule="auto"/>
            </w:pPr>
            <w:r w:rsidRPr="008D0C98">
              <w:rPr>
                <w:i/>
                <w:sz w:val="24"/>
              </w:rPr>
              <w:t xml:space="preserve">сбор данных </w:t>
            </w:r>
            <w:r>
              <w:rPr>
                <w:i/>
                <w:sz w:val="24"/>
              </w:rPr>
              <w:t xml:space="preserve">в целом </w:t>
            </w:r>
            <w:r w:rsidRPr="008D0C98">
              <w:rPr>
                <w:i/>
                <w:sz w:val="24"/>
              </w:rPr>
              <w:t>по РФ</w:t>
            </w:r>
          </w:p>
        </w:tc>
      </w:tr>
    </w:tbl>
    <w:p w:rsidR="0004701F" w:rsidRDefault="0004701F" w:rsidP="0004701F">
      <w:pPr>
        <w:pStyle w:val="ConsPlusNormal"/>
        <w:ind w:firstLine="540"/>
        <w:jc w:val="both"/>
      </w:pPr>
    </w:p>
    <w:p w:rsidR="0004701F" w:rsidRPr="00BD43D3" w:rsidRDefault="0004701F" w:rsidP="006177C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sectPr w:rsidR="0004701F" w:rsidRPr="00BD43D3" w:rsidSect="008C40A6">
      <w:footerReference w:type="default" r:id="rId11"/>
      <w:pgSz w:w="11906" w:h="16838"/>
      <w:pgMar w:top="993" w:right="707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EF" w:rsidRDefault="00EB53EF" w:rsidP="00EA40E3">
      <w:pPr>
        <w:spacing w:after="0" w:line="240" w:lineRule="auto"/>
      </w:pPr>
      <w:r>
        <w:separator/>
      </w:r>
    </w:p>
  </w:endnote>
  <w:endnote w:type="continuationSeparator" w:id="0">
    <w:p w:rsidR="00EB53EF" w:rsidRDefault="00EB53EF" w:rsidP="00EA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, Calibri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fficinaSan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207942"/>
      <w:docPartObj>
        <w:docPartGallery w:val="Page Numbers (Bottom of Page)"/>
        <w:docPartUnique/>
      </w:docPartObj>
    </w:sdtPr>
    <w:sdtContent>
      <w:p w:rsidR="00531BC8" w:rsidRDefault="00531BC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C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1BC8" w:rsidRDefault="00531B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EF" w:rsidRDefault="00EB53EF" w:rsidP="00EA40E3">
      <w:pPr>
        <w:spacing w:after="0" w:line="240" w:lineRule="auto"/>
      </w:pPr>
      <w:r>
        <w:separator/>
      </w:r>
    </w:p>
  </w:footnote>
  <w:footnote w:type="continuationSeparator" w:id="0">
    <w:p w:rsidR="00EB53EF" w:rsidRDefault="00EB53EF" w:rsidP="00EA4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16C"/>
    <w:multiLevelType w:val="hybridMultilevel"/>
    <w:tmpl w:val="D764A5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215D33"/>
    <w:multiLevelType w:val="hybridMultilevel"/>
    <w:tmpl w:val="7D0E1A4C"/>
    <w:lvl w:ilvl="0" w:tplc="25881F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743607"/>
    <w:multiLevelType w:val="hybridMultilevel"/>
    <w:tmpl w:val="58FA0B8C"/>
    <w:lvl w:ilvl="0" w:tplc="646AC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4B3914"/>
    <w:multiLevelType w:val="hybridMultilevel"/>
    <w:tmpl w:val="7E0AE8EA"/>
    <w:lvl w:ilvl="0" w:tplc="161CAC9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6E5A53"/>
    <w:multiLevelType w:val="hybridMultilevel"/>
    <w:tmpl w:val="E5103FE2"/>
    <w:lvl w:ilvl="0" w:tplc="68A297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D93172"/>
    <w:multiLevelType w:val="hybridMultilevel"/>
    <w:tmpl w:val="2F564F0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C985C07"/>
    <w:multiLevelType w:val="hybridMultilevel"/>
    <w:tmpl w:val="64C8E5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F11EE"/>
    <w:multiLevelType w:val="multilevel"/>
    <w:tmpl w:val="BD34F71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16A456A"/>
    <w:multiLevelType w:val="hybridMultilevel"/>
    <w:tmpl w:val="C69E3128"/>
    <w:lvl w:ilvl="0" w:tplc="4FD8974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41DB3FFC"/>
    <w:multiLevelType w:val="hybridMultilevel"/>
    <w:tmpl w:val="A5D09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96070"/>
    <w:multiLevelType w:val="hybridMultilevel"/>
    <w:tmpl w:val="94D66624"/>
    <w:lvl w:ilvl="0" w:tplc="1C962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67225D"/>
    <w:multiLevelType w:val="hybridMultilevel"/>
    <w:tmpl w:val="9602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41248"/>
    <w:multiLevelType w:val="hybridMultilevel"/>
    <w:tmpl w:val="CE82DBF0"/>
    <w:lvl w:ilvl="0" w:tplc="52785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A6945"/>
    <w:multiLevelType w:val="multilevel"/>
    <w:tmpl w:val="9C5AC4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CF71CBD"/>
    <w:multiLevelType w:val="hybridMultilevel"/>
    <w:tmpl w:val="458ED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24CAC"/>
    <w:multiLevelType w:val="hybridMultilevel"/>
    <w:tmpl w:val="E00E000A"/>
    <w:lvl w:ilvl="0" w:tplc="DF544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12"/>
  </w:num>
  <w:num w:numId="11">
    <w:abstractNumId w:val="3"/>
  </w:num>
  <w:num w:numId="12">
    <w:abstractNumId w:val="15"/>
  </w:num>
  <w:num w:numId="13">
    <w:abstractNumId w:val="1"/>
  </w:num>
  <w:num w:numId="14">
    <w:abstractNumId w:val="11"/>
  </w:num>
  <w:num w:numId="15">
    <w:abstractNumId w:val="4"/>
  </w:num>
  <w:num w:numId="16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1E"/>
    <w:rsid w:val="000041A2"/>
    <w:rsid w:val="000059C5"/>
    <w:rsid w:val="0002152C"/>
    <w:rsid w:val="00030F34"/>
    <w:rsid w:val="00043E2D"/>
    <w:rsid w:val="0004701F"/>
    <w:rsid w:val="00051EE1"/>
    <w:rsid w:val="000569DC"/>
    <w:rsid w:val="00076104"/>
    <w:rsid w:val="0007674D"/>
    <w:rsid w:val="000962F1"/>
    <w:rsid w:val="00096FDB"/>
    <w:rsid w:val="000B00BB"/>
    <w:rsid w:val="000B6C6C"/>
    <w:rsid w:val="000C23E9"/>
    <w:rsid w:val="000C4DE6"/>
    <w:rsid w:val="000D13D5"/>
    <w:rsid w:val="000D52AE"/>
    <w:rsid w:val="000E4D70"/>
    <w:rsid w:val="000E68A2"/>
    <w:rsid w:val="00104139"/>
    <w:rsid w:val="00111BE5"/>
    <w:rsid w:val="00116BA3"/>
    <w:rsid w:val="00123B9F"/>
    <w:rsid w:val="001260B4"/>
    <w:rsid w:val="0013206D"/>
    <w:rsid w:val="001368D4"/>
    <w:rsid w:val="001452D3"/>
    <w:rsid w:val="00145D34"/>
    <w:rsid w:val="00150CBF"/>
    <w:rsid w:val="00170460"/>
    <w:rsid w:val="00187D92"/>
    <w:rsid w:val="001A4501"/>
    <w:rsid w:val="001C04E0"/>
    <w:rsid w:val="001C7FA1"/>
    <w:rsid w:val="001D6BF1"/>
    <w:rsid w:val="001E39AD"/>
    <w:rsid w:val="001F0614"/>
    <w:rsid w:val="001F66A9"/>
    <w:rsid w:val="00200614"/>
    <w:rsid w:val="00224316"/>
    <w:rsid w:val="002355BD"/>
    <w:rsid w:val="00246FE0"/>
    <w:rsid w:val="00254E63"/>
    <w:rsid w:val="002579D6"/>
    <w:rsid w:val="00262358"/>
    <w:rsid w:val="00276B8C"/>
    <w:rsid w:val="00281308"/>
    <w:rsid w:val="00281D99"/>
    <w:rsid w:val="0028492A"/>
    <w:rsid w:val="00284B82"/>
    <w:rsid w:val="00286A8B"/>
    <w:rsid w:val="00287DBF"/>
    <w:rsid w:val="002A60EC"/>
    <w:rsid w:val="002B09FC"/>
    <w:rsid w:val="002B745B"/>
    <w:rsid w:val="002C0C46"/>
    <w:rsid w:val="002D3F20"/>
    <w:rsid w:val="002E0032"/>
    <w:rsid w:val="002F4E9B"/>
    <w:rsid w:val="00300008"/>
    <w:rsid w:val="003029CB"/>
    <w:rsid w:val="0030374E"/>
    <w:rsid w:val="00311755"/>
    <w:rsid w:val="00311F9B"/>
    <w:rsid w:val="00333114"/>
    <w:rsid w:val="0034122A"/>
    <w:rsid w:val="003435C4"/>
    <w:rsid w:val="00350333"/>
    <w:rsid w:val="00363B1C"/>
    <w:rsid w:val="00374C34"/>
    <w:rsid w:val="0037534A"/>
    <w:rsid w:val="00392D0F"/>
    <w:rsid w:val="00394442"/>
    <w:rsid w:val="00395764"/>
    <w:rsid w:val="003A0E70"/>
    <w:rsid w:val="003A5FF3"/>
    <w:rsid w:val="003C4A15"/>
    <w:rsid w:val="003D06E7"/>
    <w:rsid w:val="003D27EE"/>
    <w:rsid w:val="003E35E9"/>
    <w:rsid w:val="003F0703"/>
    <w:rsid w:val="003F1BD2"/>
    <w:rsid w:val="003F35FD"/>
    <w:rsid w:val="004056AF"/>
    <w:rsid w:val="004227E0"/>
    <w:rsid w:val="00426E28"/>
    <w:rsid w:val="00432583"/>
    <w:rsid w:val="004419F1"/>
    <w:rsid w:val="00443E5E"/>
    <w:rsid w:val="00445571"/>
    <w:rsid w:val="004464FD"/>
    <w:rsid w:val="00455872"/>
    <w:rsid w:val="004565B2"/>
    <w:rsid w:val="0046229F"/>
    <w:rsid w:val="00471701"/>
    <w:rsid w:val="004737D3"/>
    <w:rsid w:val="00480B3B"/>
    <w:rsid w:val="004A09C3"/>
    <w:rsid w:val="004B13D1"/>
    <w:rsid w:val="004B4540"/>
    <w:rsid w:val="004B573B"/>
    <w:rsid w:val="004C5CCB"/>
    <w:rsid w:val="004C6A4B"/>
    <w:rsid w:val="00520F28"/>
    <w:rsid w:val="0052132E"/>
    <w:rsid w:val="00531BC8"/>
    <w:rsid w:val="00533E9D"/>
    <w:rsid w:val="00541BF6"/>
    <w:rsid w:val="00554C55"/>
    <w:rsid w:val="00561E4F"/>
    <w:rsid w:val="00562A7E"/>
    <w:rsid w:val="00563921"/>
    <w:rsid w:val="00565039"/>
    <w:rsid w:val="00565AAE"/>
    <w:rsid w:val="00581BF0"/>
    <w:rsid w:val="00585192"/>
    <w:rsid w:val="00593B80"/>
    <w:rsid w:val="00595EFB"/>
    <w:rsid w:val="00597F4C"/>
    <w:rsid w:val="005C3B30"/>
    <w:rsid w:val="005C75EF"/>
    <w:rsid w:val="005D2D5E"/>
    <w:rsid w:val="005E4F17"/>
    <w:rsid w:val="005F1C4F"/>
    <w:rsid w:val="005F35AF"/>
    <w:rsid w:val="005F3DDB"/>
    <w:rsid w:val="006158A4"/>
    <w:rsid w:val="006177C8"/>
    <w:rsid w:val="00623722"/>
    <w:rsid w:val="0062395C"/>
    <w:rsid w:val="0062606B"/>
    <w:rsid w:val="006349EE"/>
    <w:rsid w:val="006352AC"/>
    <w:rsid w:val="00642D57"/>
    <w:rsid w:val="00644789"/>
    <w:rsid w:val="00655C27"/>
    <w:rsid w:val="006605B9"/>
    <w:rsid w:val="00664764"/>
    <w:rsid w:val="0066477A"/>
    <w:rsid w:val="0066548F"/>
    <w:rsid w:val="00675F08"/>
    <w:rsid w:val="0068282D"/>
    <w:rsid w:val="006A2419"/>
    <w:rsid w:val="006A341C"/>
    <w:rsid w:val="006A7274"/>
    <w:rsid w:val="006B7539"/>
    <w:rsid w:val="006E1D86"/>
    <w:rsid w:val="006F2ACE"/>
    <w:rsid w:val="006F4A60"/>
    <w:rsid w:val="006F5284"/>
    <w:rsid w:val="006F5837"/>
    <w:rsid w:val="006F5DC4"/>
    <w:rsid w:val="00700CDD"/>
    <w:rsid w:val="00703471"/>
    <w:rsid w:val="00710DE0"/>
    <w:rsid w:val="0071204D"/>
    <w:rsid w:val="00712B31"/>
    <w:rsid w:val="00716170"/>
    <w:rsid w:val="00720060"/>
    <w:rsid w:val="007262E9"/>
    <w:rsid w:val="00734790"/>
    <w:rsid w:val="0073755B"/>
    <w:rsid w:val="00737ADE"/>
    <w:rsid w:val="00742959"/>
    <w:rsid w:val="00751C38"/>
    <w:rsid w:val="007556BE"/>
    <w:rsid w:val="007708E3"/>
    <w:rsid w:val="00771600"/>
    <w:rsid w:val="00793B67"/>
    <w:rsid w:val="00794D20"/>
    <w:rsid w:val="007A2204"/>
    <w:rsid w:val="007B4823"/>
    <w:rsid w:val="007C03C4"/>
    <w:rsid w:val="007C53DC"/>
    <w:rsid w:val="007D53A7"/>
    <w:rsid w:val="007E0512"/>
    <w:rsid w:val="0080097E"/>
    <w:rsid w:val="00801802"/>
    <w:rsid w:val="008060B7"/>
    <w:rsid w:val="00810025"/>
    <w:rsid w:val="00815288"/>
    <w:rsid w:val="008270BF"/>
    <w:rsid w:val="008325FF"/>
    <w:rsid w:val="00843BF6"/>
    <w:rsid w:val="0084467C"/>
    <w:rsid w:val="00871319"/>
    <w:rsid w:val="00875814"/>
    <w:rsid w:val="00897668"/>
    <w:rsid w:val="008A482B"/>
    <w:rsid w:val="008B77F0"/>
    <w:rsid w:val="008C353D"/>
    <w:rsid w:val="008C40A6"/>
    <w:rsid w:val="008E189C"/>
    <w:rsid w:val="008E4DDD"/>
    <w:rsid w:val="008F4836"/>
    <w:rsid w:val="009175C0"/>
    <w:rsid w:val="0092468B"/>
    <w:rsid w:val="00925E59"/>
    <w:rsid w:val="009310D8"/>
    <w:rsid w:val="00942308"/>
    <w:rsid w:val="00954078"/>
    <w:rsid w:val="00956CEF"/>
    <w:rsid w:val="00957B2A"/>
    <w:rsid w:val="009741FD"/>
    <w:rsid w:val="009764F4"/>
    <w:rsid w:val="00976CF4"/>
    <w:rsid w:val="00990824"/>
    <w:rsid w:val="00990E16"/>
    <w:rsid w:val="009A4923"/>
    <w:rsid w:val="009B0CF6"/>
    <w:rsid w:val="009B77DC"/>
    <w:rsid w:val="009C0654"/>
    <w:rsid w:val="009C4F96"/>
    <w:rsid w:val="009D75ED"/>
    <w:rsid w:val="00A021C0"/>
    <w:rsid w:val="00A11FF8"/>
    <w:rsid w:val="00A170F5"/>
    <w:rsid w:val="00A3412E"/>
    <w:rsid w:val="00A36486"/>
    <w:rsid w:val="00A55833"/>
    <w:rsid w:val="00A60B4A"/>
    <w:rsid w:val="00A65FF6"/>
    <w:rsid w:val="00A732CD"/>
    <w:rsid w:val="00A73AD4"/>
    <w:rsid w:val="00A874BC"/>
    <w:rsid w:val="00A93AC3"/>
    <w:rsid w:val="00AB23D2"/>
    <w:rsid w:val="00AC6AE4"/>
    <w:rsid w:val="00AD0379"/>
    <w:rsid w:val="00AD3184"/>
    <w:rsid w:val="00AD3D36"/>
    <w:rsid w:val="00AD7CA2"/>
    <w:rsid w:val="00AE1EE1"/>
    <w:rsid w:val="00AE461E"/>
    <w:rsid w:val="00AE6E64"/>
    <w:rsid w:val="00AF0083"/>
    <w:rsid w:val="00B226FA"/>
    <w:rsid w:val="00B260CE"/>
    <w:rsid w:val="00B26F44"/>
    <w:rsid w:val="00B27D9A"/>
    <w:rsid w:val="00B37512"/>
    <w:rsid w:val="00B47A00"/>
    <w:rsid w:val="00B5197F"/>
    <w:rsid w:val="00B53B89"/>
    <w:rsid w:val="00B55941"/>
    <w:rsid w:val="00B624B7"/>
    <w:rsid w:val="00B66D8B"/>
    <w:rsid w:val="00B70CDC"/>
    <w:rsid w:val="00B71479"/>
    <w:rsid w:val="00B77980"/>
    <w:rsid w:val="00B839C4"/>
    <w:rsid w:val="00B8445A"/>
    <w:rsid w:val="00B86DAD"/>
    <w:rsid w:val="00B87AC3"/>
    <w:rsid w:val="00B90EAF"/>
    <w:rsid w:val="00BA1D4F"/>
    <w:rsid w:val="00BB2641"/>
    <w:rsid w:val="00BD43D3"/>
    <w:rsid w:val="00BD4C06"/>
    <w:rsid w:val="00BE3192"/>
    <w:rsid w:val="00C005AE"/>
    <w:rsid w:val="00C13FA7"/>
    <w:rsid w:val="00C27A0E"/>
    <w:rsid w:val="00C3464B"/>
    <w:rsid w:val="00C816ED"/>
    <w:rsid w:val="00C96EC4"/>
    <w:rsid w:val="00C979C6"/>
    <w:rsid w:val="00CA0732"/>
    <w:rsid w:val="00CA6657"/>
    <w:rsid w:val="00CB24C0"/>
    <w:rsid w:val="00CC0134"/>
    <w:rsid w:val="00CD37DE"/>
    <w:rsid w:val="00CD7224"/>
    <w:rsid w:val="00CE3C9B"/>
    <w:rsid w:val="00CF6415"/>
    <w:rsid w:val="00D02E71"/>
    <w:rsid w:val="00D21A35"/>
    <w:rsid w:val="00D3086C"/>
    <w:rsid w:val="00D3414E"/>
    <w:rsid w:val="00D45077"/>
    <w:rsid w:val="00D72C83"/>
    <w:rsid w:val="00D74A3B"/>
    <w:rsid w:val="00D80FD8"/>
    <w:rsid w:val="00D84614"/>
    <w:rsid w:val="00D90539"/>
    <w:rsid w:val="00D917BB"/>
    <w:rsid w:val="00DA6B3E"/>
    <w:rsid w:val="00DC0079"/>
    <w:rsid w:val="00DC3532"/>
    <w:rsid w:val="00DC442D"/>
    <w:rsid w:val="00DC4DEA"/>
    <w:rsid w:val="00DC68C7"/>
    <w:rsid w:val="00DE0BB3"/>
    <w:rsid w:val="00DE2BC9"/>
    <w:rsid w:val="00DE6A53"/>
    <w:rsid w:val="00DF05B5"/>
    <w:rsid w:val="00DF1072"/>
    <w:rsid w:val="00DF147A"/>
    <w:rsid w:val="00DF508E"/>
    <w:rsid w:val="00E046C2"/>
    <w:rsid w:val="00E04F02"/>
    <w:rsid w:val="00E125F1"/>
    <w:rsid w:val="00E250D7"/>
    <w:rsid w:val="00E27177"/>
    <w:rsid w:val="00E3188A"/>
    <w:rsid w:val="00E31B0E"/>
    <w:rsid w:val="00E44569"/>
    <w:rsid w:val="00E76B40"/>
    <w:rsid w:val="00E83AF4"/>
    <w:rsid w:val="00E83C7B"/>
    <w:rsid w:val="00E862F6"/>
    <w:rsid w:val="00E941E5"/>
    <w:rsid w:val="00EA40E3"/>
    <w:rsid w:val="00EB3368"/>
    <w:rsid w:val="00EB53EF"/>
    <w:rsid w:val="00EC65D8"/>
    <w:rsid w:val="00F03C0A"/>
    <w:rsid w:val="00F25B3A"/>
    <w:rsid w:val="00F3385A"/>
    <w:rsid w:val="00F4371B"/>
    <w:rsid w:val="00F751D0"/>
    <w:rsid w:val="00F75296"/>
    <w:rsid w:val="00F918DC"/>
    <w:rsid w:val="00F96281"/>
    <w:rsid w:val="00FB0F2C"/>
    <w:rsid w:val="00FB3A9E"/>
    <w:rsid w:val="00FB7027"/>
    <w:rsid w:val="00FC6386"/>
    <w:rsid w:val="00FC6843"/>
    <w:rsid w:val="00FD1D7E"/>
    <w:rsid w:val="00FD56E1"/>
    <w:rsid w:val="00FE66B4"/>
    <w:rsid w:val="00FF1056"/>
    <w:rsid w:val="00FF24B5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461E"/>
  </w:style>
  <w:style w:type="paragraph" w:styleId="a3">
    <w:name w:val="Balloon Text"/>
    <w:basedOn w:val="a"/>
    <w:link w:val="a4"/>
    <w:semiHidden/>
    <w:rsid w:val="00AE46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AE46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AE46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AE4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E46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E46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Колонтитул_"/>
    <w:basedOn w:val="a0"/>
    <w:link w:val="aa"/>
    <w:rsid w:val="00AE461E"/>
    <w:rPr>
      <w:sz w:val="26"/>
      <w:szCs w:val="26"/>
      <w:shd w:val="clear" w:color="auto" w:fill="FFFFFF"/>
    </w:rPr>
  </w:style>
  <w:style w:type="paragraph" w:customStyle="1" w:styleId="aa">
    <w:name w:val="Колонтитул"/>
    <w:basedOn w:val="a"/>
    <w:link w:val="a9"/>
    <w:rsid w:val="00AE461E"/>
    <w:pPr>
      <w:widowControl w:val="0"/>
      <w:shd w:val="clear" w:color="auto" w:fill="FFFFFF"/>
      <w:spacing w:after="0" w:line="322" w:lineRule="exact"/>
      <w:jc w:val="center"/>
    </w:pPr>
    <w:rPr>
      <w:sz w:val="26"/>
      <w:szCs w:val="26"/>
    </w:rPr>
  </w:style>
  <w:style w:type="character" w:styleId="ab">
    <w:name w:val="Hyperlink"/>
    <w:basedOn w:val="a0"/>
    <w:uiPriority w:val="99"/>
    <w:rsid w:val="00AE461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E4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AE46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apple-style-span">
    <w:name w:val="apple-style-span"/>
    <w:basedOn w:val="a0"/>
    <w:uiPriority w:val="99"/>
    <w:rsid w:val="00AE461E"/>
  </w:style>
  <w:style w:type="paragraph" w:customStyle="1" w:styleId="Default">
    <w:name w:val="Default"/>
    <w:rsid w:val="00AE4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AE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f"/>
    <w:uiPriority w:val="59"/>
    <w:rsid w:val="00AE461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AE461E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8">
    <w:name w:val="Font Style18"/>
    <w:uiPriority w:val="99"/>
    <w:rsid w:val="00AE461E"/>
    <w:rPr>
      <w:rFonts w:ascii="Times New Roman" w:hAnsi="Times New Roman" w:cs="Times New Roman"/>
      <w:sz w:val="22"/>
      <w:szCs w:val="22"/>
    </w:rPr>
  </w:style>
  <w:style w:type="character" w:styleId="af0">
    <w:name w:val="Emphasis"/>
    <w:qFormat/>
    <w:rsid w:val="00AE461E"/>
    <w:rPr>
      <w:rFonts w:cs="Times New Roman"/>
      <w:i/>
      <w:iCs/>
    </w:rPr>
  </w:style>
  <w:style w:type="table" w:customStyle="1" w:styleId="110">
    <w:name w:val="Сетка таблицы11"/>
    <w:basedOn w:val="a1"/>
    <w:next w:val="af"/>
    <w:uiPriority w:val="59"/>
    <w:rsid w:val="00AE461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E46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f"/>
    <w:uiPriority w:val="59"/>
    <w:rsid w:val="00AE461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AE461E"/>
    <w:pPr>
      <w:spacing w:after="0" w:line="240" w:lineRule="auto"/>
    </w:pPr>
  </w:style>
  <w:style w:type="paragraph" w:customStyle="1" w:styleId="12">
    <w:name w:val="Основной текст с отступом1"/>
    <w:basedOn w:val="a"/>
    <w:next w:val="af2"/>
    <w:link w:val="af3"/>
    <w:uiPriority w:val="99"/>
    <w:semiHidden/>
    <w:unhideWhenUsed/>
    <w:rsid w:val="00AE461E"/>
    <w:pPr>
      <w:spacing w:after="120"/>
      <w:ind w:left="283"/>
    </w:pPr>
    <w:rPr>
      <w:rFonts w:eastAsia="Times New Roman"/>
      <w:lang w:eastAsia="ru-RU"/>
    </w:rPr>
  </w:style>
  <w:style w:type="character" w:customStyle="1" w:styleId="af3">
    <w:name w:val="Основной текст с отступом Знак"/>
    <w:basedOn w:val="a0"/>
    <w:link w:val="12"/>
    <w:uiPriority w:val="99"/>
    <w:semiHidden/>
    <w:rsid w:val="00AE461E"/>
    <w:rPr>
      <w:rFonts w:eastAsia="Times New Roman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AE46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E46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f"/>
    <w:uiPriority w:val="59"/>
    <w:rsid w:val="00AE461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E461E"/>
  </w:style>
  <w:style w:type="table" w:customStyle="1" w:styleId="4">
    <w:name w:val="Сетка таблицы4"/>
    <w:basedOn w:val="a1"/>
    <w:next w:val="af"/>
    <w:rsid w:val="00AE4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AE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"/>
    <w:uiPriority w:val="59"/>
    <w:rsid w:val="00AE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"/>
    <w:uiPriority w:val="59"/>
    <w:rsid w:val="00AE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AE461E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E461E"/>
    <w:pPr>
      <w:widowControl w:val="0"/>
      <w:shd w:val="clear" w:color="auto" w:fill="FFFFFF"/>
      <w:spacing w:after="0" w:line="0" w:lineRule="atLeast"/>
    </w:pPr>
    <w:rPr>
      <w:rFonts w:eastAsia="Times New Roman"/>
    </w:rPr>
  </w:style>
  <w:style w:type="table" w:styleId="af">
    <w:name w:val="Table Grid"/>
    <w:basedOn w:val="a1"/>
    <w:uiPriority w:val="39"/>
    <w:rsid w:val="00AE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13"/>
    <w:uiPriority w:val="99"/>
    <w:semiHidden/>
    <w:unhideWhenUsed/>
    <w:rsid w:val="00AE461E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AE461E"/>
  </w:style>
  <w:style w:type="paragraph" w:customStyle="1" w:styleId="af6">
    <w:name w:val="Название отчета МСО"/>
    <w:basedOn w:val="a"/>
    <w:next w:val="a"/>
    <w:link w:val="af7"/>
    <w:autoRedefine/>
    <w:qFormat/>
    <w:rsid w:val="00C27A0E"/>
    <w:pPr>
      <w:spacing w:after="120" w:line="360" w:lineRule="auto"/>
      <w:jc w:val="center"/>
    </w:pPr>
    <w:rPr>
      <w:rFonts w:ascii="Times New Roman" w:hAnsi="Times New Roman"/>
      <w:caps/>
      <w:sz w:val="32"/>
      <w:szCs w:val="26"/>
    </w:rPr>
  </w:style>
  <w:style w:type="character" w:customStyle="1" w:styleId="af7">
    <w:name w:val="Название отчета МСО Знак"/>
    <w:basedOn w:val="a0"/>
    <w:link w:val="af6"/>
    <w:rsid w:val="00C27A0E"/>
    <w:rPr>
      <w:rFonts w:ascii="Times New Roman" w:hAnsi="Times New Roman"/>
      <w:caps/>
      <w:sz w:val="32"/>
      <w:szCs w:val="26"/>
    </w:rPr>
  </w:style>
  <w:style w:type="paragraph" w:customStyle="1" w:styleId="af8">
    <w:name w:val="Назв. рисунков"/>
    <w:basedOn w:val="a"/>
    <w:next w:val="a"/>
    <w:link w:val="af9"/>
    <w:autoRedefine/>
    <w:qFormat/>
    <w:rsid w:val="00C27A0E"/>
    <w:pPr>
      <w:spacing w:line="360" w:lineRule="auto"/>
      <w:jc w:val="center"/>
    </w:pPr>
    <w:rPr>
      <w:rFonts w:ascii="Times New Roman" w:hAnsi="Times New Roman"/>
      <w:sz w:val="20"/>
    </w:rPr>
  </w:style>
  <w:style w:type="character" w:customStyle="1" w:styleId="af9">
    <w:name w:val="Назв. рисунков Знак"/>
    <w:basedOn w:val="a0"/>
    <w:link w:val="af8"/>
    <w:rsid w:val="00C27A0E"/>
    <w:rPr>
      <w:rFonts w:ascii="Times New Roman" w:hAnsi="Times New Roman"/>
      <w:sz w:val="20"/>
    </w:rPr>
  </w:style>
  <w:style w:type="paragraph" w:styleId="14">
    <w:name w:val="toc 1"/>
    <w:basedOn w:val="a"/>
    <w:next w:val="a"/>
    <w:autoRedefine/>
    <w:uiPriority w:val="39"/>
    <w:unhideWhenUsed/>
    <w:rsid w:val="000569DC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0569DC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0569DC"/>
    <w:pPr>
      <w:spacing w:after="100"/>
      <w:ind w:left="440"/>
    </w:pPr>
  </w:style>
  <w:style w:type="table" w:customStyle="1" w:styleId="8">
    <w:name w:val="Сетка таблицы8"/>
    <w:basedOn w:val="a1"/>
    <w:next w:val="af"/>
    <w:uiPriority w:val="59"/>
    <w:rsid w:val="00B26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94D20"/>
    <w:pPr>
      <w:suppressAutoHyphens/>
      <w:autoSpaceDN w:val="0"/>
      <w:spacing w:after="0" w:line="288" w:lineRule="auto"/>
      <w:jc w:val="both"/>
      <w:textAlignment w:val="baseline"/>
    </w:pPr>
    <w:rPr>
      <w:rFonts w:ascii="Calibri, Calibri" w:eastAsia="Times New Roman" w:hAnsi="Calibri, Calibri" w:cs="Times New Roman"/>
      <w:kern w:val="3"/>
      <w:lang w:eastAsia="zh-CN"/>
    </w:rPr>
  </w:style>
  <w:style w:type="paragraph" w:customStyle="1" w:styleId="Textbody">
    <w:name w:val="Text body"/>
    <w:basedOn w:val="Standard"/>
    <w:rsid w:val="00794D20"/>
    <w:pPr>
      <w:spacing w:after="120" w:line="240" w:lineRule="auto"/>
      <w:jc w:val="left"/>
    </w:pPr>
    <w:rPr>
      <w:rFonts w:ascii="Times New Roman" w:hAnsi="Times New Roman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254E63"/>
    <w:rPr>
      <w:color w:val="800080" w:themeColor="followedHyperlink"/>
      <w:u w:val="single"/>
    </w:rPr>
  </w:style>
  <w:style w:type="paragraph" w:customStyle="1" w:styleId="ConsPlusNormal">
    <w:name w:val="ConsPlusNormal"/>
    <w:rsid w:val="000470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470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33">
    <w:name w:val="Сетка таблицы33"/>
    <w:basedOn w:val="a1"/>
    <w:rsid w:val="004B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"/>
    <w:uiPriority w:val="59"/>
    <w:rsid w:val="00FF105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"/>
    <w:uiPriority w:val="59"/>
    <w:rsid w:val="00AD037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"/>
    <w:uiPriority w:val="59"/>
    <w:rsid w:val="00AD037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f"/>
    <w:uiPriority w:val="59"/>
    <w:rsid w:val="00AD0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Гипертекстовая ссылка"/>
    <w:rsid w:val="00843BF6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461E"/>
  </w:style>
  <w:style w:type="paragraph" w:styleId="a3">
    <w:name w:val="Balloon Text"/>
    <w:basedOn w:val="a"/>
    <w:link w:val="a4"/>
    <w:semiHidden/>
    <w:rsid w:val="00AE46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AE46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AE46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AE4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E46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E46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Колонтитул_"/>
    <w:basedOn w:val="a0"/>
    <w:link w:val="aa"/>
    <w:rsid w:val="00AE461E"/>
    <w:rPr>
      <w:sz w:val="26"/>
      <w:szCs w:val="26"/>
      <w:shd w:val="clear" w:color="auto" w:fill="FFFFFF"/>
    </w:rPr>
  </w:style>
  <w:style w:type="paragraph" w:customStyle="1" w:styleId="aa">
    <w:name w:val="Колонтитул"/>
    <w:basedOn w:val="a"/>
    <w:link w:val="a9"/>
    <w:rsid w:val="00AE461E"/>
    <w:pPr>
      <w:widowControl w:val="0"/>
      <w:shd w:val="clear" w:color="auto" w:fill="FFFFFF"/>
      <w:spacing w:after="0" w:line="322" w:lineRule="exact"/>
      <w:jc w:val="center"/>
    </w:pPr>
    <w:rPr>
      <w:sz w:val="26"/>
      <w:szCs w:val="26"/>
    </w:rPr>
  </w:style>
  <w:style w:type="character" w:styleId="ab">
    <w:name w:val="Hyperlink"/>
    <w:basedOn w:val="a0"/>
    <w:uiPriority w:val="99"/>
    <w:rsid w:val="00AE461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E4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AE46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apple-style-span">
    <w:name w:val="apple-style-span"/>
    <w:basedOn w:val="a0"/>
    <w:uiPriority w:val="99"/>
    <w:rsid w:val="00AE461E"/>
  </w:style>
  <w:style w:type="paragraph" w:customStyle="1" w:styleId="Default">
    <w:name w:val="Default"/>
    <w:rsid w:val="00AE4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AE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f"/>
    <w:uiPriority w:val="59"/>
    <w:rsid w:val="00AE461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AE461E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8">
    <w:name w:val="Font Style18"/>
    <w:uiPriority w:val="99"/>
    <w:rsid w:val="00AE461E"/>
    <w:rPr>
      <w:rFonts w:ascii="Times New Roman" w:hAnsi="Times New Roman" w:cs="Times New Roman"/>
      <w:sz w:val="22"/>
      <w:szCs w:val="22"/>
    </w:rPr>
  </w:style>
  <w:style w:type="character" w:styleId="af0">
    <w:name w:val="Emphasis"/>
    <w:qFormat/>
    <w:rsid w:val="00AE461E"/>
    <w:rPr>
      <w:rFonts w:cs="Times New Roman"/>
      <w:i/>
      <w:iCs/>
    </w:rPr>
  </w:style>
  <w:style w:type="table" w:customStyle="1" w:styleId="110">
    <w:name w:val="Сетка таблицы11"/>
    <w:basedOn w:val="a1"/>
    <w:next w:val="af"/>
    <w:uiPriority w:val="59"/>
    <w:rsid w:val="00AE461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E46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f"/>
    <w:uiPriority w:val="59"/>
    <w:rsid w:val="00AE461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AE461E"/>
    <w:pPr>
      <w:spacing w:after="0" w:line="240" w:lineRule="auto"/>
    </w:pPr>
  </w:style>
  <w:style w:type="paragraph" w:customStyle="1" w:styleId="12">
    <w:name w:val="Основной текст с отступом1"/>
    <w:basedOn w:val="a"/>
    <w:next w:val="af2"/>
    <w:link w:val="af3"/>
    <w:uiPriority w:val="99"/>
    <w:semiHidden/>
    <w:unhideWhenUsed/>
    <w:rsid w:val="00AE461E"/>
    <w:pPr>
      <w:spacing w:after="120"/>
      <w:ind w:left="283"/>
    </w:pPr>
    <w:rPr>
      <w:rFonts w:eastAsia="Times New Roman"/>
      <w:lang w:eastAsia="ru-RU"/>
    </w:rPr>
  </w:style>
  <w:style w:type="character" w:customStyle="1" w:styleId="af3">
    <w:name w:val="Основной текст с отступом Знак"/>
    <w:basedOn w:val="a0"/>
    <w:link w:val="12"/>
    <w:uiPriority w:val="99"/>
    <w:semiHidden/>
    <w:rsid w:val="00AE461E"/>
    <w:rPr>
      <w:rFonts w:eastAsia="Times New Roman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AE46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E46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f"/>
    <w:uiPriority w:val="59"/>
    <w:rsid w:val="00AE461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E461E"/>
  </w:style>
  <w:style w:type="table" w:customStyle="1" w:styleId="4">
    <w:name w:val="Сетка таблицы4"/>
    <w:basedOn w:val="a1"/>
    <w:next w:val="af"/>
    <w:rsid w:val="00AE4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AE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"/>
    <w:uiPriority w:val="59"/>
    <w:rsid w:val="00AE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"/>
    <w:uiPriority w:val="59"/>
    <w:rsid w:val="00AE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AE461E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E461E"/>
    <w:pPr>
      <w:widowControl w:val="0"/>
      <w:shd w:val="clear" w:color="auto" w:fill="FFFFFF"/>
      <w:spacing w:after="0" w:line="0" w:lineRule="atLeast"/>
    </w:pPr>
    <w:rPr>
      <w:rFonts w:eastAsia="Times New Roman"/>
    </w:rPr>
  </w:style>
  <w:style w:type="table" w:styleId="af">
    <w:name w:val="Table Grid"/>
    <w:basedOn w:val="a1"/>
    <w:uiPriority w:val="39"/>
    <w:rsid w:val="00AE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13"/>
    <w:uiPriority w:val="99"/>
    <w:semiHidden/>
    <w:unhideWhenUsed/>
    <w:rsid w:val="00AE461E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AE461E"/>
  </w:style>
  <w:style w:type="paragraph" w:customStyle="1" w:styleId="af6">
    <w:name w:val="Название отчета МСО"/>
    <w:basedOn w:val="a"/>
    <w:next w:val="a"/>
    <w:link w:val="af7"/>
    <w:autoRedefine/>
    <w:qFormat/>
    <w:rsid w:val="00C27A0E"/>
    <w:pPr>
      <w:spacing w:after="120" w:line="360" w:lineRule="auto"/>
      <w:jc w:val="center"/>
    </w:pPr>
    <w:rPr>
      <w:rFonts w:ascii="Times New Roman" w:hAnsi="Times New Roman"/>
      <w:caps/>
      <w:sz w:val="32"/>
      <w:szCs w:val="26"/>
    </w:rPr>
  </w:style>
  <w:style w:type="character" w:customStyle="1" w:styleId="af7">
    <w:name w:val="Название отчета МСО Знак"/>
    <w:basedOn w:val="a0"/>
    <w:link w:val="af6"/>
    <w:rsid w:val="00C27A0E"/>
    <w:rPr>
      <w:rFonts w:ascii="Times New Roman" w:hAnsi="Times New Roman"/>
      <w:caps/>
      <w:sz w:val="32"/>
      <w:szCs w:val="26"/>
    </w:rPr>
  </w:style>
  <w:style w:type="paragraph" w:customStyle="1" w:styleId="af8">
    <w:name w:val="Назв. рисунков"/>
    <w:basedOn w:val="a"/>
    <w:next w:val="a"/>
    <w:link w:val="af9"/>
    <w:autoRedefine/>
    <w:qFormat/>
    <w:rsid w:val="00C27A0E"/>
    <w:pPr>
      <w:spacing w:line="360" w:lineRule="auto"/>
      <w:jc w:val="center"/>
    </w:pPr>
    <w:rPr>
      <w:rFonts w:ascii="Times New Roman" w:hAnsi="Times New Roman"/>
      <w:sz w:val="20"/>
    </w:rPr>
  </w:style>
  <w:style w:type="character" w:customStyle="1" w:styleId="af9">
    <w:name w:val="Назв. рисунков Знак"/>
    <w:basedOn w:val="a0"/>
    <w:link w:val="af8"/>
    <w:rsid w:val="00C27A0E"/>
    <w:rPr>
      <w:rFonts w:ascii="Times New Roman" w:hAnsi="Times New Roman"/>
      <w:sz w:val="20"/>
    </w:rPr>
  </w:style>
  <w:style w:type="paragraph" w:styleId="14">
    <w:name w:val="toc 1"/>
    <w:basedOn w:val="a"/>
    <w:next w:val="a"/>
    <w:autoRedefine/>
    <w:uiPriority w:val="39"/>
    <w:unhideWhenUsed/>
    <w:rsid w:val="000569DC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0569DC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0569DC"/>
    <w:pPr>
      <w:spacing w:after="100"/>
      <w:ind w:left="440"/>
    </w:pPr>
  </w:style>
  <w:style w:type="table" w:customStyle="1" w:styleId="8">
    <w:name w:val="Сетка таблицы8"/>
    <w:basedOn w:val="a1"/>
    <w:next w:val="af"/>
    <w:uiPriority w:val="59"/>
    <w:rsid w:val="00B26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94D20"/>
    <w:pPr>
      <w:suppressAutoHyphens/>
      <w:autoSpaceDN w:val="0"/>
      <w:spacing w:after="0" w:line="288" w:lineRule="auto"/>
      <w:jc w:val="both"/>
      <w:textAlignment w:val="baseline"/>
    </w:pPr>
    <w:rPr>
      <w:rFonts w:ascii="Calibri, Calibri" w:eastAsia="Times New Roman" w:hAnsi="Calibri, Calibri" w:cs="Times New Roman"/>
      <w:kern w:val="3"/>
      <w:lang w:eastAsia="zh-CN"/>
    </w:rPr>
  </w:style>
  <w:style w:type="paragraph" w:customStyle="1" w:styleId="Textbody">
    <w:name w:val="Text body"/>
    <w:basedOn w:val="Standard"/>
    <w:rsid w:val="00794D20"/>
    <w:pPr>
      <w:spacing w:after="120" w:line="240" w:lineRule="auto"/>
      <w:jc w:val="left"/>
    </w:pPr>
    <w:rPr>
      <w:rFonts w:ascii="Times New Roman" w:hAnsi="Times New Roman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254E63"/>
    <w:rPr>
      <w:color w:val="800080" w:themeColor="followedHyperlink"/>
      <w:u w:val="single"/>
    </w:rPr>
  </w:style>
  <w:style w:type="paragraph" w:customStyle="1" w:styleId="ConsPlusNormal">
    <w:name w:val="ConsPlusNormal"/>
    <w:rsid w:val="000470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470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33">
    <w:name w:val="Сетка таблицы33"/>
    <w:basedOn w:val="a1"/>
    <w:rsid w:val="004B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"/>
    <w:uiPriority w:val="59"/>
    <w:rsid w:val="00FF105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"/>
    <w:uiPriority w:val="59"/>
    <w:rsid w:val="00AD037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"/>
    <w:uiPriority w:val="59"/>
    <w:rsid w:val="00AD037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f"/>
    <w:uiPriority w:val="59"/>
    <w:rsid w:val="00AD0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Гипертекстовая ссылка"/>
    <w:rsid w:val="00843BF6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lets-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4D99-BFCE-45DE-AAB5-7908B25C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58</Pages>
  <Words>18922</Words>
  <Characters>107859</Characters>
  <Application>Microsoft Office Word</Application>
  <DocSecurity>0</DocSecurity>
  <Lines>898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2020-10-26T06:43:00Z</cp:lastPrinted>
  <dcterms:created xsi:type="dcterms:W3CDTF">2020-10-26T06:19:00Z</dcterms:created>
  <dcterms:modified xsi:type="dcterms:W3CDTF">2020-10-26T08:08:00Z</dcterms:modified>
</cp:coreProperties>
</file>